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234" w:rsidRPr="00F04E18" w:rsidRDefault="00F47234" w:rsidP="00F47234">
      <w:pPr>
        <w:tabs>
          <w:tab w:val="center" w:pos="4677"/>
          <w:tab w:val="left" w:pos="5529"/>
          <w:tab w:val="right" w:pos="9355"/>
        </w:tabs>
        <w:jc w:val="center"/>
        <w:rPr>
          <w:rFonts w:ascii="Arial" w:eastAsia="Calibri" w:hAnsi="Arial" w:cs="Arial"/>
          <w:lang w:eastAsia="en-US"/>
        </w:rPr>
      </w:pPr>
      <w:bookmarkStart w:id="0" w:name="_GoBack"/>
      <w:r w:rsidRPr="00F04E18">
        <w:rPr>
          <w:rFonts w:ascii="Arial" w:eastAsia="Calibri" w:hAnsi="Arial" w:cs="Arial"/>
          <w:lang w:eastAsia="en-US"/>
        </w:rPr>
        <w:t>АДМИНИСТРАЦИЯ ГОРОДА НОРИЛЬСКА</w:t>
      </w:r>
    </w:p>
    <w:p w:rsidR="00F47234" w:rsidRPr="00F04E18" w:rsidRDefault="00F47234" w:rsidP="00F47234">
      <w:pPr>
        <w:tabs>
          <w:tab w:val="center" w:pos="4677"/>
          <w:tab w:val="left" w:pos="5529"/>
          <w:tab w:val="right" w:pos="9355"/>
        </w:tabs>
        <w:jc w:val="center"/>
        <w:rPr>
          <w:rFonts w:ascii="Arial" w:eastAsia="Calibri" w:hAnsi="Arial" w:cs="Arial"/>
          <w:lang w:eastAsia="en-US"/>
        </w:rPr>
      </w:pPr>
      <w:r w:rsidRPr="00F04E18">
        <w:rPr>
          <w:rFonts w:ascii="Arial" w:eastAsia="Calibri" w:hAnsi="Arial" w:cs="Arial"/>
          <w:lang w:eastAsia="en-US"/>
        </w:rPr>
        <w:t>КРАСНОЯРСКОГО КРАЯ</w:t>
      </w:r>
    </w:p>
    <w:p w:rsidR="00F47234" w:rsidRPr="00F04E18" w:rsidRDefault="00F47234" w:rsidP="00F47234">
      <w:pPr>
        <w:tabs>
          <w:tab w:val="center" w:pos="4677"/>
          <w:tab w:val="left" w:pos="5529"/>
          <w:tab w:val="right" w:pos="9355"/>
        </w:tabs>
        <w:jc w:val="center"/>
        <w:rPr>
          <w:rFonts w:ascii="Arial" w:eastAsia="Calibri" w:hAnsi="Arial" w:cs="Arial"/>
          <w:lang w:eastAsia="en-US"/>
        </w:rPr>
      </w:pPr>
    </w:p>
    <w:p w:rsidR="00F47234" w:rsidRPr="00F04E18" w:rsidRDefault="00F47234" w:rsidP="00F47234">
      <w:pPr>
        <w:tabs>
          <w:tab w:val="center" w:pos="4677"/>
          <w:tab w:val="right" w:pos="9355"/>
        </w:tabs>
        <w:jc w:val="center"/>
        <w:outlineLvl w:val="0"/>
        <w:rPr>
          <w:rFonts w:ascii="Arial" w:eastAsia="Calibri" w:hAnsi="Arial" w:cs="Arial"/>
          <w:bCs/>
          <w:lang w:eastAsia="en-US"/>
        </w:rPr>
      </w:pPr>
      <w:r w:rsidRPr="00F04E18">
        <w:rPr>
          <w:rFonts w:ascii="Arial" w:eastAsia="Calibri" w:hAnsi="Arial" w:cs="Arial"/>
          <w:bCs/>
          <w:lang w:eastAsia="en-US"/>
        </w:rPr>
        <w:t>ПОСТАНОВЛЕНИЕ</w:t>
      </w:r>
    </w:p>
    <w:p w:rsidR="00794FCC" w:rsidRPr="00F04E18" w:rsidRDefault="00794FCC" w:rsidP="00F47234">
      <w:pPr>
        <w:tabs>
          <w:tab w:val="center" w:pos="4677"/>
          <w:tab w:val="right" w:pos="9355"/>
        </w:tabs>
        <w:jc w:val="center"/>
        <w:outlineLvl w:val="0"/>
        <w:rPr>
          <w:rFonts w:ascii="Arial" w:eastAsia="Calibri" w:hAnsi="Arial" w:cs="Arial"/>
          <w:bCs/>
          <w:lang w:eastAsia="en-US"/>
        </w:rPr>
      </w:pPr>
    </w:p>
    <w:p w:rsidR="00F47234" w:rsidRPr="00F04E18" w:rsidRDefault="00F47234" w:rsidP="00F47234">
      <w:pPr>
        <w:jc w:val="center"/>
        <w:rPr>
          <w:rFonts w:ascii="Arial" w:eastAsiaTheme="minorHAnsi" w:hAnsi="Arial" w:cs="Arial"/>
          <w:lang w:eastAsia="en-US"/>
        </w:rPr>
      </w:pPr>
      <w:r w:rsidRPr="00F04E18">
        <w:rPr>
          <w:rFonts w:ascii="Arial" w:eastAsiaTheme="minorHAnsi" w:hAnsi="Arial" w:cs="Arial"/>
          <w:lang w:eastAsia="en-US"/>
        </w:rPr>
        <w:t>от 09.12.2021 № 599</w:t>
      </w:r>
    </w:p>
    <w:p w:rsidR="00F47234" w:rsidRPr="00F04E18" w:rsidRDefault="00F47234" w:rsidP="00F47234">
      <w:pPr>
        <w:autoSpaceDE w:val="0"/>
        <w:adjustRightInd w:val="0"/>
        <w:ind w:right="5875"/>
        <w:rPr>
          <w:rFonts w:ascii="Arial" w:hAnsi="Arial" w:cs="Arial"/>
        </w:rPr>
      </w:pPr>
    </w:p>
    <w:p w:rsidR="00F47234" w:rsidRPr="00F04E18" w:rsidRDefault="00F47234" w:rsidP="00F47234">
      <w:pPr>
        <w:autoSpaceDE w:val="0"/>
        <w:adjustRightInd w:val="0"/>
        <w:jc w:val="center"/>
        <w:rPr>
          <w:rFonts w:ascii="Arial" w:hAnsi="Arial" w:cs="Arial"/>
        </w:rPr>
      </w:pPr>
      <w:r w:rsidRPr="00F04E18">
        <w:rPr>
          <w:rFonts w:ascii="Arial" w:hAnsi="Arial" w:cs="Arial"/>
        </w:rPr>
        <w:t>ОБ УТВЕРЖДЕНИИ МУНИЦИПАЛЬНОЙ ПРОГРАММЫ «КОМПЛЕКСНОЕ СОЦИАЛЬНО-ЭКОНОМИЧЕСКОЕ РАЗВИТИЕ ГОРОДА НОРИЛЬСКА»</w:t>
      </w:r>
    </w:p>
    <w:p w:rsidR="003A301D" w:rsidRPr="00F04E18" w:rsidRDefault="003A301D" w:rsidP="00F47234">
      <w:pPr>
        <w:autoSpaceDE w:val="0"/>
        <w:adjustRightInd w:val="0"/>
        <w:jc w:val="center"/>
        <w:rPr>
          <w:rFonts w:ascii="Arial" w:hAnsi="Arial" w:cs="Arial"/>
        </w:rPr>
      </w:pPr>
    </w:p>
    <w:p w:rsidR="00F47234" w:rsidRPr="00F04E18" w:rsidRDefault="003A301D" w:rsidP="00F47234">
      <w:pPr>
        <w:jc w:val="center"/>
        <w:rPr>
          <w:rFonts w:ascii="Arial" w:hAnsi="Arial" w:cs="Arial"/>
        </w:rPr>
      </w:pPr>
      <w:r w:rsidRPr="00F04E18">
        <w:rPr>
          <w:rFonts w:ascii="Arial" w:hAnsi="Arial" w:cs="Arial"/>
        </w:rPr>
        <w:t>Список изменяющих документов</w:t>
      </w:r>
    </w:p>
    <w:p w:rsidR="00F47234" w:rsidRPr="00F04E18" w:rsidRDefault="00F47234" w:rsidP="00F47234">
      <w:pPr>
        <w:pStyle w:val="ConsPlusNormal"/>
        <w:jc w:val="center"/>
        <w:rPr>
          <w:sz w:val="24"/>
          <w:szCs w:val="24"/>
        </w:rPr>
      </w:pPr>
      <w:r w:rsidRPr="00F04E18">
        <w:rPr>
          <w:sz w:val="24"/>
          <w:szCs w:val="24"/>
        </w:rPr>
        <w:t>(в ред. Постановления Администрации г. Норильска Красноярского края</w:t>
      </w:r>
    </w:p>
    <w:p w:rsidR="00F47234" w:rsidRPr="00F04E18" w:rsidRDefault="00794FCC" w:rsidP="00F47234">
      <w:pPr>
        <w:jc w:val="center"/>
        <w:rPr>
          <w:rFonts w:ascii="Arial" w:hAnsi="Arial" w:cs="Arial"/>
        </w:rPr>
      </w:pPr>
      <w:r w:rsidRPr="00F04E18">
        <w:rPr>
          <w:rFonts w:ascii="Arial" w:hAnsi="Arial" w:cs="Arial"/>
        </w:rPr>
        <w:t>от 20.01.2022 №</w:t>
      </w:r>
      <w:r w:rsidR="00F47234" w:rsidRPr="00F04E18">
        <w:rPr>
          <w:rFonts w:ascii="Arial" w:hAnsi="Arial" w:cs="Arial"/>
        </w:rPr>
        <w:t xml:space="preserve"> 59, от 30.03.2022 № 182, от 06.06.2022 № 314, </w:t>
      </w:r>
    </w:p>
    <w:p w:rsidR="00F47234" w:rsidRPr="00F04E18" w:rsidRDefault="00F47234" w:rsidP="00F47234">
      <w:pPr>
        <w:jc w:val="center"/>
        <w:rPr>
          <w:rFonts w:ascii="Arial" w:hAnsi="Arial" w:cs="Arial"/>
        </w:rPr>
      </w:pPr>
      <w:r w:rsidRPr="00F04E18">
        <w:rPr>
          <w:rFonts w:ascii="Arial" w:hAnsi="Arial" w:cs="Arial"/>
        </w:rPr>
        <w:t xml:space="preserve">от 24.06.2022 № 348, от 31.10.2022 № 545, от 16.12.2022 № 629, </w:t>
      </w:r>
    </w:p>
    <w:p w:rsidR="00F47234" w:rsidRPr="00F04E18" w:rsidRDefault="00F47234" w:rsidP="00F47234">
      <w:pPr>
        <w:jc w:val="center"/>
        <w:rPr>
          <w:rFonts w:ascii="Arial" w:hAnsi="Arial" w:cs="Arial"/>
        </w:rPr>
      </w:pPr>
      <w:r w:rsidRPr="00F04E18">
        <w:rPr>
          <w:rFonts w:ascii="Arial" w:hAnsi="Arial" w:cs="Arial"/>
        </w:rPr>
        <w:t xml:space="preserve">от 14.03.2023 № 99, от 26.05.2023 № 213, от 26.09.2023 № 462, </w:t>
      </w:r>
    </w:p>
    <w:p w:rsidR="00DE6C7D" w:rsidRPr="00F04E18" w:rsidRDefault="00F47234" w:rsidP="00F47234">
      <w:pPr>
        <w:jc w:val="center"/>
        <w:rPr>
          <w:rFonts w:ascii="Arial" w:hAnsi="Arial" w:cs="Arial"/>
        </w:rPr>
      </w:pPr>
      <w:r w:rsidRPr="00F04E18">
        <w:rPr>
          <w:rFonts w:ascii="Arial" w:hAnsi="Arial" w:cs="Arial"/>
        </w:rPr>
        <w:t>от 08.12.2023 № 572</w:t>
      </w:r>
      <w:r w:rsidR="00084E00" w:rsidRPr="00F04E18">
        <w:rPr>
          <w:rFonts w:ascii="Arial" w:hAnsi="Arial" w:cs="Arial"/>
        </w:rPr>
        <w:t>, от 12.03.2024 № 114</w:t>
      </w:r>
      <w:r w:rsidR="002468B3" w:rsidRPr="00F04E18">
        <w:rPr>
          <w:rFonts w:ascii="Arial" w:hAnsi="Arial" w:cs="Arial"/>
        </w:rPr>
        <w:t>, от 24.04.2024 № 185</w:t>
      </w:r>
      <w:r w:rsidR="00987E65" w:rsidRPr="00F04E18">
        <w:rPr>
          <w:rFonts w:ascii="Arial" w:hAnsi="Arial" w:cs="Arial"/>
        </w:rPr>
        <w:t xml:space="preserve">, </w:t>
      </w:r>
    </w:p>
    <w:p w:rsidR="00F47234" w:rsidRPr="00F04E18" w:rsidRDefault="00987E65" w:rsidP="00F47234">
      <w:pPr>
        <w:jc w:val="center"/>
        <w:rPr>
          <w:rFonts w:ascii="Arial" w:hAnsi="Arial" w:cs="Arial"/>
        </w:rPr>
      </w:pPr>
      <w:r w:rsidRPr="00F04E18">
        <w:rPr>
          <w:rFonts w:ascii="Arial" w:hAnsi="Arial" w:cs="Arial"/>
        </w:rPr>
        <w:t xml:space="preserve">от </w:t>
      </w:r>
      <w:r w:rsidR="00DE6C7D" w:rsidRPr="00F04E18">
        <w:rPr>
          <w:rFonts w:ascii="Arial" w:hAnsi="Arial" w:cs="Arial"/>
        </w:rPr>
        <w:t>02.05.2024 № 190</w:t>
      </w:r>
      <w:r w:rsidR="004A0861" w:rsidRPr="00F04E18">
        <w:rPr>
          <w:rFonts w:ascii="Arial" w:hAnsi="Arial" w:cs="Arial"/>
        </w:rPr>
        <w:t>, от 27.06.2024 № 296</w:t>
      </w:r>
      <w:r w:rsidR="00F47234" w:rsidRPr="00F04E18">
        <w:rPr>
          <w:rFonts w:ascii="Arial" w:hAnsi="Arial" w:cs="Arial"/>
        </w:rPr>
        <w:t>)</w:t>
      </w:r>
    </w:p>
    <w:p w:rsidR="00F47234" w:rsidRPr="00F04E18" w:rsidRDefault="00F47234" w:rsidP="00F47234">
      <w:pPr>
        <w:rPr>
          <w:rFonts w:ascii="Arial" w:hAnsi="Arial" w:cs="Arial"/>
        </w:rPr>
      </w:pPr>
    </w:p>
    <w:p w:rsidR="00F47234" w:rsidRPr="00F04E18" w:rsidRDefault="00F47234" w:rsidP="00F47234">
      <w:pPr>
        <w:tabs>
          <w:tab w:val="left" w:pos="1276"/>
        </w:tabs>
        <w:autoSpaceDE w:val="0"/>
        <w:ind w:firstLine="709"/>
        <w:jc w:val="both"/>
        <w:rPr>
          <w:rFonts w:ascii="Arial" w:hAnsi="Arial" w:cs="Arial"/>
        </w:rPr>
      </w:pPr>
      <w:r w:rsidRPr="00F04E18">
        <w:rPr>
          <w:rFonts w:ascii="Arial" w:hAnsi="Arial" w:cs="Arial"/>
        </w:rPr>
        <w:t>В соответствии со статьей 179 Бюджетного кодекса Российской Федерации,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w:t>
      </w:r>
    </w:p>
    <w:p w:rsidR="00F47234" w:rsidRPr="00F04E18" w:rsidRDefault="00F47234" w:rsidP="00F47234">
      <w:pPr>
        <w:jc w:val="both"/>
        <w:rPr>
          <w:rFonts w:ascii="Arial" w:hAnsi="Arial" w:cs="Arial"/>
        </w:rPr>
      </w:pPr>
      <w:r w:rsidRPr="00F04E18">
        <w:rPr>
          <w:rFonts w:ascii="Arial" w:hAnsi="Arial" w:cs="Arial"/>
        </w:rPr>
        <w:t>ПОСТАНОВЛЯЮ:</w:t>
      </w:r>
    </w:p>
    <w:p w:rsidR="00F47234" w:rsidRPr="00F04E18" w:rsidRDefault="00F47234" w:rsidP="00F47234">
      <w:pPr>
        <w:jc w:val="both"/>
        <w:rPr>
          <w:rFonts w:ascii="Arial" w:hAnsi="Arial" w:cs="Arial"/>
        </w:rPr>
      </w:pPr>
    </w:p>
    <w:p w:rsidR="00F47234" w:rsidRPr="00F04E18" w:rsidRDefault="00F47234" w:rsidP="00F47234">
      <w:pPr>
        <w:tabs>
          <w:tab w:val="left" w:pos="993"/>
        </w:tabs>
        <w:ind w:firstLine="709"/>
        <w:jc w:val="both"/>
        <w:rPr>
          <w:rFonts w:ascii="Arial" w:hAnsi="Arial" w:cs="Arial"/>
        </w:rPr>
      </w:pPr>
      <w:r w:rsidRPr="00F04E18">
        <w:rPr>
          <w:rFonts w:ascii="Arial" w:hAnsi="Arial" w:cs="Arial"/>
        </w:rPr>
        <w:t>1. Утвердить муниципальную программу «Комплексное социально-экономическое развитие города Норильска» (прилагается).</w:t>
      </w:r>
    </w:p>
    <w:p w:rsidR="00F47234" w:rsidRPr="00F04E18" w:rsidRDefault="00F47234" w:rsidP="00F47234">
      <w:pPr>
        <w:tabs>
          <w:tab w:val="left" w:pos="993"/>
        </w:tabs>
        <w:ind w:firstLine="709"/>
        <w:jc w:val="both"/>
        <w:rPr>
          <w:rFonts w:ascii="Arial" w:hAnsi="Arial" w:cs="Arial"/>
        </w:rPr>
      </w:pPr>
      <w:r w:rsidRPr="00F04E18">
        <w:rPr>
          <w:rFonts w:ascii="Arial" w:hAnsi="Arial" w:cs="Arial"/>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F47234" w:rsidRPr="00F04E18" w:rsidRDefault="00F47234" w:rsidP="00F47234">
      <w:pPr>
        <w:pStyle w:val="a4"/>
        <w:tabs>
          <w:tab w:val="left" w:pos="0"/>
          <w:tab w:val="left" w:pos="993"/>
        </w:tabs>
        <w:ind w:left="709" w:right="-2"/>
        <w:jc w:val="both"/>
        <w:rPr>
          <w:rFonts w:ascii="Arial" w:hAnsi="Arial" w:cs="Arial"/>
        </w:rPr>
      </w:pPr>
      <w:r w:rsidRPr="00F04E18">
        <w:rPr>
          <w:rFonts w:ascii="Arial" w:hAnsi="Arial" w:cs="Arial"/>
        </w:rPr>
        <w:t>3. Настоящее постановление вступает в силу с 01.01.2024.</w:t>
      </w:r>
    </w:p>
    <w:p w:rsidR="00F47234" w:rsidRPr="00F04E18" w:rsidRDefault="00F47234" w:rsidP="00DE05CF">
      <w:pPr>
        <w:tabs>
          <w:tab w:val="left" w:pos="0"/>
        </w:tabs>
        <w:ind w:right="-2"/>
        <w:jc w:val="both"/>
        <w:rPr>
          <w:rFonts w:ascii="Arial" w:hAnsi="Arial" w:cs="Arial"/>
        </w:rPr>
      </w:pPr>
    </w:p>
    <w:p w:rsidR="00A00BEC" w:rsidRPr="00F04E18" w:rsidRDefault="00A00BEC" w:rsidP="00A00BEC">
      <w:pPr>
        <w:suppressAutoHyphens w:val="0"/>
        <w:autoSpaceDN/>
        <w:contextualSpacing/>
        <w:textAlignment w:val="auto"/>
        <w:rPr>
          <w:rFonts w:ascii="Arial" w:hAnsi="Arial" w:cs="Arial"/>
        </w:rPr>
      </w:pPr>
    </w:p>
    <w:p w:rsidR="00A00BEC" w:rsidRPr="00F04E18" w:rsidRDefault="00A00BEC" w:rsidP="00A00BEC">
      <w:pPr>
        <w:jc w:val="both"/>
        <w:rPr>
          <w:rFonts w:ascii="Arial" w:hAnsi="Arial" w:cs="Arial"/>
        </w:rPr>
      </w:pPr>
      <w:r w:rsidRPr="00F04E18">
        <w:rPr>
          <w:rFonts w:ascii="Arial" w:hAnsi="Arial" w:cs="Arial"/>
        </w:rPr>
        <w:t xml:space="preserve">Глава города Норильска </w:t>
      </w:r>
      <w:r w:rsidR="00BB0D7B" w:rsidRPr="00F04E18">
        <w:rPr>
          <w:rFonts w:ascii="Arial" w:hAnsi="Arial" w:cs="Arial"/>
        </w:rPr>
        <w:tab/>
      </w:r>
      <w:r w:rsidR="00BB0D7B" w:rsidRPr="00F04E18">
        <w:rPr>
          <w:rFonts w:ascii="Arial" w:hAnsi="Arial" w:cs="Arial"/>
        </w:rPr>
        <w:tab/>
      </w:r>
      <w:r w:rsidR="00BB0D7B" w:rsidRPr="00F04E18">
        <w:rPr>
          <w:rFonts w:ascii="Arial" w:hAnsi="Arial" w:cs="Arial"/>
        </w:rPr>
        <w:tab/>
      </w:r>
      <w:r w:rsidR="00BB0D7B" w:rsidRPr="00F04E18">
        <w:rPr>
          <w:rFonts w:ascii="Arial" w:hAnsi="Arial" w:cs="Arial"/>
        </w:rPr>
        <w:tab/>
      </w:r>
      <w:r w:rsidR="00BB0D7B" w:rsidRPr="00F04E18">
        <w:rPr>
          <w:rFonts w:ascii="Arial" w:hAnsi="Arial" w:cs="Arial"/>
        </w:rPr>
        <w:tab/>
      </w:r>
      <w:r w:rsidR="00BB0D7B" w:rsidRPr="00F04E18">
        <w:rPr>
          <w:rFonts w:ascii="Arial" w:hAnsi="Arial" w:cs="Arial"/>
        </w:rPr>
        <w:tab/>
      </w:r>
      <w:r w:rsidR="00BB0D7B" w:rsidRPr="00F04E18">
        <w:rPr>
          <w:rFonts w:ascii="Arial" w:hAnsi="Arial" w:cs="Arial"/>
        </w:rPr>
        <w:tab/>
      </w:r>
      <w:r w:rsidR="00BB0D7B" w:rsidRPr="00F04E18">
        <w:rPr>
          <w:rFonts w:ascii="Arial" w:hAnsi="Arial" w:cs="Arial"/>
        </w:rPr>
        <w:tab/>
      </w:r>
      <w:r w:rsidRPr="00F04E18">
        <w:rPr>
          <w:rFonts w:ascii="Arial" w:hAnsi="Arial" w:cs="Arial"/>
        </w:rPr>
        <w:t xml:space="preserve"> Д.В. Карасев</w:t>
      </w:r>
    </w:p>
    <w:p w:rsidR="00F47234" w:rsidRPr="00F04E18" w:rsidRDefault="00F47234" w:rsidP="00F47234">
      <w:pPr>
        <w:jc w:val="both"/>
        <w:rPr>
          <w:rFonts w:ascii="Arial" w:hAnsi="Arial" w:cs="Arial"/>
        </w:rPr>
      </w:pPr>
    </w:p>
    <w:p w:rsidR="00F47234" w:rsidRPr="00F04E18" w:rsidRDefault="00F47234" w:rsidP="00F47234">
      <w:pPr>
        <w:jc w:val="both"/>
        <w:rPr>
          <w:rFonts w:ascii="Arial" w:hAnsi="Arial" w:cs="Arial"/>
        </w:rPr>
      </w:pPr>
    </w:p>
    <w:p w:rsidR="00D31915" w:rsidRPr="00F04E18" w:rsidRDefault="00D31915" w:rsidP="00D31915">
      <w:pPr>
        <w:jc w:val="both"/>
        <w:rPr>
          <w:rFonts w:ascii="Arial" w:hAnsi="Arial" w:cs="Arial"/>
        </w:rPr>
      </w:pPr>
    </w:p>
    <w:p w:rsidR="00D31915" w:rsidRPr="00F04E18" w:rsidRDefault="00D31915" w:rsidP="00D31915">
      <w:pPr>
        <w:jc w:val="both"/>
        <w:rPr>
          <w:rFonts w:ascii="Arial" w:hAnsi="Arial" w:cs="Arial"/>
        </w:rPr>
      </w:pPr>
    </w:p>
    <w:p w:rsidR="00D31915" w:rsidRPr="00F04E18" w:rsidRDefault="00D31915" w:rsidP="00D31915">
      <w:pPr>
        <w:jc w:val="both"/>
        <w:rPr>
          <w:rFonts w:ascii="Arial" w:hAnsi="Arial" w:cs="Arial"/>
        </w:rPr>
      </w:pPr>
    </w:p>
    <w:p w:rsidR="00D31915" w:rsidRPr="00F04E18" w:rsidRDefault="00D31915" w:rsidP="00D31915">
      <w:pPr>
        <w:jc w:val="both"/>
        <w:rPr>
          <w:rFonts w:ascii="Arial" w:hAnsi="Arial" w:cs="Arial"/>
        </w:rPr>
      </w:pPr>
    </w:p>
    <w:p w:rsidR="00D31915" w:rsidRPr="00F04E18" w:rsidRDefault="00D31915" w:rsidP="00D31915">
      <w:pPr>
        <w:jc w:val="both"/>
        <w:rPr>
          <w:rFonts w:ascii="Arial" w:hAnsi="Arial" w:cs="Arial"/>
        </w:rPr>
      </w:pPr>
    </w:p>
    <w:p w:rsidR="00D31915" w:rsidRPr="00F04E18" w:rsidRDefault="00D31915" w:rsidP="00D31915">
      <w:pPr>
        <w:jc w:val="both"/>
        <w:rPr>
          <w:rFonts w:ascii="Arial" w:hAnsi="Arial" w:cs="Arial"/>
        </w:rPr>
      </w:pPr>
    </w:p>
    <w:p w:rsidR="00D31915" w:rsidRPr="00F04E18" w:rsidRDefault="00D31915" w:rsidP="00D31915">
      <w:pPr>
        <w:jc w:val="both"/>
        <w:rPr>
          <w:rFonts w:ascii="Arial" w:hAnsi="Arial" w:cs="Arial"/>
        </w:rPr>
      </w:pPr>
    </w:p>
    <w:p w:rsidR="00D31915" w:rsidRPr="00F04E18" w:rsidRDefault="00D31915" w:rsidP="00D31915">
      <w:pPr>
        <w:jc w:val="both"/>
        <w:rPr>
          <w:rFonts w:ascii="Arial" w:hAnsi="Arial" w:cs="Arial"/>
        </w:rPr>
      </w:pPr>
    </w:p>
    <w:p w:rsidR="00D31915" w:rsidRPr="00F04E18" w:rsidRDefault="00D31915" w:rsidP="00D31915">
      <w:pPr>
        <w:jc w:val="both"/>
        <w:rPr>
          <w:rFonts w:ascii="Arial" w:hAnsi="Arial" w:cs="Arial"/>
        </w:rPr>
      </w:pPr>
    </w:p>
    <w:p w:rsidR="00D31915" w:rsidRPr="00F04E18" w:rsidRDefault="00D31915" w:rsidP="00D31915">
      <w:pPr>
        <w:jc w:val="both"/>
        <w:rPr>
          <w:rFonts w:ascii="Arial" w:hAnsi="Arial" w:cs="Arial"/>
        </w:rPr>
      </w:pPr>
    </w:p>
    <w:p w:rsidR="00D31915" w:rsidRPr="00F04E18" w:rsidRDefault="00D31915" w:rsidP="00D31915">
      <w:pPr>
        <w:jc w:val="both"/>
        <w:rPr>
          <w:rFonts w:ascii="Arial" w:hAnsi="Arial" w:cs="Arial"/>
        </w:rPr>
      </w:pPr>
    </w:p>
    <w:p w:rsidR="00F47234" w:rsidRPr="00F04E18" w:rsidRDefault="00F47234" w:rsidP="00D31915">
      <w:pPr>
        <w:jc w:val="both"/>
        <w:rPr>
          <w:rFonts w:ascii="Arial" w:hAnsi="Arial" w:cs="Arial"/>
        </w:rPr>
      </w:pPr>
    </w:p>
    <w:p w:rsidR="0095404F" w:rsidRPr="00F04E18" w:rsidRDefault="0095404F" w:rsidP="00041674">
      <w:pPr>
        <w:widowControl w:val="0"/>
        <w:autoSpaceDE w:val="0"/>
        <w:ind w:left="5387"/>
        <w:rPr>
          <w:rFonts w:ascii="Arial" w:hAnsi="Arial" w:cs="Arial"/>
        </w:rPr>
      </w:pPr>
    </w:p>
    <w:p w:rsidR="00F47234" w:rsidRPr="00F04E18" w:rsidRDefault="00F47234" w:rsidP="00041674">
      <w:pPr>
        <w:widowControl w:val="0"/>
        <w:autoSpaceDE w:val="0"/>
        <w:ind w:left="5387"/>
        <w:rPr>
          <w:rFonts w:ascii="Arial" w:hAnsi="Arial" w:cs="Arial"/>
        </w:rPr>
      </w:pPr>
    </w:p>
    <w:p w:rsidR="009834C8" w:rsidRPr="00F04E18" w:rsidRDefault="009834C8" w:rsidP="00DE05CF">
      <w:pPr>
        <w:widowControl w:val="0"/>
        <w:autoSpaceDE w:val="0"/>
        <w:rPr>
          <w:rFonts w:ascii="Arial" w:hAnsi="Arial" w:cs="Arial"/>
        </w:rPr>
      </w:pPr>
    </w:p>
    <w:p w:rsidR="00BB0D7B" w:rsidRPr="00F04E18" w:rsidRDefault="00BB0D7B" w:rsidP="00DE05CF">
      <w:pPr>
        <w:widowControl w:val="0"/>
        <w:autoSpaceDE w:val="0"/>
        <w:rPr>
          <w:rFonts w:ascii="Arial" w:hAnsi="Arial" w:cs="Arial"/>
        </w:rPr>
      </w:pPr>
    </w:p>
    <w:p w:rsidR="00BB0D7B" w:rsidRPr="00F04E18" w:rsidRDefault="00BB0D7B" w:rsidP="00DE05CF">
      <w:pPr>
        <w:widowControl w:val="0"/>
        <w:autoSpaceDE w:val="0"/>
        <w:rPr>
          <w:rFonts w:ascii="Arial" w:hAnsi="Arial" w:cs="Arial"/>
        </w:rPr>
      </w:pPr>
    </w:p>
    <w:p w:rsidR="00BB0D7B" w:rsidRPr="00F04E18" w:rsidRDefault="00BB0D7B" w:rsidP="00DE05CF">
      <w:pPr>
        <w:widowControl w:val="0"/>
        <w:autoSpaceDE w:val="0"/>
        <w:rPr>
          <w:rFonts w:ascii="Arial" w:hAnsi="Arial" w:cs="Arial"/>
        </w:rPr>
      </w:pPr>
    </w:p>
    <w:p w:rsidR="009834C8" w:rsidRPr="00F04E18" w:rsidRDefault="009834C8" w:rsidP="00D52ACA">
      <w:pPr>
        <w:widowControl w:val="0"/>
        <w:autoSpaceDE w:val="0"/>
        <w:rPr>
          <w:rFonts w:ascii="Arial" w:hAnsi="Arial" w:cs="Arial"/>
        </w:rPr>
      </w:pPr>
    </w:p>
    <w:p w:rsidR="00D31915" w:rsidRPr="00F04E18" w:rsidRDefault="00041674" w:rsidP="00D31915">
      <w:pPr>
        <w:widowControl w:val="0"/>
        <w:autoSpaceDE w:val="0"/>
        <w:ind w:left="5387"/>
        <w:rPr>
          <w:rFonts w:ascii="Arial" w:hAnsi="Arial" w:cs="Arial"/>
        </w:rPr>
      </w:pPr>
      <w:r w:rsidRPr="00F04E18">
        <w:rPr>
          <w:rFonts w:ascii="Arial" w:hAnsi="Arial" w:cs="Arial"/>
        </w:rPr>
        <w:lastRenderedPageBreak/>
        <w:t xml:space="preserve">УТВЕРЖДЕНО </w:t>
      </w:r>
    </w:p>
    <w:p w:rsidR="00D31915" w:rsidRPr="00F04E18" w:rsidRDefault="00D31915" w:rsidP="00D31915">
      <w:pPr>
        <w:pStyle w:val="ConsPlusNormal"/>
        <w:ind w:left="5387"/>
        <w:rPr>
          <w:sz w:val="24"/>
          <w:szCs w:val="24"/>
        </w:rPr>
      </w:pPr>
      <w:r w:rsidRPr="00F04E18">
        <w:rPr>
          <w:sz w:val="24"/>
          <w:szCs w:val="24"/>
        </w:rPr>
        <w:t xml:space="preserve">постановлением Администрации </w:t>
      </w:r>
    </w:p>
    <w:p w:rsidR="00D31915" w:rsidRPr="00F04E18" w:rsidRDefault="00D31915" w:rsidP="00D31915">
      <w:pPr>
        <w:pStyle w:val="ConsPlusNormal"/>
        <w:ind w:left="5387"/>
        <w:rPr>
          <w:sz w:val="24"/>
          <w:szCs w:val="24"/>
        </w:rPr>
      </w:pPr>
      <w:r w:rsidRPr="00F04E18">
        <w:rPr>
          <w:sz w:val="24"/>
          <w:szCs w:val="24"/>
        </w:rPr>
        <w:t>города Норильска</w:t>
      </w:r>
    </w:p>
    <w:p w:rsidR="00D31915" w:rsidRPr="00F04E18" w:rsidRDefault="00D31915" w:rsidP="00D31915">
      <w:pPr>
        <w:pStyle w:val="ConsPlusNormal"/>
        <w:ind w:left="5387"/>
        <w:rPr>
          <w:sz w:val="24"/>
          <w:szCs w:val="24"/>
        </w:rPr>
      </w:pPr>
      <w:r w:rsidRPr="00F04E18">
        <w:rPr>
          <w:sz w:val="24"/>
          <w:szCs w:val="24"/>
        </w:rPr>
        <w:t>от 09.12.2021 № 599</w:t>
      </w:r>
    </w:p>
    <w:p w:rsidR="00D31915" w:rsidRPr="00F04E18" w:rsidRDefault="00D31915" w:rsidP="00D31915">
      <w:pPr>
        <w:pStyle w:val="ConsPlusNormal"/>
        <w:jc w:val="both"/>
        <w:rPr>
          <w:sz w:val="24"/>
          <w:szCs w:val="24"/>
        </w:rPr>
      </w:pPr>
    </w:p>
    <w:p w:rsidR="002A4C0C" w:rsidRPr="00F04E18" w:rsidRDefault="002A4C0C" w:rsidP="002A4C0C">
      <w:pPr>
        <w:pStyle w:val="ConsPlusTitle"/>
        <w:widowControl w:val="0"/>
        <w:adjustRightInd/>
        <w:jc w:val="center"/>
        <w:rPr>
          <w:rFonts w:ascii="Arial" w:hAnsi="Arial" w:cs="Arial"/>
          <w:b w:val="0"/>
          <w:bCs w:val="0"/>
          <w:sz w:val="24"/>
          <w:szCs w:val="24"/>
          <w:lang w:eastAsia="ru-RU"/>
        </w:rPr>
      </w:pPr>
      <w:bookmarkStart w:id="1" w:name="Par44"/>
      <w:bookmarkStart w:id="2" w:name="Par55"/>
      <w:bookmarkEnd w:id="1"/>
      <w:bookmarkEnd w:id="2"/>
      <w:r w:rsidRPr="00F04E18">
        <w:rPr>
          <w:rFonts w:ascii="Arial" w:hAnsi="Arial" w:cs="Arial"/>
          <w:b w:val="0"/>
          <w:bCs w:val="0"/>
          <w:sz w:val="24"/>
          <w:szCs w:val="24"/>
          <w:lang w:eastAsia="ru-RU"/>
        </w:rPr>
        <w:t>МУНИЦИПАЛЬНАЯ ПРОГРАММА</w:t>
      </w:r>
    </w:p>
    <w:p w:rsidR="002A4C0C" w:rsidRPr="00F04E18" w:rsidRDefault="002A4C0C" w:rsidP="002A4C0C">
      <w:pPr>
        <w:pStyle w:val="ConsPlusTitle"/>
        <w:widowControl w:val="0"/>
        <w:adjustRightInd/>
        <w:jc w:val="center"/>
        <w:rPr>
          <w:rFonts w:ascii="Arial" w:hAnsi="Arial" w:cs="Arial"/>
          <w:b w:val="0"/>
          <w:bCs w:val="0"/>
          <w:sz w:val="24"/>
          <w:szCs w:val="24"/>
          <w:lang w:eastAsia="ru-RU"/>
        </w:rPr>
      </w:pPr>
      <w:r w:rsidRPr="00F04E18">
        <w:rPr>
          <w:rFonts w:ascii="Arial" w:hAnsi="Arial" w:cs="Arial"/>
          <w:b w:val="0"/>
          <w:bCs w:val="0"/>
          <w:sz w:val="24"/>
          <w:szCs w:val="24"/>
          <w:lang w:eastAsia="ru-RU"/>
        </w:rPr>
        <w:t>«КОМПЛЕКСНОЕ СОЦИАЛЬНО-ЭКОНОМИЧЕСКОЕ РАЗВИТИЕ ГОРОДА НОРИЛЬСКА»</w:t>
      </w:r>
    </w:p>
    <w:p w:rsidR="00D31915" w:rsidRPr="00F04E18" w:rsidRDefault="00D31915" w:rsidP="00D31915">
      <w:pPr>
        <w:pStyle w:val="a4"/>
        <w:tabs>
          <w:tab w:val="left" w:pos="0"/>
        </w:tabs>
        <w:ind w:left="1065" w:right="-2"/>
        <w:jc w:val="both"/>
        <w:rPr>
          <w:rFonts w:ascii="Arial" w:hAnsi="Arial" w:cs="Arial"/>
        </w:rPr>
      </w:pPr>
    </w:p>
    <w:p w:rsidR="00D31915" w:rsidRPr="00F04E18" w:rsidRDefault="00D31915" w:rsidP="00D31915">
      <w:pPr>
        <w:contextualSpacing/>
        <w:jc w:val="center"/>
        <w:rPr>
          <w:rFonts w:ascii="Arial" w:hAnsi="Arial" w:cs="Arial"/>
        </w:rPr>
      </w:pPr>
      <w:r w:rsidRPr="00F04E18">
        <w:rPr>
          <w:rFonts w:ascii="Arial" w:hAnsi="Arial" w:cs="Arial"/>
        </w:rPr>
        <w:t>ПАСПОРТ</w:t>
      </w:r>
    </w:p>
    <w:p w:rsidR="00D31915" w:rsidRPr="00F04E18" w:rsidRDefault="00D31915" w:rsidP="00D31915">
      <w:pPr>
        <w:ind w:left="720"/>
        <w:contextualSpacing/>
        <w:jc w:val="center"/>
        <w:rPr>
          <w:rFonts w:ascii="Arial" w:hAnsi="Arial" w:cs="Arial"/>
        </w:rPr>
      </w:pPr>
      <w:r w:rsidRPr="00F04E18">
        <w:rPr>
          <w:rFonts w:ascii="Arial" w:hAnsi="Arial" w:cs="Arial"/>
        </w:rPr>
        <w:t xml:space="preserve">МУНИЦИПАЛЬНОЙ ПРОГРАММЫ </w:t>
      </w:r>
    </w:p>
    <w:p w:rsidR="00D31915" w:rsidRPr="00F04E18" w:rsidRDefault="00041674" w:rsidP="00D31915">
      <w:pPr>
        <w:ind w:left="720"/>
        <w:contextualSpacing/>
        <w:jc w:val="center"/>
        <w:rPr>
          <w:rFonts w:ascii="Arial" w:hAnsi="Arial" w:cs="Arial"/>
        </w:rPr>
      </w:pPr>
      <w:r w:rsidRPr="00F04E18">
        <w:rPr>
          <w:rFonts w:ascii="Arial" w:hAnsi="Arial" w:cs="Arial"/>
        </w:rPr>
        <w:t>«</w:t>
      </w:r>
      <w:r w:rsidR="00D31915" w:rsidRPr="00F04E18">
        <w:rPr>
          <w:rFonts w:ascii="Arial" w:hAnsi="Arial" w:cs="Arial"/>
        </w:rPr>
        <w:t>КОМПЛЕКСНОЕ СОЦИАЛЬНО-ЭКОНОМИЧЕСКОЕ РАЗВИТИЕ ГОРОДА НОРИЛЬСКА</w:t>
      </w:r>
      <w:r w:rsidRPr="00F04E18">
        <w:rPr>
          <w:rFonts w:ascii="Arial" w:hAnsi="Arial" w:cs="Arial"/>
        </w:rPr>
        <w:t>»</w:t>
      </w:r>
      <w:r w:rsidR="00D31915" w:rsidRPr="00F04E18">
        <w:rPr>
          <w:rFonts w:ascii="Arial" w:hAnsi="Arial" w:cs="Arial"/>
        </w:rPr>
        <w:t xml:space="preserve"> (далее – МП)</w:t>
      </w:r>
    </w:p>
    <w:p w:rsidR="00F47234" w:rsidRPr="00F04E18" w:rsidRDefault="00F47234" w:rsidP="00D31915">
      <w:pPr>
        <w:ind w:left="720"/>
        <w:contextualSpacing/>
        <w:jc w:val="center"/>
        <w:rPr>
          <w:rFonts w:ascii="Arial" w:hAnsi="Arial" w:cs="Arial"/>
        </w:rPr>
      </w:pPr>
    </w:p>
    <w:p w:rsidR="00F47234" w:rsidRPr="00F04E18" w:rsidRDefault="00F47234" w:rsidP="00F47234">
      <w:pPr>
        <w:ind w:left="720"/>
        <w:contextualSpacing/>
        <w:jc w:val="center"/>
        <w:rPr>
          <w:rFonts w:ascii="Arial" w:hAnsi="Arial" w:cs="Arial"/>
        </w:rPr>
      </w:pPr>
      <w:r w:rsidRPr="00F04E18">
        <w:rPr>
          <w:rFonts w:ascii="Arial" w:hAnsi="Arial" w:cs="Arial"/>
        </w:rPr>
        <w:t>Список изменяющих документов</w:t>
      </w:r>
    </w:p>
    <w:p w:rsidR="00F47234" w:rsidRPr="00F04E18" w:rsidRDefault="00F47234" w:rsidP="00F47234">
      <w:pPr>
        <w:jc w:val="center"/>
        <w:rPr>
          <w:rFonts w:ascii="Arial" w:hAnsi="Arial" w:cs="Arial"/>
          <w:bCs/>
        </w:rPr>
      </w:pPr>
      <w:r w:rsidRPr="00F04E18">
        <w:rPr>
          <w:rFonts w:ascii="Arial" w:hAnsi="Arial" w:cs="Arial"/>
          <w:bCs/>
        </w:rPr>
        <w:t>(в ред. постановления Администрации города Норильска</w:t>
      </w:r>
    </w:p>
    <w:p w:rsidR="004E5A58" w:rsidRPr="00F04E18" w:rsidRDefault="00794FCC" w:rsidP="004E5A58">
      <w:pPr>
        <w:jc w:val="center"/>
        <w:rPr>
          <w:rFonts w:ascii="Arial" w:hAnsi="Arial" w:cs="Arial"/>
        </w:rPr>
      </w:pPr>
      <w:r w:rsidRPr="00F04E18">
        <w:rPr>
          <w:rFonts w:ascii="Arial" w:hAnsi="Arial" w:cs="Arial"/>
        </w:rPr>
        <w:t>от 20.01.2022 №</w:t>
      </w:r>
      <w:r w:rsidR="004E5A58" w:rsidRPr="00F04E18">
        <w:rPr>
          <w:rFonts w:ascii="Arial" w:hAnsi="Arial" w:cs="Arial"/>
        </w:rPr>
        <w:t xml:space="preserve"> 59, от 30.03.2022 № 182, от 06.06.2022 № 314, </w:t>
      </w:r>
    </w:p>
    <w:p w:rsidR="004E5A58" w:rsidRPr="00F04E18" w:rsidRDefault="004E5A58" w:rsidP="004E5A58">
      <w:pPr>
        <w:jc w:val="center"/>
        <w:rPr>
          <w:rFonts w:ascii="Arial" w:hAnsi="Arial" w:cs="Arial"/>
        </w:rPr>
      </w:pPr>
      <w:r w:rsidRPr="00F04E18">
        <w:rPr>
          <w:rFonts w:ascii="Arial" w:hAnsi="Arial" w:cs="Arial"/>
        </w:rPr>
        <w:t xml:space="preserve">от 24.06.2022 № 348, от 31.10.2022 № 545, от 16.12.2022 № 629, </w:t>
      </w:r>
    </w:p>
    <w:p w:rsidR="004E5A58" w:rsidRPr="00F04E18" w:rsidRDefault="004E5A58" w:rsidP="004E5A58">
      <w:pPr>
        <w:jc w:val="center"/>
        <w:rPr>
          <w:rFonts w:ascii="Arial" w:hAnsi="Arial" w:cs="Arial"/>
        </w:rPr>
      </w:pPr>
      <w:r w:rsidRPr="00F04E18">
        <w:rPr>
          <w:rFonts w:ascii="Arial" w:hAnsi="Arial" w:cs="Arial"/>
        </w:rPr>
        <w:t xml:space="preserve">от 14.03.2023 № 99, от 26.05.2023 № 213, от 26.09.2023 № 462, </w:t>
      </w:r>
    </w:p>
    <w:p w:rsidR="00DE6C7D" w:rsidRPr="00F04E18" w:rsidRDefault="004E5A58" w:rsidP="004E5A58">
      <w:pPr>
        <w:jc w:val="center"/>
        <w:rPr>
          <w:rFonts w:ascii="Arial" w:hAnsi="Arial" w:cs="Arial"/>
        </w:rPr>
      </w:pPr>
      <w:r w:rsidRPr="00F04E18">
        <w:rPr>
          <w:rFonts w:ascii="Arial" w:hAnsi="Arial" w:cs="Arial"/>
        </w:rPr>
        <w:t>от 08.12.2023 № 572</w:t>
      </w:r>
      <w:r w:rsidR="00084E00" w:rsidRPr="00F04E18">
        <w:rPr>
          <w:rFonts w:ascii="Arial" w:hAnsi="Arial" w:cs="Arial"/>
        </w:rPr>
        <w:t>, от</w:t>
      </w:r>
      <w:r w:rsidR="004D58EA" w:rsidRPr="00F04E18">
        <w:rPr>
          <w:rFonts w:ascii="Arial" w:hAnsi="Arial" w:cs="Arial"/>
        </w:rPr>
        <w:t xml:space="preserve"> </w:t>
      </w:r>
      <w:r w:rsidR="00084E00" w:rsidRPr="00F04E18">
        <w:rPr>
          <w:rFonts w:ascii="Arial" w:hAnsi="Arial" w:cs="Arial"/>
        </w:rPr>
        <w:t>12.03.2024 № 114</w:t>
      </w:r>
      <w:r w:rsidR="002468B3" w:rsidRPr="00F04E18">
        <w:rPr>
          <w:rFonts w:ascii="Arial" w:hAnsi="Arial" w:cs="Arial"/>
        </w:rPr>
        <w:t>, от 24.04.2024 № 185</w:t>
      </w:r>
      <w:r w:rsidR="008346D0" w:rsidRPr="00F04E18">
        <w:rPr>
          <w:rFonts w:ascii="Arial" w:hAnsi="Arial" w:cs="Arial"/>
        </w:rPr>
        <w:t xml:space="preserve">, </w:t>
      </w:r>
    </w:p>
    <w:p w:rsidR="004E5A58" w:rsidRPr="00F04E18" w:rsidRDefault="008346D0" w:rsidP="004E5A58">
      <w:pPr>
        <w:jc w:val="center"/>
        <w:rPr>
          <w:rFonts w:ascii="Arial" w:hAnsi="Arial" w:cs="Arial"/>
        </w:rPr>
      </w:pPr>
      <w:r w:rsidRPr="00F04E18">
        <w:rPr>
          <w:rFonts w:ascii="Arial" w:hAnsi="Arial" w:cs="Arial"/>
        </w:rPr>
        <w:t xml:space="preserve">от </w:t>
      </w:r>
      <w:r w:rsidR="00DE6C7D" w:rsidRPr="00F04E18">
        <w:rPr>
          <w:rFonts w:ascii="Arial" w:hAnsi="Arial" w:cs="Arial"/>
        </w:rPr>
        <w:t>02.05.2024 № 190</w:t>
      </w:r>
      <w:r w:rsidR="004E5A58" w:rsidRPr="00F04E18">
        <w:rPr>
          <w:rFonts w:ascii="Arial" w:hAnsi="Arial" w:cs="Arial"/>
        </w:rPr>
        <w:t>)</w:t>
      </w:r>
    </w:p>
    <w:p w:rsidR="00926FA8" w:rsidRPr="00F04E18" w:rsidRDefault="00926FA8" w:rsidP="00643A3D">
      <w:pPr>
        <w:jc w:val="both"/>
        <w:rPr>
          <w:rFonts w:ascii="Arial"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7366"/>
      </w:tblGrid>
      <w:tr w:rsidR="00F04E18" w:rsidRPr="00F04E18" w:rsidTr="0035242A">
        <w:tc>
          <w:tcPr>
            <w:tcW w:w="2268" w:type="dxa"/>
          </w:tcPr>
          <w:p w:rsidR="00906B97" w:rsidRPr="00F04E18" w:rsidRDefault="00906B97" w:rsidP="00906B97">
            <w:pPr>
              <w:pStyle w:val="ConsPlusNormal"/>
            </w:pPr>
            <w:r w:rsidRPr="00F04E18">
              <w:t>Основание для разработки муниципальной программы (наименование, номер и дата правового акта, утверждающего Перечень МП)</w:t>
            </w:r>
          </w:p>
        </w:tc>
        <w:tc>
          <w:tcPr>
            <w:tcW w:w="7366" w:type="dxa"/>
          </w:tcPr>
          <w:p w:rsidR="00906B97" w:rsidRPr="00F04E18" w:rsidRDefault="00906B97" w:rsidP="00906B97">
            <w:pPr>
              <w:pStyle w:val="ConsPlusNormal"/>
            </w:pPr>
            <w:r w:rsidRPr="00F04E18">
              <w:t xml:space="preserve">Распоряжение Администрации города Норильска от 19.07.2013 </w:t>
            </w:r>
            <w:r w:rsidR="00041674" w:rsidRPr="00F04E18">
              <w:t>№ 3864 «</w:t>
            </w:r>
            <w:r w:rsidRPr="00F04E18">
              <w:t>Об утверждении Перечня муниципальных программ муниципального образования город Норильск</w:t>
            </w:r>
            <w:r w:rsidR="00041674" w:rsidRPr="00F04E18">
              <w:t>»</w:t>
            </w:r>
          </w:p>
        </w:tc>
      </w:tr>
      <w:tr w:rsidR="00F04E18" w:rsidRPr="00F04E18" w:rsidTr="0035242A">
        <w:tc>
          <w:tcPr>
            <w:tcW w:w="2268" w:type="dxa"/>
          </w:tcPr>
          <w:p w:rsidR="00906B97" w:rsidRPr="00F04E18" w:rsidRDefault="00906B97" w:rsidP="00906B97">
            <w:pPr>
              <w:pStyle w:val="ConsPlusNormal"/>
            </w:pPr>
            <w:r w:rsidRPr="00F04E18">
              <w:t>Заказчик муниципальной программы</w:t>
            </w:r>
          </w:p>
        </w:tc>
        <w:tc>
          <w:tcPr>
            <w:tcW w:w="7366" w:type="dxa"/>
          </w:tcPr>
          <w:p w:rsidR="00906B97" w:rsidRPr="00F04E18" w:rsidRDefault="00906B97" w:rsidP="00906B97">
            <w:pPr>
              <w:pStyle w:val="ConsPlusNormal"/>
            </w:pPr>
            <w:r w:rsidRPr="00F04E18">
              <w:t>Администрация города Норильска</w:t>
            </w:r>
          </w:p>
        </w:tc>
      </w:tr>
      <w:tr w:rsidR="00F04E18" w:rsidRPr="00F04E18" w:rsidTr="0035242A">
        <w:tc>
          <w:tcPr>
            <w:tcW w:w="2268" w:type="dxa"/>
          </w:tcPr>
          <w:p w:rsidR="00906B97" w:rsidRPr="00F04E18" w:rsidRDefault="00906B97" w:rsidP="00906B97">
            <w:pPr>
              <w:pStyle w:val="ConsPlusNormal"/>
            </w:pPr>
            <w:r w:rsidRPr="00F04E18">
              <w:t>Ответственный исполнитель (разработчик) муниципальной программы</w:t>
            </w:r>
          </w:p>
        </w:tc>
        <w:tc>
          <w:tcPr>
            <w:tcW w:w="7366" w:type="dxa"/>
          </w:tcPr>
          <w:p w:rsidR="00906B97" w:rsidRPr="00F04E18" w:rsidRDefault="00906B97" w:rsidP="00906B97">
            <w:pPr>
              <w:pStyle w:val="ConsPlusNormal"/>
            </w:pPr>
            <w:r w:rsidRPr="00F04E18">
              <w:t>Управление по реновации Администрации города Норильска (далее - Управление по реновации)</w:t>
            </w:r>
          </w:p>
        </w:tc>
      </w:tr>
      <w:tr w:rsidR="00F04E18" w:rsidRPr="00F04E18" w:rsidTr="0035242A">
        <w:tc>
          <w:tcPr>
            <w:tcW w:w="2268" w:type="dxa"/>
          </w:tcPr>
          <w:p w:rsidR="00906B97" w:rsidRPr="00F04E18" w:rsidRDefault="00906B97" w:rsidP="00906B97">
            <w:pPr>
              <w:pStyle w:val="ConsPlusNormal"/>
            </w:pPr>
            <w:r w:rsidRPr="00F04E18">
              <w:t>Соисполнитель муниципальной программы</w:t>
            </w:r>
          </w:p>
        </w:tc>
        <w:tc>
          <w:tcPr>
            <w:tcW w:w="7366" w:type="dxa"/>
          </w:tcPr>
          <w:p w:rsidR="00906B97" w:rsidRPr="00F04E18" w:rsidRDefault="00906B97" w:rsidP="00906B97">
            <w:pPr>
              <w:pStyle w:val="ConsPlusNormal"/>
            </w:pPr>
            <w:r w:rsidRPr="00F04E18">
              <w:t xml:space="preserve">Управление городского хозяйства Администрации города Норильска, Управление жилищного фонда Администрации города Норильска, Муниципальное казенное учреждение </w:t>
            </w:r>
            <w:r w:rsidR="00041674" w:rsidRPr="00F04E18">
              <w:t>«</w:t>
            </w:r>
            <w:r w:rsidRPr="00F04E18">
              <w:t>Управление жилищно-коммунального хозяйства</w:t>
            </w:r>
            <w:r w:rsidR="00041674" w:rsidRPr="00F04E18">
              <w:t>»</w:t>
            </w:r>
            <w:r w:rsidRPr="00F04E18">
              <w:t xml:space="preserve"> (далее - МКУ </w:t>
            </w:r>
            <w:r w:rsidR="00041674" w:rsidRPr="00F04E18">
              <w:t>«</w:t>
            </w:r>
            <w:r w:rsidRPr="00F04E18">
              <w:t>УЖКХ</w:t>
            </w:r>
            <w:r w:rsidR="00041674" w:rsidRPr="00F04E18">
              <w:t>»</w:t>
            </w:r>
            <w:r w:rsidRPr="00F04E18">
              <w:t>)</w:t>
            </w:r>
          </w:p>
        </w:tc>
      </w:tr>
      <w:tr w:rsidR="00F04E18" w:rsidRPr="00F04E18" w:rsidTr="0035242A">
        <w:tc>
          <w:tcPr>
            <w:tcW w:w="2268" w:type="dxa"/>
          </w:tcPr>
          <w:p w:rsidR="00906B97" w:rsidRPr="00F04E18" w:rsidRDefault="00906B97" w:rsidP="00906B97">
            <w:pPr>
              <w:pStyle w:val="ConsPlusNormal"/>
            </w:pPr>
            <w:r w:rsidRPr="00F04E18">
              <w:t>Участники муниципальной программы</w:t>
            </w:r>
          </w:p>
        </w:tc>
        <w:tc>
          <w:tcPr>
            <w:tcW w:w="7366" w:type="dxa"/>
          </w:tcPr>
          <w:p w:rsidR="00906B97" w:rsidRPr="00F04E18" w:rsidRDefault="00906B97" w:rsidP="00906B97">
            <w:pPr>
              <w:pStyle w:val="ConsPlusNormal"/>
            </w:pPr>
            <w:r w:rsidRPr="00F04E18">
              <w:t xml:space="preserve">Управление по реновации, Управление городского хозяйства Администрации города Норильска, Управление жилищного фонда Администрации города Норильска, МКУ </w:t>
            </w:r>
            <w:r w:rsidR="00041674" w:rsidRPr="00F04E18">
              <w:t>«</w:t>
            </w:r>
            <w:r w:rsidRPr="00F04E18">
              <w:t>УЖКХ</w:t>
            </w:r>
            <w:r w:rsidR="00041674" w:rsidRPr="00F04E18">
              <w:t>»</w:t>
            </w:r>
            <w:r w:rsidRPr="00F04E18">
              <w:t xml:space="preserve">, ПАО </w:t>
            </w:r>
            <w:r w:rsidR="00041674" w:rsidRPr="00F04E18">
              <w:t>«</w:t>
            </w:r>
            <w:r w:rsidRPr="00F04E18">
              <w:t xml:space="preserve">ГМК </w:t>
            </w:r>
            <w:r w:rsidR="00041674" w:rsidRPr="00F04E18">
              <w:t>«</w:t>
            </w:r>
            <w:r w:rsidRPr="00F04E18">
              <w:t>Норильский никель</w:t>
            </w:r>
            <w:r w:rsidR="00041674" w:rsidRPr="00F04E18">
              <w:t>»</w:t>
            </w:r>
          </w:p>
        </w:tc>
      </w:tr>
      <w:tr w:rsidR="00F04E18" w:rsidRPr="00F04E18" w:rsidTr="0035242A">
        <w:tc>
          <w:tcPr>
            <w:tcW w:w="2268" w:type="dxa"/>
          </w:tcPr>
          <w:p w:rsidR="00906B97" w:rsidRPr="00F04E18" w:rsidRDefault="00906B97" w:rsidP="00906B97">
            <w:pPr>
              <w:pStyle w:val="ConsPlusNormal"/>
            </w:pPr>
            <w:r w:rsidRPr="00F04E18">
              <w:t>Подпрограммы и отдельные мероприятия муниципальной программы</w:t>
            </w:r>
          </w:p>
        </w:tc>
        <w:tc>
          <w:tcPr>
            <w:tcW w:w="7366" w:type="dxa"/>
          </w:tcPr>
          <w:p w:rsidR="00906B97" w:rsidRPr="00F04E18" w:rsidRDefault="00906B97" w:rsidP="00906B97">
            <w:pPr>
              <w:pStyle w:val="ConsPlusNormal"/>
            </w:pPr>
            <w:r w:rsidRPr="00F04E18">
              <w:t xml:space="preserve">Подпрограмма 1 </w:t>
            </w:r>
            <w:r w:rsidR="00041674" w:rsidRPr="00F04E18">
              <w:t>«</w:t>
            </w:r>
            <w:r w:rsidRPr="00F04E18">
              <w:t>Реновация жилищного фонда муниципального образования город Норильск</w:t>
            </w:r>
            <w:r w:rsidR="00041674" w:rsidRPr="00F04E18">
              <w:t>»</w:t>
            </w:r>
            <w:r w:rsidRPr="00F04E18">
              <w:t>;</w:t>
            </w:r>
          </w:p>
          <w:p w:rsidR="00906B97" w:rsidRPr="00F04E18" w:rsidRDefault="00906B97" w:rsidP="00906B97">
            <w:pPr>
              <w:pStyle w:val="ConsPlusNormal"/>
            </w:pPr>
            <w:r w:rsidRPr="00F04E18">
              <w:t xml:space="preserve">Подпрограмма 2 </w:t>
            </w:r>
            <w:r w:rsidR="00041674" w:rsidRPr="00F04E18">
              <w:t>«</w:t>
            </w:r>
            <w:r w:rsidRPr="00F04E18">
              <w:t>Переселение граждан, проживающих в городе Норильск, в районы с благоприятными природными и социально-экономическими условиями</w:t>
            </w:r>
            <w:r w:rsidR="00041674" w:rsidRPr="00F04E18">
              <w:t>»</w:t>
            </w:r>
            <w:r w:rsidRPr="00F04E18">
              <w:t>;</w:t>
            </w:r>
          </w:p>
          <w:p w:rsidR="00906B97" w:rsidRPr="00F04E18" w:rsidRDefault="00906B97" w:rsidP="00906B97">
            <w:pPr>
              <w:pStyle w:val="ConsPlusNormal"/>
            </w:pPr>
            <w:r w:rsidRPr="00F04E18">
              <w:t xml:space="preserve">Подпрограмма 3 </w:t>
            </w:r>
            <w:r w:rsidR="00041674" w:rsidRPr="00F04E18">
              <w:t>«</w:t>
            </w:r>
            <w:r w:rsidRPr="00F04E18">
              <w:t>Модернизация жилищно-коммунального хозяйства, восстановление его инженерной и коммунальной инфраструктуры</w:t>
            </w:r>
            <w:r w:rsidR="00041674" w:rsidRPr="00F04E18">
              <w:t>»</w:t>
            </w:r>
            <w:r w:rsidRPr="00F04E18">
              <w:t>;</w:t>
            </w:r>
          </w:p>
          <w:p w:rsidR="00906B97" w:rsidRPr="00F04E18" w:rsidRDefault="00906B97" w:rsidP="00906B97">
            <w:pPr>
              <w:pStyle w:val="ConsPlusNormal"/>
            </w:pPr>
            <w:r w:rsidRPr="00F04E18">
              <w:t xml:space="preserve">Подпрограмма 4 </w:t>
            </w:r>
            <w:r w:rsidR="00041674" w:rsidRPr="00F04E18">
              <w:t>«</w:t>
            </w:r>
            <w:r w:rsidRPr="00F04E18">
              <w:t>Развитие социальной инфраструктуры территории</w:t>
            </w:r>
            <w:r w:rsidR="00041674" w:rsidRPr="00F04E18">
              <w:t>»</w:t>
            </w:r>
            <w:r w:rsidRPr="00F04E18">
              <w:t>;</w:t>
            </w:r>
          </w:p>
          <w:p w:rsidR="00906B97" w:rsidRPr="00F04E18" w:rsidRDefault="00906B97" w:rsidP="00906B97">
            <w:pPr>
              <w:pStyle w:val="ConsPlusNormal"/>
            </w:pPr>
            <w:r w:rsidRPr="00F04E18">
              <w:t xml:space="preserve">Подпрограмма 5 </w:t>
            </w:r>
            <w:r w:rsidR="00041674" w:rsidRPr="00F04E18">
              <w:t>«</w:t>
            </w:r>
            <w:r w:rsidRPr="00F04E18">
              <w:t xml:space="preserve">Обеспечение безопасности на территории </w:t>
            </w:r>
            <w:r w:rsidRPr="00F04E18">
              <w:lastRenderedPageBreak/>
              <w:t>муниципального образования город Норильск</w:t>
            </w:r>
            <w:r w:rsidR="00041674" w:rsidRPr="00F04E18">
              <w:t>»</w:t>
            </w:r>
            <w:r w:rsidRPr="00F04E18">
              <w:t>.</w:t>
            </w:r>
          </w:p>
          <w:p w:rsidR="00906B97" w:rsidRPr="00F04E18" w:rsidRDefault="00906B97" w:rsidP="00906B97">
            <w:pPr>
              <w:pStyle w:val="ConsPlusNormal"/>
            </w:pPr>
            <w:r w:rsidRPr="00F04E18">
              <w:t xml:space="preserve">Отдельное мероприятие 1 </w:t>
            </w:r>
            <w:r w:rsidR="00041674" w:rsidRPr="00F04E18">
              <w:t>«</w:t>
            </w:r>
            <w:r w:rsidRPr="00F04E18">
              <w:t>Обеспечение выполнения функций органами местного самоуправления в части вопросов местного значения</w:t>
            </w:r>
            <w:r w:rsidR="00041674" w:rsidRPr="00F04E18">
              <w:t>»</w:t>
            </w:r>
          </w:p>
        </w:tc>
      </w:tr>
      <w:tr w:rsidR="00F04E18" w:rsidRPr="00F04E18" w:rsidTr="0035242A">
        <w:tc>
          <w:tcPr>
            <w:tcW w:w="2268" w:type="dxa"/>
          </w:tcPr>
          <w:p w:rsidR="00906B97" w:rsidRPr="00F04E18" w:rsidRDefault="00906B97" w:rsidP="00906B97">
            <w:pPr>
              <w:pStyle w:val="ConsPlusNormal"/>
            </w:pPr>
            <w:r w:rsidRPr="00F04E18">
              <w:t>Цель муниципальной программы</w:t>
            </w:r>
          </w:p>
        </w:tc>
        <w:tc>
          <w:tcPr>
            <w:tcW w:w="7366" w:type="dxa"/>
          </w:tcPr>
          <w:p w:rsidR="00906B97" w:rsidRPr="00F04E18" w:rsidRDefault="00906B97" w:rsidP="00906B97">
            <w:pPr>
              <w:pStyle w:val="ConsPlusNormal"/>
            </w:pPr>
            <w:r w:rsidRPr="00F04E18">
              <w:t>Улучшение качественной структуры жилья и условий проживания граждан, в том числе развитие социальной и инженерной инфраструктуры</w:t>
            </w:r>
          </w:p>
        </w:tc>
      </w:tr>
      <w:tr w:rsidR="00F04E18" w:rsidRPr="00F04E18" w:rsidTr="0035242A">
        <w:tc>
          <w:tcPr>
            <w:tcW w:w="2268" w:type="dxa"/>
          </w:tcPr>
          <w:p w:rsidR="00906B97" w:rsidRPr="00F04E18" w:rsidRDefault="00906B97" w:rsidP="00906B97">
            <w:pPr>
              <w:pStyle w:val="ConsPlusNormal"/>
            </w:pPr>
            <w:r w:rsidRPr="00F04E18">
              <w:t>Задачи муниципальной программы</w:t>
            </w:r>
          </w:p>
        </w:tc>
        <w:tc>
          <w:tcPr>
            <w:tcW w:w="7366" w:type="dxa"/>
          </w:tcPr>
          <w:p w:rsidR="00906B97" w:rsidRPr="00F04E18" w:rsidRDefault="00906B97" w:rsidP="00906B97">
            <w:pPr>
              <w:pStyle w:val="ConsPlusNormal"/>
            </w:pPr>
            <w:r w:rsidRPr="00F04E18">
              <w:t>1. Воспроизводство и обновление жилищного фонда, предотвращение роста аварийного жилищного фонда;</w:t>
            </w:r>
          </w:p>
          <w:p w:rsidR="00906B97" w:rsidRPr="00F04E18" w:rsidRDefault="00906B97" w:rsidP="00906B97">
            <w:pPr>
              <w:pStyle w:val="ConsPlusNormal"/>
            </w:pPr>
            <w:r w:rsidRPr="00F04E18">
              <w:t>2. Обеспечение переселения граждан из аварийного, ветхого и неперспективного жилья;</w:t>
            </w:r>
          </w:p>
          <w:p w:rsidR="00906B97" w:rsidRPr="00F04E18" w:rsidRDefault="00906B97" w:rsidP="00906B97">
            <w:pPr>
              <w:pStyle w:val="ConsPlusNormal"/>
            </w:pPr>
            <w:r w:rsidRPr="00F04E18">
              <w:t>3. Переселение граждан, проживающих в городе Норильске, в районы с более благоприятными природными и социально-экономическими условиями;</w:t>
            </w:r>
          </w:p>
          <w:p w:rsidR="00906B97" w:rsidRPr="00F04E18" w:rsidRDefault="00906B97" w:rsidP="00906B97">
            <w:pPr>
              <w:pStyle w:val="ConsPlusNormal"/>
            </w:pPr>
            <w:r w:rsidRPr="00F04E18">
              <w:t>4. Реформирование и модернизация жилищно-коммунального хозяйства, восстановление его инженерной и коммунальной инфраструктуры;</w:t>
            </w:r>
          </w:p>
          <w:p w:rsidR="00906B97" w:rsidRPr="00F04E18" w:rsidRDefault="00906B97" w:rsidP="00906B97">
            <w:pPr>
              <w:pStyle w:val="ConsPlusNormal"/>
            </w:pPr>
            <w:r w:rsidRPr="00F04E18">
              <w:t>5. Развитие социальной инфраструктуры;</w:t>
            </w:r>
          </w:p>
          <w:p w:rsidR="00906B97" w:rsidRPr="00F04E18" w:rsidRDefault="00906B97" w:rsidP="00906B97">
            <w:pPr>
              <w:pStyle w:val="ConsPlusNormal"/>
            </w:pPr>
            <w:r w:rsidRPr="00F04E18">
              <w:t>6. Обеспечение безопасности на территории города Норильска путем создания необходимой инфраструктуры</w:t>
            </w:r>
          </w:p>
        </w:tc>
      </w:tr>
      <w:tr w:rsidR="00F04E18" w:rsidRPr="00F04E18" w:rsidTr="0035242A">
        <w:tc>
          <w:tcPr>
            <w:tcW w:w="2268" w:type="dxa"/>
          </w:tcPr>
          <w:p w:rsidR="00906B97" w:rsidRPr="00F04E18" w:rsidRDefault="00906B97" w:rsidP="00906B97">
            <w:pPr>
              <w:pStyle w:val="ConsPlusNormal"/>
            </w:pPr>
            <w:r w:rsidRPr="00F04E18">
              <w:t>Срок реализации муниципальной программы</w:t>
            </w:r>
          </w:p>
        </w:tc>
        <w:tc>
          <w:tcPr>
            <w:tcW w:w="7366" w:type="dxa"/>
          </w:tcPr>
          <w:p w:rsidR="00906B97" w:rsidRPr="00F04E18" w:rsidRDefault="00906B97" w:rsidP="00906B97">
            <w:pPr>
              <w:pStyle w:val="ConsPlusNormal"/>
            </w:pPr>
          </w:p>
          <w:p w:rsidR="00906B97" w:rsidRPr="00F04E18" w:rsidRDefault="00906B97" w:rsidP="00906B97">
            <w:pPr>
              <w:pStyle w:val="ConsPlusNormal"/>
            </w:pPr>
            <w:r w:rsidRPr="00F04E18">
              <w:t>2021 - 2026 годы</w:t>
            </w:r>
          </w:p>
          <w:p w:rsidR="00906B97" w:rsidRPr="00F04E18" w:rsidRDefault="00906B97" w:rsidP="00906B97">
            <w:pPr>
              <w:pStyle w:val="ConsPlusNormal"/>
            </w:pPr>
          </w:p>
        </w:tc>
      </w:tr>
      <w:tr w:rsidR="00F04E18" w:rsidRPr="00F04E18" w:rsidTr="0035242A">
        <w:tc>
          <w:tcPr>
            <w:tcW w:w="2268" w:type="dxa"/>
          </w:tcPr>
          <w:p w:rsidR="008346D0" w:rsidRPr="00F04E18" w:rsidRDefault="008346D0" w:rsidP="008346D0">
            <w:pPr>
              <w:pStyle w:val="ConsPlusNormal"/>
            </w:pPr>
            <w:r w:rsidRPr="00F04E18">
              <w:t>Объемы и источники финансирования МП по годам реализации (тыс. руб.)</w:t>
            </w:r>
          </w:p>
        </w:tc>
        <w:tc>
          <w:tcPr>
            <w:tcW w:w="7366" w:type="dxa"/>
          </w:tcPr>
          <w:p w:rsidR="008346D0" w:rsidRPr="00F04E18" w:rsidRDefault="008346D0" w:rsidP="008346D0">
            <w:pPr>
              <w:pStyle w:val="ConsPlusNormal"/>
            </w:pPr>
            <w:r w:rsidRPr="00F04E18">
              <w:t xml:space="preserve">Общий объем финансирования муниципальной программы на период 2022 - 2026 годов за счет всех источников финансирования составит 32 202 790,1 тыс. руб. &lt;****&gt;, в том числе по годам: </w:t>
            </w:r>
          </w:p>
          <w:p w:rsidR="008346D0" w:rsidRPr="00F04E18" w:rsidRDefault="008346D0" w:rsidP="008346D0">
            <w:pPr>
              <w:pStyle w:val="ConsPlusNormal"/>
            </w:pPr>
            <w:r w:rsidRPr="00F04E18">
              <w:t>- за счет средств федерального бюджета – 3 722 721,4 тыс. руб. в том числе по годам:</w:t>
            </w:r>
          </w:p>
          <w:p w:rsidR="008346D0" w:rsidRPr="00F04E18" w:rsidRDefault="00D52ACA" w:rsidP="008346D0">
            <w:pPr>
              <w:pStyle w:val="ConsPlusNormal"/>
            </w:pPr>
            <w:r w:rsidRPr="00F04E18">
              <w:t xml:space="preserve">- 2022 год – </w:t>
            </w:r>
            <w:r w:rsidR="008346D0" w:rsidRPr="00F04E18">
              <w:t>419 357,1 тыс. руб.;</w:t>
            </w:r>
          </w:p>
          <w:p w:rsidR="008346D0" w:rsidRPr="00F04E18" w:rsidRDefault="00D52ACA" w:rsidP="008346D0">
            <w:pPr>
              <w:pStyle w:val="ConsPlusNormal"/>
            </w:pPr>
            <w:r w:rsidRPr="00F04E18">
              <w:t xml:space="preserve">- 2023 год – </w:t>
            </w:r>
            <w:r w:rsidR="008346D0" w:rsidRPr="00F04E18">
              <w:t>530 057,1 тыс. руб.;</w:t>
            </w:r>
          </w:p>
          <w:p w:rsidR="008346D0" w:rsidRPr="00F04E18" w:rsidRDefault="008346D0" w:rsidP="008346D0">
            <w:pPr>
              <w:pStyle w:val="ConsPlusNormal"/>
            </w:pPr>
            <w:r w:rsidRPr="00F04E18">
              <w:t xml:space="preserve">- 2024 год – 1 195 639,9 тыс. руб.; </w:t>
            </w:r>
          </w:p>
          <w:p w:rsidR="008346D0" w:rsidRPr="00F04E18" w:rsidRDefault="008346D0" w:rsidP="008346D0">
            <w:pPr>
              <w:pStyle w:val="ConsPlusNormal"/>
            </w:pPr>
            <w:r w:rsidRPr="00F04E18">
              <w:t>- 2025 год – 787 780,5 тыс. руб.;</w:t>
            </w:r>
          </w:p>
          <w:p w:rsidR="008346D0" w:rsidRPr="00F04E18" w:rsidRDefault="008346D0" w:rsidP="008346D0">
            <w:pPr>
              <w:pStyle w:val="ConsPlusNormal"/>
            </w:pPr>
            <w:r w:rsidRPr="00F04E18">
              <w:t xml:space="preserve">- 2026 год – 789 886,8 тыс. руб. </w:t>
            </w:r>
          </w:p>
          <w:p w:rsidR="008346D0" w:rsidRPr="00F04E18" w:rsidRDefault="008346D0" w:rsidP="008346D0">
            <w:pPr>
              <w:pStyle w:val="ConsPlusNormal"/>
            </w:pPr>
            <w:r w:rsidRPr="00F04E18">
              <w:t>- за счет средств местного бюджета – 6 039 214,3 тыс. руб., в том числе по годам:</w:t>
            </w:r>
          </w:p>
          <w:p w:rsidR="008346D0" w:rsidRPr="00F04E18" w:rsidRDefault="008346D0" w:rsidP="008346D0">
            <w:pPr>
              <w:pStyle w:val="ConsPlusNormal"/>
            </w:pPr>
            <w:r w:rsidRPr="00F04E18">
              <w:t>- 2021 год – 49 332,9 тыс. руб. &lt;**&gt; указан справочно, не включен в общий объем финансирования;</w:t>
            </w:r>
          </w:p>
          <w:p w:rsidR="008346D0" w:rsidRPr="00F04E18" w:rsidRDefault="00D52ACA" w:rsidP="008346D0">
            <w:pPr>
              <w:pStyle w:val="ConsPlusNormal"/>
            </w:pPr>
            <w:r w:rsidRPr="00F04E18">
              <w:t>- 2022 год –</w:t>
            </w:r>
            <w:r w:rsidR="008346D0" w:rsidRPr="00F04E18">
              <w:t xml:space="preserve"> 636 185,4 тыс. руб. &lt;***&gt;;</w:t>
            </w:r>
          </w:p>
          <w:p w:rsidR="008346D0" w:rsidRPr="00F04E18" w:rsidRDefault="008346D0" w:rsidP="008346D0">
            <w:pPr>
              <w:pStyle w:val="ConsPlusNormal"/>
            </w:pPr>
            <w:r w:rsidRPr="00F04E18">
              <w:t>- 2023 год – 1 643 673,9 тыс. руб.;</w:t>
            </w:r>
          </w:p>
          <w:p w:rsidR="008346D0" w:rsidRPr="00F04E18" w:rsidRDefault="008346D0" w:rsidP="008346D0">
            <w:pPr>
              <w:pStyle w:val="ConsPlusNormal"/>
            </w:pPr>
            <w:r w:rsidRPr="00F04E18">
              <w:t>- 2024 год – 1 227 347,4 тыс. руб.;</w:t>
            </w:r>
          </w:p>
          <w:p w:rsidR="008346D0" w:rsidRPr="00F04E18" w:rsidRDefault="008346D0" w:rsidP="008346D0">
            <w:pPr>
              <w:pStyle w:val="ConsPlusNormal"/>
            </w:pPr>
            <w:r w:rsidRPr="00F04E18">
              <w:t>- 2025 год – 1 471 167,6 тыс. руб.;</w:t>
            </w:r>
          </w:p>
          <w:p w:rsidR="008346D0" w:rsidRPr="00F04E18" w:rsidRDefault="008346D0" w:rsidP="008346D0">
            <w:pPr>
              <w:pStyle w:val="ConsPlusNormal"/>
            </w:pPr>
            <w:r w:rsidRPr="00F04E18">
              <w:t>- 2026 год -  1 060 840,0 тыс. руб.</w:t>
            </w:r>
          </w:p>
          <w:p w:rsidR="008346D0" w:rsidRPr="00F04E18" w:rsidRDefault="008346D0" w:rsidP="008346D0">
            <w:pPr>
              <w:pStyle w:val="ConsPlusNormal"/>
            </w:pPr>
            <w:r w:rsidRPr="00F04E18">
              <w:t>- за счет средств краевого бюджета – 388 000,0 тыс. руб., в том числе по годам:</w:t>
            </w:r>
          </w:p>
          <w:p w:rsidR="008346D0" w:rsidRPr="00F04E18" w:rsidRDefault="008346D0" w:rsidP="008346D0">
            <w:pPr>
              <w:pStyle w:val="ConsPlusNormal"/>
            </w:pPr>
            <w:r w:rsidRPr="00F04E18">
              <w:t>- 2022 год – 3 000,0 тыс. руб.;</w:t>
            </w:r>
          </w:p>
          <w:p w:rsidR="008346D0" w:rsidRPr="00F04E18" w:rsidRDefault="008346D0" w:rsidP="008346D0">
            <w:pPr>
              <w:pStyle w:val="ConsPlusNormal"/>
            </w:pPr>
            <w:r w:rsidRPr="00F04E18">
              <w:t>- 2023 год – 3 000,0 тыс. руб.;</w:t>
            </w:r>
          </w:p>
          <w:p w:rsidR="008346D0" w:rsidRPr="00F04E18" w:rsidRDefault="008346D0" w:rsidP="008346D0">
            <w:pPr>
              <w:pStyle w:val="ConsPlusNormal"/>
            </w:pPr>
            <w:r w:rsidRPr="00F04E18">
              <w:t>- 2024 год – 374 000,0 тыс. руб.;</w:t>
            </w:r>
          </w:p>
          <w:p w:rsidR="008346D0" w:rsidRPr="00F04E18" w:rsidRDefault="008346D0" w:rsidP="008346D0">
            <w:pPr>
              <w:pStyle w:val="ConsPlusNormal"/>
            </w:pPr>
            <w:r w:rsidRPr="00F04E18">
              <w:t>- 2025 год – 4 000,0 тыс. руб.;</w:t>
            </w:r>
          </w:p>
          <w:p w:rsidR="008346D0" w:rsidRPr="00F04E18" w:rsidRDefault="008346D0" w:rsidP="008346D0">
            <w:pPr>
              <w:pStyle w:val="ConsPlusNormal"/>
            </w:pPr>
            <w:r w:rsidRPr="00F04E18">
              <w:t>- 2026 год – 4 000,0 тыс. руб.</w:t>
            </w:r>
          </w:p>
          <w:p w:rsidR="008346D0" w:rsidRPr="00F04E18" w:rsidRDefault="008346D0" w:rsidP="008346D0">
            <w:pPr>
              <w:pStyle w:val="ConsPlusNormal"/>
            </w:pPr>
            <w:r w:rsidRPr="00F04E18">
              <w:t>- за счет внебюджетных средств ПАО «ГМК «Норильский никель» – 22 052 854,4 тыс. руб., в том числе по годам:</w:t>
            </w:r>
          </w:p>
          <w:p w:rsidR="008346D0" w:rsidRPr="00F04E18" w:rsidRDefault="008346D0" w:rsidP="008346D0">
            <w:pPr>
              <w:pStyle w:val="ConsPlusNormal"/>
            </w:pPr>
            <w:r w:rsidRPr="00F04E18">
              <w:t>- 2022 год – 3 272 557,5 тыс. руб.;</w:t>
            </w:r>
          </w:p>
          <w:p w:rsidR="008346D0" w:rsidRPr="00F04E18" w:rsidRDefault="008346D0" w:rsidP="008346D0">
            <w:pPr>
              <w:pStyle w:val="ConsPlusNormal"/>
            </w:pPr>
            <w:r w:rsidRPr="00F04E18">
              <w:t>- 2023 год – 3 119 115,4 тыс. руб.;</w:t>
            </w:r>
          </w:p>
          <w:p w:rsidR="008346D0" w:rsidRPr="00F04E18" w:rsidRDefault="008346D0" w:rsidP="008346D0">
            <w:pPr>
              <w:pStyle w:val="ConsPlusNormal"/>
            </w:pPr>
            <w:r w:rsidRPr="00F04E18">
              <w:t>- 2024 год – 6 051 984,0 тыс. руб.;</w:t>
            </w:r>
          </w:p>
          <w:p w:rsidR="008346D0" w:rsidRPr="00F04E18" w:rsidRDefault="008346D0" w:rsidP="008346D0">
            <w:pPr>
              <w:pStyle w:val="ConsPlusNormal"/>
            </w:pPr>
            <w:r w:rsidRPr="00F04E18">
              <w:t>- 2025 год – 8 523 157,0 тыс. руб.;</w:t>
            </w:r>
          </w:p>
          <w:p w:rsidR="008346D0" w:rsidRPr="00F04E18" w:rsidRDefault="008346D0" w:rsidP="008346D0">
            <w:pPr>
              <w:pStyle w:val="ConsPlusNormal"/>
            </w:pPr>
            <w:r w:rsidRPr="00F04E18">
              <w:t>- 2026 год – 1 086 040,5 тыс. руб.</w:t>
            </w:r>
          </w:p>
          <w:p w:rsidR="008346D0" w:rsidRPr="00F04E18" w:rsidRDefault="008346D0" w:rsidP="008346D0">
            <w:pPr>
              <w:pStyle w:val="ConsPlusNormal"/>
            </w:pPr>
            <w:r w:rsidRPr="00F04E18">
              <w:t xml:space="preserve">&lt;***&gt; средства ПАО «ГМК «Норильский никель» в 2022 году в сумме 153 796,8 тыс. руб. перечислены в бюджет муниципального образования город Норильск с целью выполнения обязательств по основному мероприятию 3.1 «Термостабилизация грунтов под многоквартирными домами и социальными объектами (бурение температурных скважин, ПСД и мероприятия по термостабилизации)». </w:t>
            </w:r>
          </w:p>
          <w:p w:rsidR="008346D0" w:rsidRPr="00F04E18" w:rsidRDefault="008346D0" w:rsidP="008346D0">
            <w:pPr>
              <w:pStyle w:val="ConsPlusNormal"/>
            </w:pPr>
            <w:r w:rsidRPr="00F04E18">
              <w:t xml:space="preserve">&lt;****&gt; средства федерального, краевого бюджетов и внебюджетных </w:t>
            </w:r>
            <w:r w:rsidRPr="00F04E18">
              <w:lastRenderedPageBreak/>
              <w:t>источников на финансирование Подпрограммы № 2 «Переселение граждан, проживающих в городе Норильск, в районы с благоприятными природными и социально-экономическими условиями» в бюджет муниципального образования город Норильск не поступают и в общем объеме финансирования МП не учитываются.</w:t>
            </w:r>
          </w:p>
        </w:tc>
      </w:tr>
      <w:tr w:rsidR="00F04E18" w:rsidRPr="00F04E18" w:rsidTr="0035242A">
        <w:tc>
          <w:tcPr>
            <w:tcW w:w="2268" w:type="dxa"/>
          </w:tcPr>
          <w:p w:rsidR="00906B97" w:rsidRPr="00F04E18" w:rsidRDefault="00906B97" w:rsidP="00906B97">
            <w:pPr>
              <w:pStyle w:val="ConsPlusNormal"/>
            </w:pPr>
            <w:r w:rsidRPr="00F04E18">
              <w:t>Основные ожидаемые результаты муниципальной программы (индикаторы результативности муниципальной программы с ожидаемыми значениями на конец периода реализации муниципальной программы)</w:t>
            </w:r>
          </w:p>
        </w:tc>
        <w:tc>
          <w:tcPr>
            <w:tcW w:w="7366" w:type="dxa"/>
          </w:tcPr>
          <w:p w:rsidR="00084E00" w:rsidRPr="00F04E18" w:rsidRDefault="00084E00" w:rsidP="00084E00">
            <w:pPr>
              <w:pStyle w:val="ConsPlusNormal"/>
            </w:pPr>
            <w:r w:rsidRPr="00F04E18">
              <w:t>1. Количество объектов жилищного строительства, на которых ведутся строительно-монтажные работы (за счет бюджетных средств), в 2023 году 4 ед., в 2024 году 4 ед., в 2025 году 4 ед., в 2026 году 4 ед.</w:t>
            </w:r>
          </w:p>
          <w:p w:rsidR="00084E00" w:rsidRPr="00F04E18" w:rsidRDefault="00084E00" w:rsidP="00084E00">
            <w:pPr>
              <w:pStyle w:val="ConsPlusNormal"/>
            </w:pPr>
            <w:r w:rsidRPr="00F04E18">
              <w:t>2. 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(за счет бюджетных средств) 7 ед. к 2024 году.</w:t>
            </w:r>
          </w:p>
          <w:p w:rsidR="00084E00" w:rsidRPr="00F04E18" w:rsidRDefault="00084E00" w:rsidP="00084E00">
            <w:pPr>
              <w:pStyle w:val="ConsPlusNormal"/>
            </w:pPr>
            <w:r w:rsidRPr="00F04E18">
              <w:t>3. Ввод в эксплуатацию малоэтажных, среднеэтажных и многоэтажных жилых домов в результате строительства и реконструкции к концу 2026 года 8 ед. за счет бюджетных средств (при условии ежегодного финансирования из вышестоящих бюджетов).</w:t>
            </w:r>
          </w:p>
          <w:p w:rsidR="00906B97" w:rsidRPr="00F04E18" w:rsidRDefault="00084E00" w:rsidP="003E7926">
            <w:pPr>
              <w:pStyle w:val="ConsPlusNormal"/>
            </w:pPr>
            <w:r w:rsidRPr="00F04E18">
              <w:t>4. Снижение уровня износа сетей тепловодоснабжения и водоотведения (поддержание уровня износа сетей на уровне 2020 года на период проведения подготовительных работ) - до 82,</w:t>
            </w:r>
            <w:r w:rsidR="003E7926" w:rsidRPr="00F04E18">
              <w:t>9</w:t>
            </w:r>
            <w:r w:rsidRPr="00F04E18">
              <w:t>%</w:t>
            </w:r>
          </w:p>
        </w:tc>
      </w:tr>
    </w:tbl>
    <w:p w:rsidR="009344F9" w:rsidRPr="00F04E18" w:rsidRDefault="009344F9" w:rsidP="00D31915">
      <w:pPr>
        <w:widowControl w:val="0"/>
        <w:autoSpaceDE w:val="0"/>
        <w:jc w:val="center"/>
        <w:rPr>
          <w:rFonts w:ascii="Arial" w:hAnsi="Arial" w:cs="Arial"/>
        </w:rPr>
      </w:pPr>
    </w:p>
    <w:p w:rsidR="00D31915" w:rsidRPr="00F04E18" w:rsidRDefault="00D31915" w:rsidP="00D31915">
      <w:pPr>
        <w:widowControl w:val="0"/>
        <w:autoSpaceDE w:val="0"/>
        <w:jc w:val="center"/>
        <w:rPr>
          <w:rFonts w:ascii="Arial" w:hAnsi="Arial" w:cs="Arial"/>
        </w:rPr>
      </w:pPr>
      <w:r w:rsidRPr="00F04E18">
        <w:rPr>
          <w:rFonts w:ascii="Arial" w:hAnsi="Arial" w:cs="Arial"/>
        </w:rPr>
        <w:t>2. ТЕКУЩЕЕ СОСТОЯНИЕ</w:t>
      </w:r>
    </w:p>
    <w:p w:rsidR="00D31915" w:rsidRPr="00F04E18" w:rsidRDefault="00D31915" w:rsidP="00D31915">
      <w:pPr>
        <w:jc w:val="both"/>
        <w:rPr>
          <w:rFonts w:ascii="Arial" w:hAnsi="Arial" w:cs="Arial"/>
        </w:rPr>
      </w:pPr>
    </w:p>
    <w:p w:rsidR="00D12653" w:rsidRPr="00F04E18" w:rsidRDefault="00D12653" w:rsidP="0035242A">
      <w:pPr>
        <w:pStyle w:val="ConsPlusNormal"/>
        <w:ind w:firstLine="709"/>
        <w:jc w:val="both"/>
        <w:rPr>
          <w:sz w:val="24"/>
          <w:szCs w:val="24"/>
        </w:rPr>
      </w:pPr>
      <w:r w:rsidRPr="00F04E18">
        <w:rPr>
          <w:sz w:val="24"/>
          <w:szCs w:val="24"/>
        </w:rPr>
        <w:t xml:space="preserve">Норильск включен в сухопутные территории Арктической зоны Российской Федерации (в соответствии с Указом Президента Российской Федерации от 2 мая 2014 г. </w:t>
      </w:r>
      <w:r w:rsidR="00041674" w:rsidRPr="00F04E18">
        <w:rPr>
          <w:sz w:val="24"/>
          <w:szCs w:val="24"/>
        </w:rPr>
        <w:t>№</w:t>
      </w:r>
      <w:r w:rsidRPr="00F04E18">
        <w:rPr>
          <w:sz w:val="24"/>
          <w:szCs w:val="24"/>
        </w:rPr>
        <w:t xml:space="preserve"> 296 </w:t>
      </w:r>
      <w:r w:rsidR="00041674" w:rsidRPr="00F04E18">
        <w:rPr>
          <w:sz w:val="24"/>
          <w:szCs w:val="24"/>
        </w:rPr>
        <w:t>«</w:t>
      </w:r>
      <w:r w:rsidRPr="00F04E18">
        <w:rPr>
          <w:sz w:val="24"/>
          <w:szCs w:val="24"/>
        </w:rPr>
        <w:t>О сухопутных территориях Арктической зоны Российской Федерации</w:t>
      </w:r>
      <w:r w:rsidR="00041674" w:rsidRPr="00F04E18">
        <w:rPr>
          <w:sz w:val="24"/>
          <w:szCs w:val="24"/>
        </w:rPr>
        <w:t>»</w:t>
      </w:r>
      <w:r w:rsidRPr="00F04E18">
        <w:rPr>
          <w:sz w:val="24"/>
          <w:szCs w:val="24"/>
        </w:rPr>
        <w:t>).</w:t>
      </w:r>
    </w:p>
    <w:p w:rsidR="00D12653" w:rsidRPr="00F04E18" w:rsidRDefault="00D12653" w:rsidP="0035242A">
      <w:pPr>
        <w:pStyle w:val="ConsPlusNormal"/>
        <w:ind w:firstLine="709"/>
        <w:jc w:val="both"/>
        <w:rPr>
          <w:sz w:val="24"/>
          <w:szCs w:val="24"/>
        </w:rPr>
      </w:pPr>
      <w:r w:rsidRPr="00F04E18">
        <w:rPr>
          <w:sz w:val="24"/>
          <w:szCs w:val="24"/>
        </w:rPr>
        <w:t>Норильск - второй по численности населения город Красноярского края с постоянным населением на 1 января 2022 года свыше 184 тыс. человек.</w:t>
      </w:r>
    </w:p>
    <w:p w:rsidR="00D12653" w:rsidRPr="00F04E18" w:rsidRDefault="00D12653" w:rsidP="0035242A">
      <w:pPr>
        <w:pStyle w:val="ConsPlusNormal"/>
        <w:ind w:firstLine="709"/>
        <w:jc w:val="both"/>
        <w:rPr>
          <w:sz w:val="24"/>
          <w:szCs w:val="24"/>
        </w:rPr>
      </w:pPr>
      <w:r w:rsidRPr="00F04E18">
        <w:rPr>
          <w:sz w:val="24"/>
          <w:szCs w:val="24"/>
        </w:rPr>
        <w:t>В состав муниципального образования город Норильск входят город Норильск с жилыми районами Оганер (10 км от центра города), Кайеркан (20 км), Талнах (25 км) и городской поселок Снежногорск (140 км).</w:t>
      </w:r>
    </w:p>
    <w:p w:rsidR="00D12653" w:rsidRPr="00F04E18" w:rsidRDefault="00D12653" w:rsidP="0035242A">
      <w:pPr>
        <w:pStyle w:val="ConsPlusNormal"/>
        <w:ind w:firstLine="709"/>
        <w:jc w:val="both"/>
        <w:rPr>
          <w:sz w:val="24"/>
          <w:szCs w:val="24"/>
        </w:rPr>
      </w:pPr>
      <w:r w:rsidRPr="00F04E18">
        <w:rPr>
          <w:sz w:val="24"/>
          <w:szCs w:val="24"/>
        </w:rPr>
        <w:t xml:space="preserve">Норильск относится к 3 категории монопрофильных муниципальных образований Российской Федерации - моногорода со стабильной социально-экономической ситуацией, с градообразующим предприятием Заполярным филиалом ПАО) </w:t>
      </w:r>
      <w:r w:rsidR="00041674" w:rsidRPr="00F04E18">
        <w:rPr>
          <w:sz w:val="24"/>
          <w:szCs w:val="24"/>
        </w:rPr>
        <w:t>«</w:t>
      </w:r>
      <w:r w:rsidRPr="00F04E18">
        <w:rPr>
          <w:sz w:val="24"/>
          <w:szCs w:val="24"/>
        </w:rPr>
        <w:t xml:space="preserve">ГМК </w:t>
      </w:r>
      <w:r w:rsidR="00041674" w:rsidRPr="00F04E18">
        <w:rPr>
          <w:sz w:val="24"/>
          <w:szCs w:val="24"/>
        </w:rPr>
        <w:t>«</w:t>
      </w:r>
      <w:r w:rsidRPr="00F04E18">
        <w:rPr>
          <w:sz w:val="24"/>
          <w:szCs w:val="24"/>
        </w:rPr>
        <w:t>Норильский никель</w:t>
      </w:r>
      <w:r w:rsidR="00041674" w:rsidRPr="00F04E18">
        <w:rPr>
          <w:sz w:val="24"/>
          <w:szCs w:val="24"/>
        </w:rPr>
        <w:t>»</w:t>
      </w:r>
      <w:r w:rsidRPr="00F04E18">
        <w:rPr>
          <w:sz w:val="24"/>
          <w:szCs w:val="24"/>
        </w:rPr>
        <w:t xml:space="preserve"> (далее - Компания), которая является одной из крупнейших компаний по производству драгоценных и цветных металлов в России (около 96% всего производимого в стране никеля, 55% меди, 95% кобальта) и в мире (23% мирового производства никеля, 39% палладия, 10% платины, 3% кобальта, и 2% меди). Другие предприятия Компании в городе Норильске созданы и функционируют для обеспечения основного производства и потребностей населения. На долю Заполярного филиала Компании приходится свыше 86% всего объема промышленного производства г. Норильска.</w:t>
      </w:r>
    </w:p>
    <w:p w:rsidR="00D12653" w:rsidRPr="00F04E18" w:rsidRDefault="00D12653" w:rsidP="0035242A">
      <w:pPr>
        <w:pStyle w:val="ConsPlusNormal"/>
        <w:ind w:firstLine="709"/>
        <w:jc w:val="both"/>
        <w:rPr>
          <w:sz w:val="24"/>
          <w:szCs w:val="24"/>
        </w:rPr>
      </w:pPr>
      <w:r w:rsidRPr="00F04E18">
        <w:rPr>
          <w:sz w:val="24"/>
          <w:szCs w:val="24"/>
        </w:rPr>
        <w:t>Норильск является одним из крупнейших промышленных центров не только на полуострове Таймыр, в Красноярском крае, но и в России. Объем промышленного производства территории составляет 38,8% промышленного производства Красноярского края и более 1% промышленного производства России.</w:t>
      </w:r>
    </w:p>
    <w:p w:rsidR="00D12653" w:rsidRPr="00F04E18" w:rsidRDefault="00D12653" w:rsidP="0035242A">
      <w:pPr>
        <w:pStyle w:val="ConsPlusNormal"/>
        <w:ind w:firstLine="709"/>
        <w:jc w:val="both"/>
        <w:rPr>
          <w:sz w:val="24"/>
          <w:szCs w:val="24"/>
        </w:rPr>
      </w:pPr>
      <w:r w:rsidRPr="00F04E18">
        <w:rPr>
          <w:sz w:val="24"/>
          <w:szCs w:val="24"/>
        </w:rPr>
        <w:t>Основные проблемы жизнеобеспечения города обусловлены суровыми климатическими условиями, приводящими к значительному сокращению сроков эксплуатации зданий и сооружений. Ситуация усугубляется тем, что под влиянием климатических и антропогенных факторов снижается несущая способность вечномерзлых грунтов, что приводит к деформации и разрушению фундаментов зданий. Существует острая необходимость значительных финансовых вложений на содержание и ремонт инфраструктуры, разработку и реализацию технических решений проблемы растепления грунтов, улучшение состояния жилищного фонда, новое жилищное строительство.</w:t>
      </w:r>
    </w:p>
    <w:p w:rsidR="00D12653" w:rsidRPr="00F04E18" w:rsidRDefault="00D12653" w:rsidP="0035242A">
      <w:pPr>
        <w:pStyle w:val="ConsPlusNormal"/>
        <w:ind w:firstLine="709"/>
        <w:jc w:val="both"/>
        <w:rPr>
          <w:sz w:val="24"/>
          <w:szCs w:val="24"/>
        </w:rPr>
      </w:pPr>
      <w:r w:rsidRPr="00F04E18">
        <w:rPr>
          <w:sz w:val="24"/>
          <w:szCs w:val="24"/>
        </w:rPr>
        <w:t xml:space="preserve">Массовая застройка города Норильска проводилась в период 1940 - 1950 гг. и </w:t>
      </w:r>
      <w:r w:rsidRPr="00F04E18">
        <w:rPr>
          <w:sz w:val="24"/>
          <w:szCs w:val="24"/>
        </w:rPr>
        <w:lastRenderedPageBreak/>
        <w:t>1960 - 1990 гг. На сегодняшний момент общее количество многоквартирных домов на территории г. Норильска составляет 856 ед. Аварийный жилищный фонд г. Норильска, признанный таковым после 1 января 2017 года, составляет 44,278 тыс. м2 (8 домов, в которых проживает 2823 человека).</w:t>
      </w:r>
    </w:p>
    <w:p w:rsidR="00D12653" w:rsidRPr="00F04E18" w:rsidRDefault="00D12653" w:rsidP="0035242A">
      <w:pPr>
        <w:pStyle w:val="ConsPlusNormal"/>
        <w:ind w:firstLine="709"/>
        <w:jc w:val="both"/>
        <w:rPr>
          <w:sz w:val="24"/>
          <w:szCs w:val="24"/>
        </w:rPr>
      </w:pPr>
      <w:r w:rsidRPr="00F04E18">
        <w:rPr>
          <w:sz w:val="24"/>
          <w:szCs w:val="24"/>
        </w:rPr>
        <w:t>Характеристика многоквартирных домов по срокам эксплуатации: до 10 лет - 4 здания (0,5% от общего количества); 11 - 30 лет - 136 зданий (15,8%); 30 - 50 лет - 474 здания (55,4%); свыше 50 лет - 242 здания (28,3%).</w:t>
      </w:r>
    </w:p>
    <w:p w:rsidR="00D12653" w:rsidRPr="00F04E18" w:rsidRDefault="00D12653" w:rsidP="0035242A">
      <w:pPr>
        <w:pStyle w:val="ConsPlusNormal"/>
        <w:ind w:firstLine="709"/>
        <w:jc w:val="both"/>
        <w:rPr>
          <w:sz w:val="24"/>
          <w:szCs w:val="24"/>
        </w:rPr>
      </w:pPr>
      <w:r w:rsidRPr="00F04E18">
        <w:rPr>
          <w:sz w:val="24"/>
          <w:szCs w:val="24"/>
        </w:rPr>
        <w:t>Обеспечение муниципального образования коммунальными услугами осуществляется из централизованных источников до потребителей по магистральным и распределительным сетям. Общая протяженность магистральных коллекторов в г. Норильске составляет 69,98 км. Общая протяженность инженерных сетей составляет: сети теплоснабжения - 584,09 км (в однотрубном исчислении), сети водоснабжения - 605,4 км, сети канализации - 219,6 км.</w:t>
      </w:r>
    </w:p>
    <w:p w:rsidR="00D12653" w:rsidRPr="00F04E18" w:rsidRDefault="00D12653" w:rsidP="0035242A">
      <w:pPr>
        <w:pStyle w:val="ConsPlusNormal"/>
        <w:ind w:firstLine="709"/>
        <w:jc w:val="both"/>
        <w:rPr>
          <w:sz w:val="24"/>
          <w:szCs w:val="24"/>
        </w:rPr>
      </w:pPr>
      <w:r w:rsidRPr="00F04E18">
        <w:rPr>
          <w:sz w:val="24"/>
          <w:szCs w:val="24"/>
        </w:rPr>
        <w:t>Отсутствие нового строительства и недостаточное финансирование также приводят к повышению износа основных фондов жилищно-коммунального хозяйства и социальной сферы: здравоохранения, культуры, спорта, образования и социальной защиты. Так, более 34,5 км (49,4% от общей протяженности) магистральных коллекторов являются ветхими и аварийными со степенью износа 100%, что предполагает их полную замену.</w:t>
      </w:r>
    </w:p>
    <w:p w:rsidR="00D12653" w:rsidRPr="00F04E18" w:rsidRDefault="00D12653" w:rsidP="0035242A">
      <w:pPr>
        <w:pStyle w:val="ConsPlusNormal"/>
        <w:ind w:firstLine="709"/>
        <w:jc w:val="both"/>
        <w:rPr>
          <w:sz w:val="24"/>
          <w:szCs w:val="24"/>
        </w:rPr>
      </w:pPr>
      <w:r w:rsidRPr="00F04E18">
        <w:rPr>
          <w:sz w:val="24"/>
          <w:szCs w:val="24"/>
        </w:rPr>
        <w:t>Как и жилые дома, большинство зданий социальной инфраструктуры построены в прошлом столетии, и уже не в полной мере соответствуют современным стандартам и нормам, требуют доукомплектования современными материально-техническими ресурсами.</w:t>
      </w:r>
    </w:p>
    <w:p w:rsidR="00D12653" w:rsidRPr="00F04E18" w:rsidRDefault="00D12653" w:rsidP="0035242A">
      <w:pPr>
        <w:pStyle w:val="ConsPlusNormal"/>
        <w:ind w:firstLine="709"/>
        <w:jc w:val="both"/>
        <w:rPr>
          <w:sz w:val="24"/>
          <w:szCs w:val="24"/>
        </w:rPr>
      </w:pPr>
      <w:r w:rsidRPr="00F04E18">
        <w:rPr>
          <w:sz w:val="24"/>
          <w:szCs w:val="24"/>
        </w:rPr>
        <w:t xml:space="preserve">В сфере здравоохранения в связи с существующим риском развития непрогнозируемых деформаций (возможностью обрушения конструкций) здания КГБУЗ </w:t>
      </w:r>
      <w:r w:rsidR="00041674" w:rsidRPr="00F04E18">
        <w:rPr>
          <w:sz w:val="24"/>
          <w:szCs w:val="24"/>
        </w:rPr>
        <w:t>«</w:t>
      </w:r>
      <w:r w:rsidRPr="00F04E18">
        <w:rPr>
          <w:sz w:val="24"/>
          <w:szCs w:val="24"/>
        </w:rPr>
        <w:t xml:space="preserve">Норильская городская поликлиника </w:t>
      </w:r>
      <w:r w:rsidR="00041674" w:rsidRPr="00F04E18">
        <w:rPr>
          <w:sz w:val="24"/>
          <w:szCs w:val="24"/>
        </w:rPr>
        <w:t>№</w:t>
      </w:r>
      <w:r w:rsidRPr="00F04E18">
        <w:rPr>
          <w:sz w:val="24"/>
          <w:szCs w:val="24"/>
        </w:rPr>
        <w:t xml:space="preserve"> 2</w:t>
      </w:r>
      <w:r w:rsidR="00041674" w:rsidRPr="00F04E18">
        <w:rPr>
          <w:sz w:val="24"/>
          <w:szCs w:val="24"/>
        </w:rPr>
        <w:t>»</w:t>
      </w:r>
      <w:r w:rsidRPr="00F04E18">
        <w:rPr>
          <w:sz w:val="24"/>
          <w:szCs w:val="24"/>
        </w:rPr>
        <w:t xml:space="preserve"> имеется острая необходимость в строительстве нового здания. Существует потребность в реконструкции детского сада в районе Кайеркан, строительстве детского сада и общеобразовательной школы в жилом районе Оганер с учетом предполагаемой застройки, капитальном ремонте объектов служб обслуживания населения.</w:t>
      </w:r>
    </w:p>
    <w:p w:rsidR="00D12653" w:rsidRPr="00F04E18" w:rsidRDefault="00D12653" w:rsidP="0035242A">
      <w:pPr>
        <w:pStyle w:val="ConsPlusNormal"/>
        <w:ind w:firstLine="709"/>
        <w:jc w:val="both"/>
        <w:rPr>
          <w:sz w:val="24"/>
          <w:szCs w:val="24"/>
        </w:rPr>
      </w:pPr>
      <w:r w:rsidRPr="00F04E18">
        <w:rPr>
          <w:sz w:val="24"/>
          <w:szCs w:val="24"/>
        </w:rPr>
        <w:t>Безусловно, одними из важных вопросов для города, требующих неотложного решения, являются развитие нового жилищного строительства, переселение граждан из ветхого и аварийного жилищного фонда, модернизация объектов жилищно-коммунального хозяйства и социальной инфраструктуры, капитальный ремонт многоквартирных домов, благоустройство территории.</w:t>
      </w:r>
    </w:p>
    <w:p w:rsidR="00D12653" w:rsidRPr="00F04E18" w:rsidRDefault="00D12653" w:rsidP="0035242A">
      <w:pPr>
        <w:pStyle w:val="ConsPlusNormal"/>
        <w:ind w:firstLine="709"/>
        <w:jc w:val="both"/>
        <w:rPr>
          <w:sz w:val="24"/>
          <w:szCs w:val="24"/>
        </w:rPr>
      </w:pPr>
      <w:r w:rsidRPr="00F04E18">
        <w:rPr>
          <w:sz w:val="24"/>
          <w:szCs w:val="24"/>
        </w:rPr>
        <w:t xml:space="preserve">Кроме того, необходимость принятия комплексных мер объясняется развитием территории как ключевой базы многопрофильного освоения арктических территорий Красноярского края, что, в свою очередь, невозможно решить без наличия качественной среды проживания, а также стоящими перед ПАО </w:t>
      </w:r>
      <w:r w:rsidR="00041674" w:rsidRPr="00F04E18">
        <w:rPr>
          <w:sz w:val="24"/>
          <w:szCs w:val="24"/>
        </w:rPr>
        <w:t>«</w:t>
      </w:r>
      <w:r w:rsidRPr="00F04E18">
        <w:rPr>
          <w:sz w:val="24"/>
          <w:szCs w:val="24"/>
        </w:rPr>
        <w:t xml:space="preserve">ГМК </w:t>
      </w:r>
      <w:r w:rsidR="00041674" w:rsidRPr="00F04E18">
        <w:rPr>
          <w:sz w:val="24"/>
          <w:szCs w:val="24"/>
        </w:rPr>
        <w:t>«</w:t>
      </w:r>
      <w:r w:rsidRPr="00F04E18">
        <w:rPr>
          <w:sz w:val="24"/>
          <w:szCs w:val="24"/>
        </w:rPr>
        <w:t>Норильский никель</w:t>
      </w:r>
      <w:r w:rsidR="00041674" w:rsidRPr="00F04E18">
        <w:rPr>
          <w:sz w:val="24"/>
          <w:szCs w:val="24"/>
        </w:rPr>
        <w:t>»</w:t>
      </w:r>
      <w:r w:rsidRPr="00F04E18">
        <w:rPr>
          <w:sz w:val="24"/>
          <w:szCs w:val="24"/>
        </w:rPr>
        <w:t xml:space="preserve"> задачами по реализации долгосрочного инвестиционного плана глубокой модернизации производства и создания новых рабочих мест.</w:t>
      </w:r>
    </w:p>
    <w:p w:rsidR="00D12653" w:rsidRPr="00F04E18" w:rsidRDefault="00D12653" w:rsidP="0035242A">
      <w:pPr>
        <w:pStyle w:val="ConsPlusNormal"/>
        <w:ind w:firstLine="709"/>
        <w:jc w:val="both"/>
        <w:rPr>
          <w:sz w:val="24"/>
          <w:szCs w:val="24"/>
        </w:rPr>
      </w:pPr>
      <w:r w:rsidRPr="00F04E18">
        <w:rPr>
          <w:sz w:val="24"/>
          <w:szCs w:val="24"/>
        </w:rPr>
        <w:t xml:space="preserve">В 2011 - 2020 годах на территории осуществлялась реализация двух четырехсторонних соглашений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ПАО </w:t>
      </w:r>
      <w:r w:rsidR="00041674" w:rsidRPr="00F04E18">
        <w:rPr>
          <w:sz w:val="24"/>
          <w:szCs w:val="24"/>
        </w:rPr>
        <w:t>«</w:t>
      </w:r>
      <w:r w:rsidRPr="00F04E18">
        <w:rPr>
          <w:sz w:val="24"/>
          <w:szCs w:val="24"/>
        </w:rPr>
        <w:t xml:space="preserve">ГМК </w:t>
      </w:r>
      <w:r w:rsidR="00041674" w:rsidRPr="00F04E18">
        <w:rPr>
          <w:sz w:val="24"/>
          <w:szCs w:val="24"/>
        </w:rPr>
        <w:t>«</w:t>
      </w:r>
      <w:r w:rsidRPr="00F04E18">
        <w:rPr>
          <w:sz w:val="24"/>
          <w:szCs w:val="24"/>
        </w:rPr>
        <w:t>Норильский Никель</w:t>
      </w:r>
      <w:r w:rsidR="00041674" w:rsidRPr="00F04E18">
        <w:rPr>
          <w:sz w:val="24"/>
          <w:szCs w:val="24"/>
        </w:rPr>
        <w:t>»</w:t>
      </w:r>
      <w:r w:rsidRPr="00F04E18">
        <w:rPr>
          <w:sz w:val="24"/>
          <w:szCs w:val="24"/>
        </w:rPr>
        <w:t xml:space="preserve"> по направлениям:</w:t>
      </w:r>
    </w:p>
    <w:p w:rsidR="00D12653" w:rsidRPr="00F04E18" w:rsidRDefault="00D12653" w:rsidP="0035242A">
      <w:pPr>
        <w:pStyle w:val="ConsPlusNormal"/>
        <w:ind w:firstLine="709"/>
        <w:jc w:val="both"/>
        <w:rPr>
          <w:sz w:val="24"/>
          <w:szCs w:val="24"/>
        </w:rPr>
      </w:pPr>
      <w:r w:rsidRPr="00F04E18">
        <w:rPr>
          <w:sz w:val="24"/>
          <w:szCs w:val="24"/>
        </w:rPr>
        <w:t>переселение граждан в благоприятные для проживания регионы РФ;</w:t>
      </w:r>
    </w:p>
    <w:p w:rsidR="00D12653" w:rsidRPr="00F04E18" w:rsidRDefault="00D12653" w:rsidP="0035242A">
      <w:pPr>
        <w:pStyle w:val="ConsPlusNormal"/>
        <w:ind w:firstLine="709"/>
        <w:jc w:val="both"/>
        <w:rPr>
          <w:sz w:val="24"/>
          <w:szCs w:val="24"/>
        </w:rPr>
      </w:pPr>
      <w:r w:rsidRPr="00F04E18">
        <w:rPr>
          <w:sz w:val="24"/>
          <w:szCs w:val="24"/>
        </w:rPr>
        <w:t>модернизация и развитие объектов социальной, инженерной инфраструктуры и жилищного фонда.</w:t>
      </w:r>
    </w:p>
    <w:p w:rsidR="00D12653" w:rsidRPr="00F04E18" w:rsidRDefault="00D12653" w:rsidP="0035242A">
      <w:pPr>
        <w:pStyle w:val="ConsPlusNormal"/>
        <w:ind w:firstLine="709"/>
        <w:jc w:val="both"/>
        <w:rPr>
          <w:sz w:val="24"/>
          <w:szCs w:val="24"/>
        </w:rPr>
      </w:pPr>
      <w:r w:rsidRPr="00F04E18">
        <w:rPr>
          <w:sz w:val="24"/>
          <w:szCs w:val="24"/>
        </w:rPr>
        <w:t>За 10 лет реализации соглашений был выполнен большой объем работ:</w:t>
      </w:r>
    </w:p>
    <w:p w:rsidR="00D12653" w:rsidRPr="00F04E18" w:rsidRDefault="00D12653" w:rsidP="0035242A">
      <w:pPr>
        <w:pStyle w:val="ConsPlusNormal"/>
        <w:ind w:firstLine="709"/>
        <w:jc w:val="both"/>
        <w:rPr>
          <w:sz w:val="24"/>
          <w:szCs w:val="24"/>
        </w:rPr>
      </w:pPr>
      <w:r w:rsidRPr="00F04E18">
        <w:rPr>
          <w:sz w:val="24"/>
          <w:szCs w:val="24"/>
        </w:rPr>
        <w:t>модернизация и капитальный ремонт 35085,2 м п. на объектах коммунальной инфраструктуры (коллекторное хозяйство);</w:t>
      </w:r>
    </w:p>
    <w:p w:rsidR="00D12653" w:rsidRPr="00F04E18" w:rsidRDefault="00D12653" w:rsidP="0035242A">
      <w:pPr>
        <w:pStyle w:val="ConsPlusNormal"/>
        <w:ind w:firstLine="709"/>
        <w:jc w:val="both"/>
        <w:rPr>
          <w:sz w:val="24"/>
          <w:szCs w:val="24"/>
        </w:rPr>
      </w:pPr>
      <w:r w:rsidRPr="00F04E18">
        <w:rPr>
          <w:sz w:val="24"/>
          <w:szCs w:val="24"/>
        </w:rPr>
        <w:t>сохранение устойчивости 283 зданий перспективного жилищного фонда;</w:t>
      </w:r>
    </w:p>
    <w:p w:rsidR="00D12653" w:rsidRPr="00F04E18" w:rsidRDefault="00D12653" w:rsidP="0035242A">
      <w:pPr>
        <w:pStyle w:val="ConsPlusNormal"/>
        <w:ind w:firstLine="709"/>
        <w:jc w:val="both"/>
        <w:rPr>
          <w:sz w:val="24"/>
          <w:szCs w:val="24"/>
        </w:rPr>
      </w:pPr>
      <w:r w:rsidRPr="00F04E18">
        <w:rPr>
          <w:sz w:val="24"/>
          <w:szCs w:val="24"/>
        </w:rPr>
        <w:t xml:space="preserve">выполнение работ по комплексному капитальному ремонту 3-х </w:t>
      </w:r>
      <w:r w:rsidRPr="00F04E18">
        <w:rPr>
          <w:sz w:val="24"/>
          <w:szCs w:val="24"/>
        </w:rPr>
        <w:lastRenderedPageBreak/>
        <w:t>многоквартирных домов;</w:t>
      </w:r>
    </w:p>
    <w:p w:rsidR="00D12653" w:rsidRPr="00F04E18" w:rsidRDefault="00D12653" w:rsidP="0035242A">
      <w:pPr>
        <w:pStyle w:val="ConsPlusNormal"/>
        <w:ind w:firstLine="709"/>
        <w:jc w:val="both"/>
        <w:rPr>
          <w:sz w:val="24"/>
          <w:szCs w:val="24"/>
        </w:rPr>
      </w:pPr>
      <w:r w:rsidRPr="00F04E18">
        <w:rPr>
          <w:sz w:val="24"/>
          <w:szCs w:val="24"/>
        </w:rPr>
        <w:t>снос 18 аварийных и ветхих строений;</w:t>
      </w:r>
    </w:p>
    <w:p w:rsidR="00D12653" w:rsidRPr="00F04E18" w:rsidRDefault="00D12653" w:rsidP="0035242A">
      <w:pPr>
        <w:pStyle w:val="ConsPlusNormal"/>
        <w:ind w:firstLine="709"/>
        <w:jc w:val="both"/>
        <w:rPr>
          <w:sz w:val="24"/>
          <w:szCs w:val="24"/>
        </w:rPr>
      </w:pPr>
      <w:r w:rsidRPr="00F04E18">
        <w:rPr>
          <w:sz w:val="24"/>
          <w:szCs w:val="24"/>
        </w:rPr>
        <w:t>ремонт 1389 квартир под переселение из аварийного и ветхого жилищного фонда;</w:t>
      </w:r>
    </w:p>
    <w:p w:rsidR="00D12653" w:rsidRPr="00F04E18" w:rsidRDefault="00D12653" w:rsidP="0035242A">
      <w:pPr>
        <w:pStyle w:val="ConsPlusNormal"/>
        <w:ind w:firstLine="709"/>
        <w:jc w:val="both"/>
        <w:rPr>
          <w:sz w:val="24"/>
          <w:szCs w:val="24"/>
        </w:rPr>
      </w:pPr>
      <w:r w:rsidRPr="00F04E18">
        <w:rPr>
          <w:sz w:val="24"/>
          <w:szCs w:val="24"/>
        </w:rPr>
        <w:t>построено 3 детских сада на 900 мест;</w:t>
      </w:r>
    </w:p>
    <w:p w:rsidR="00D12653" w:rsidRPr="00F04E18" w:rsidRDefault="00D12653" w:rsidP="0035242A">
      <w:pPr>
        <w:pStyle w:val="ConsPlusNormal"/>
        <w:ind w:firstLine="709"/>
        <w:jc w:val="both"/>
        <w:rPr>
          <w:sz w:val="24"/>
          <w:szCs w:val="24"/>
        </w:rPr>
      </w:pPr>
      <w:r w:rsidRPr="00F04E18">
        <w:rPr>
          <w:sz w:val="24"/>
          <w:szCs w:val="24"/>
        </w:rPr>
        <w:t>произведена укладка покрытий для двух футбольных полей в Центральном районе и районе Талнах;</w:t>
      </w:r>
    </w:p>
    <w:p w:rsidR="00D12653" w:rsidRPr="00F04E18" w:rsidRDefault="00D12653" w:rsidP="0035242A">
      <w:pPr>
        <w:pStyle w:val="ConsPlusNormal"/>
        <w:ind w:firstLine="709"/>
        <w:jc w:val="both"/>
        <w:rPr>
          <w:sz w:val="24"/>
          <w:szCs w:val="24"/>
        </w:rPr>
      </w:pPr>
      <w:r w:rsidRPr="00F04E18">
        <w:rPr>
          <w:sz w:val="24"/>
          <w:szCs w:val="24"/>
        </w:rPr>
        <w:t xml:space="preserve">построен физкультурно-оздоровительный комплекс (ФОК) </w:t>
      </w:r>
      <w:r w:rsidR="00041674" w:rsidRPr="00F04E18">
        <w:rPr>
          <w:sz w:val="24"/>
          <w:szCs w:val="24"/>
        </w:rPr>
        <w:t>«</w:t>
      </w:r>
      <w:r w:rsidRPr="00F04E18">
        <w:rPr>
          <w:sz w:val="24"/>
          <w:szCs w:val="24"/>
        </w:rPr>
        <w:t>Айка</w:t>
      </w:r>
      <w:r w:rsidR="00041674" w:rsidRPr="00F04E18">
        <w:rPr>
          <w:sz w:val="24"/>
          <w:szCs w:val="24"/>
        </w:rPr>
        <w:t>»</w:t>
      </w:r>
      <w:r w:rsidRPr="00F04E18">
        <w:rPr>
          <w:sz w:val="24"/>
          <w:szCs w:val="24"/>
        </w:rPr>
        <w:t>, открытие состоялось в декабре 2020 года.</w:t>
      </w:r>
    </w:p>
    <w:p w:rsidR="00D12653" w:rsidRPr="00F04E18" w:rsidRDefault="00D12653" w:rsidP="0035242A">
      <w:pPr>
        <w:pStyle w:val="ConsPlusNormal"/>
        <w:ind w:firstLine="709"/>
        <w:jc w:val="both"/>
        <w:rPr>
          <w:sz w:val="24"/>
          <w:szCs w:val="24"/>
        </w:rPr>
      </w:pPr>
      <w:r w:rsidRPr="00F04E18">
        <w:rPr>
          <w:sz w:val="24"/>
          <w:szCs w:val="24"/>
        </w:rPr>
        <w:t>В рамках переселения граждан была предоставлена возможность выезда 7122 семьям норильчан (14063 чел.).</w:t>
      </w:r>
    </w:p>
    <w:p w:rsidR="00D12653" w:rsidRPr="00F04E18" w:rsidRDefault="00D12653" w:rsidP="0035242A">
      <w:pPr>
        <w:pStyle w:val="ConsPlusNormal"/>
        <w:ind w:firstLine="709"/>
        <w:jc w:val="both"/>
        <w:rPr>
          <w:sz w:val="24"/>
          <w:szCs w:val="24"/>
        </w:rPr>
      </w:pPr>
      <w:r w:rsidRPr="00F04E18">
        <w:rPr>
          <w:sz w:val="24"/>
          <w:szCs w:val="24"/>
        </w:rPr>
        <w:t>Однако финансирование из федерального бюджета не в полном объеме, ускоренные темпы старения жилищного фонда и коммунальной инфраструктуры, отсутствие мероприятий по воспроизводству жилищного фонда выявили необходимость дальнейшего принятия совместных усилий по восстановлению инфраструктуры города.</w:t>
      </w:r>
    </w:p>
    <w:p w:rsidR="00D12653" w:rsidRPr="00F04E18" w:rsidRDefault="00D12653" w:rsidP="0035242A">
      <w:pPr>
        <w:pStyle w:val="ConsPlusNormal"/>
        <w:ind w:firstLine="709"/>
        <w:jc w:val="both"/>
        <w:rPr>
          <w:sz w:val="24"/>
          <w:szCs w:val="24"/>
        </w:rPr>
      </w:pPr>
      <w:r w:rsidRPr="00F04E18">
        <w:rPr>
          <w:sz w:val="24"/>
          <w:szCs w:val="24"/>
        </w:rPr>
        <w:t xml:space="preserve">20.02.2021 было заключено новое четырехстороннее соглашение о взаимодействии и сотрудничестве между Министерством Российской Федерации по развитию Дальнего Востока и Арктики, Красноярским краем, муниципальным образованием город Норильск и ПАО </w:t>
      </w:r>
      <w:r w:rsidR="00041674" w:rsidRPr="00F04E18">
        <w:rPr>
          <w:sz w:val="24"/>
          <w:szCs w:val="24"/>
        </w:rPr>
        <w:t>«</w:t>
      </w:r>
      <w:r w:rsidRPr="00F04E18">
        <w:rPr>
          <w:sz w:val="24"/>
          <w:szCs w:val="24"/>
        </w:rPr>
        <w:t xml:space="preserve">ГМК </w:t>
      </w:r>
      <w:r w:rsidR="00041674" w:rsidRPr="00F04E18">
        <w:rPr>
          <w:sz w:val="24"/>
          <w:szCs w:val="24"/>
        </w:rPr>
        <w:t>«</w:t>
      </w:r>
      <w:r w:rsidRPr="00F04E18">
        <w:rPr>
          <w:sz w:val="24"/>
          <w:szCs w:val="24"/>
        </w:rPr>
        <w:t>Норильский Никель</w:t>
      </w:r>
      <w:r w:rsidR="00041674" w:rsidRPr="00F04E18">
        <w:rPr>
          <w:sz w:val="24"/>
          <w:szCs w:val="24"/>
        </w:rPr>
        <w:t>»</w:t>
      </w:r>
      <w:r w:rsidRPr="00F04E18">
        <w:rPr>
          <w:sz w:val="24"/>
          <w:szCs w:val="24"/>
        </w:rPr>
        <w:t>.</w:t>
      </w:r>
    </w:p>
    <w:p w:rsidR="00D12653" w:rsidRPr="00F04E18" w:rsidRDefault="00D12653" w:rsidP="0035242A">
      <w:pPr>
        <w:pStyle w:val="ConsPlusNormal"/>
        <w:ind w:firstLine="709"/>
        <w:jc w:val="both"/>
        <w:rPr>
          <w:sz w:val="24"/>
          <w:szCs w:val="24"/>
        </w:rPr>
      </w:pPr>
      <w:r w:rsidRPr="00F04E18">
        <w:rPr>
          <w:sz w:val="24"/>
          <w:szCs w:val="24"/>
        </w:rPr>
        <w:t xml:space="preserve">Соглашением предусмотрена реализация комплексных мер социально-экономического развития муниципального образования город Норильск на период до 2024 года и перспективу до 2035 года. Финансирование осуществляется за счет средств федерального бюджета, консолидированного бюджета Красноярского края и средств ПАО </w:t>
      </w:r>
      <w:r w:rsidR="00041674" w:rsidRPr="00F04E18">
        <w:rPr>
          <w:sz w:val="24"/>
          <w:szCs w:val="24"/>
        </w:rPr>
        <w:t>«</w:t>
      </w:r>
      <w:r w:rsidRPr="00F04E18">
        <w:rPr>
          <w:sz w:val="24"/>
          <w:szCs w:val="24"/>
        </w:rPr>
        <w:t xml:space="preserve">ГМК </w:t>
      </w:r>
      <w:r w:rsidR="00041674" w:rsidRPr="00F04E18">
        <w:rPr>
          <w:sz w:val="24"/>
          <w:szCs w:val="24"/>
        </w:rPr>
        <w:t>«</w:t>
      </w:r>
      <w:r w:rsidRPr="00F04E18">
        <w:rPr>
          <w:sz w:val="24"/>
          <w:szCs w:val="24"/>
        </w:rPr>
        <w:t>Норильский Никель</w:t>
      </w:r>
      <w:r w:rsidR="00041674" w:rsidRPr="00F04E18">
        <w:rPr>
          <w:sz w:val="24"/>
          <w:szCs w:val="24"/>
        </w:rPr>
        <w:t>»</w:t>
      </w:r>
      <w:r w:rsidRPr="00F04E18">
        <w:rPr>
          <w:sz w:val="24"/>
          <w:szCs w:val="24"/>
        </w:rPr>
        <w:t>. Кроме того, Соглашением обозначено рассмотрение возможности обеспечения совместного финансирования мероприятий комплексного развития города после 2025 года.</w:t>
      </w:r>
    </w:p>
    <w:p w:rsidR="00D12653" w:rsidRPr="00F04E18" w:rsidRDefault="00D12653" w:rsidP="0035242A">
      <w:pPr>
        <w:pStyle w:val="ConsPlusNormal"/>
        <w:ind w:firstLine="709"/>
        <w:jc w:val="both"/>
        <w:rPr>
          <w:sz w:val="24"/>
          <w:szCs w:val="24"/>
        </w:rPr>
      </w:pPr>
      <w:r w:rsidRPr="00F04E18">
        <w:rPr>
          <w:sz w:val="24"/>
          <w:szCs w:val="24"/>
        </w:rPr>
        <w:t xml:space="preserve">В результате совместно проведенной работы всех заинтересованных лиц по Соглашению и в целях реализации мероприятий Соглашения в декабре 2021 года </w:t>
      </w:r>
      <w:r w:rsidR="00F506B6" w:rsidRPr="00F04E18">
        <w:rPr>
          <w:sz w:val="24"/>
          <w:szCs w:val="24"/>
        </w:rPr>
        <w:t>Распоряжением</w:t>
      </w:r>
      <w:r w:rsidRPr="00F04E18">
        <w:rPr>
          <w:sz w:val="24"/>
          <w:szCs w:val="24"/>
        </w:rPr>
        <w:t xml:space="preserve"> Правительства Российской Федерации был утвержден Комплексный план социально-экономического развития муниципального образования город Норильск.</w:t>
      </w:r>
    </w:p>
    <w:p w:rsidR="00D12653" w:rsidRPr="00F04E18" w:rsidRDefault="00D12653" w:rsidP="0035242A">
      <w:pPr>
        <w:pStyle w:val="ConsPlusNormal"/>
        <w:ind w:firstLine="709"/>
        <w:jc w:val="both"/>
        <w:rPr>
          <w:sz w:val="24"/>
          <w:szCs w:val="24"/>
        </w:rPr>
      </w:pPr>
      <w:r w:rsidRPr="00F04E18">
        <w:rPr>
          <w:sz w:val="24"/>
          <w:szCs w:val="24"/>
        </w:rPr>
        <w:t>В качестве инструмента по реализации Комплексного плана разработана муниципальная программа, включающая все обозначенные в Комплексном плане направления и мероприятия.</w:t>
      </w:r>
    </w:p>
    <w:p w:rsidR="00D12653" w:rsidRPr="00F04E18" w:rsidRDefault="00D12653" w:rsidP="0035242A">
      <w:pPr>
        <w:pStyle w:val="ConsPlusNormal"/>
        <w:ind w:firstLine="709"/>
        <w:jc w:val="both"/>
        <w:rPr>
          <w:sz w:val="24"/>
          <w:szCs w:val="24"/>
        </w:rPr>
      </w:pPr>
      <w:r w:rsidRPr="00F04E18">
        <w:rPr>
          <w:sz w:val="24"/>
          <w:szCs w:val="24"/>
        </w:rPr>
        <w:t>Решение задач, обозначенных в рамках 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D31915" w:rsidRPr="00F04E18" w:rsidRDefault="00D31915" w:rsidP="0035242A">
      <w:pPr>
        <w:widowControl w:val="0"/>
        <w:autoSpaceDE w:val="0"/>
        <w:ind w:firstLine="709"/>
        <w:jc w:val="both"/>
        <w:rPr>
          <w:rFonts w:ascii="Arial" w:hAnsi="Arial" w:cs="Arial"/>
        </w:rPr>
      </w:pPr>
    </w:p>
    <w:p w:rsidR="00D31915" w:rsidRPr="00F04E18" w:rsidRDefault="00D31915" w:rsidP="0035242A">
      <w:pPr>
        <w:autoSpaceDE w:val="0"/>
        <w:adjustRightInd w:val="0"/>
        <w:ind w:left="10" w:right="10" w:firstLine="709"/>
        <w:jc w:val="center"/>
        <w:rPr>
          <w:rFonts w:ascii="Arial" w:hAnsi="Arial" w:cs="Arial"/>
        </w:rPr>
      </w:pPr>
      <w:r w:rsidRPr="00F04E18">
        <w:rPr>
          <w:rFonts w:ascii="Arial" w:hAnsi="Arial" w:cs="Arial"/>
        </w:rPr>
        <w:t>3. ЦЕЛИ, ЗАДАЧИ МУНИЦИПАЛЬНОЙ ПРОГРАММЫ</w:t>
      </w:r>
    </w:p>
    <w:p w:rsidR="00D31915" w:rsidRPr="00F04E18" w:rsidRDefault="00D31915" w:rsidP="0035242A">
      <w:pPr>
        <w:widowControl w:val="0"/>
        <w:autoSpaceDE w:val="0"/>
        <w:ind w:firstLine="709"/>
        <w:jc w:val="both"/>
        <w:rPr>
          <w:rFonts w:ascii="Arial" w:hAnsi="Arial" w:cs="Arial"/>
        </w:rPr>
      </w:pPr>
    </w:p>
    <w:p w:rsidR="003C752D" w:rsidRPr="00F04E18" w:rsidRDefault="003C752D" w:rsidP="0035242A">
      <w:pPr>
        <w:pStyle w:val="ConsPlusNormal"/>
        <w:ind w:firstLine="709"/>
        <w:jc w:val="both"/>
        <w:rPr>
          <w:sz w:val="24"/>
          <w:szCs w:val="24"/>
        </w:rPr>
      </w:pPr>
      <w:r w:rsidRPr="00F04E18">
        <w:rPr>
          <w:sz w:val="24"/>
          <w:szCs w:val="24"/>
        </w:rPr>
        <w:t>Целью муниципальной программы является улучшение качественной структуры жилья и условий проживания граждан, в том числе развитие социальной и инженерной инфраструктур.</w:t>
      </w:r>
    </w:p>
    <w:p w:rsidR="003C752D" w:rsidRPr="00F04E18" w:rsidRDefault="003C752D" w:rsidP="0035242A">
      <w:pPr>
        <w:pStyle w:val="ConsPlusNormal"/>
        <w:ind w:firstLine="709"/>
        <w:jc w:val="both"/>
        <w:rPr>
          <w:sz w:val="24"/>
          <w:szCs w:val="24"/>
        </w:rPr>
      </w:pPr>
      <w:r w:rsidRPr="00F04E18">
        <w:rPr>
          <w:sz w:val="24"/>
          <w:szCs w:val="24"/>
        </w:rPr>
        <w:t>Реализация муниципальной программы направлена на выполнение следующих задач:</w:t>
      </w:r>
    </w:p>
    <w:p w:rsidR="003C752D" w:rsidRPr="00F04E18" w:rsidRDefault="003C752D" w:rsidP="0035242A">
      <w:pPr>
        <w:pStyle w:val="ConsPlusNormal"/>
        <w:ind w:firstLine="709"/>
        <w:jc w:val="both"/>
        <w:rPr>
          <w:sz w:val="24"/>
          <w:szCs w:val="24"/>
        </w:rPr>
      </w:pPr>
      <w:r w:rsidRPr="00F04E18">
        <w:rPr>
          <w:sz w:val="24"/>
          <w:szCs w:val="24"/>
        </w:rPr>
        <w:t xml:space="preserve">1. Воспроизводство и обновление жилищного фонда (строительство нового жилья, капитальный ремонт и реконструкция существующего жилого фонда, демонтаж жилых домов, признанных аварийными и подлежащими сносу) и расселение граждан из аварийного жилищного фонда - через реализацию мероприятий подпрограммы 1 </w:t>
      </w:r>
      <w:r w:rsidR="00041674" w:rsidRPr="00F04E18">
        <w:rPr>
          <w:sz w:val="24"/>
          <w:szCs w:val="24"/>
        </w:rPr>
        <w:t>«</w:t>
      </w:r>
      <w:r w:rsidRPr="00F04E18">
        <w:rPr>
          <w:sz w:val="24"/>
          <w:szCs w:val="24"/>
        </w:rPr>
        <w:t>Реновация жилищного фонда муниципального образования город Норильск</w:t>
      </w:r>
      <w:r w:rsidR="00041674" w:rsidRPr="00F04E18">
        <w:rPr>
          <w:sz w:val="24"/>
          <w:szCs w:val="24"/>
        </w:rPr>
        <w:t>»</w:t>
      </w:r>
      <w:r w:rsidRPr="00F04E18">
        <w:rPr>
          <w:sz w:val="24"/>
          <w:szCs w:val="24"/>
        </w:rPr>
        <w:t>;</w:t>
      </w:r>
    </w:p>
    <w:p w:rsidR="003C752D" w:rsidRPr="00F04E18" w:rsidRDefault="003C752D" w:rsidP="0035242A">
      <w:pPr>
        <w:pStyle w:val="ConsPlusNormal"/>
        <w:ind w:firstLine="709"/>
        <w:jc w:val="both"/>
        <w:rPr>
          <w:sz w:val="24"/>
          <w:szCs w:val="24"/>
        </w:rPr>
      </w:pPr>
      <w:r w:rsidRPr="00F04E18">
        <w:rPr>
          <w:sz w:val="24"/>
          <w:szCs w:val="24"/>
        </w:rPr>
        <w:t xml:space="preserve">2. Переселение граждан, проживающих в городе Норильске, в районы с более благоприятными природными и социально-экономическими условиями - через реализацию мероприятий подпрограммы 2 </w:t>
      </w:r>
      <w:r w:rsidR="00041674" w:rsidRPr="00F04E18">
        <w:rPr>
          <w:sz w:val="24"/>
          <w:szCs w:val="24"/>
        </w:rPr>
        <w:t>«</w:t>
      </w:r>
      <w:r w:rsidRPr="00F04E18">
        <w:rPr>
          <w:sz w:val="24"/>
          <w:szCs w:val="24"/>
        </w:rPr>
        <w:t>Переселение граждан, проживающих в городе Норильск, в районы с благоприятными природными и социально-экономическими условиями</w:t>
      </w:r>
      <w:r w:rsidR="00041674" w:rsidRPr="00F04E18">
        <w:rPr>
          <w:sz w:val="24"/>
          <w:szCs w:val="24"/>
        </w:rPr>
        <w:t>»</w:t>
      </w:r>
      <w:r w:rsidRPr="00F04E18">
        <w:rPr>
          <w:sz w:val="24"/>
          <w:szCs w:val="24"/>
        </w:rPr>
        <w:t>;</w:t>
      </w:r>
    </w:p>
    <w:p w:rsidR="003C752D" w:rsidRPr="00F04E18" w:rsidRDefault="003C752D" w:rsidP="0035242A">
      <w:pPr>
        <w:pStyle w:val="ConsPlusNormal"/>
        <w:ind w:firstLine="709"/>
        <w:jc w:val="both"/>
        <w:rPr>
          <w:sz w:val="24"/>
          <w:szCs w:val="24"/>
        </w:rPr>
      </w:pPr>
      <w:r w:rsidRPr="00F04E18">
        <w:rPr>
          <w:sz w:val="24"/>
          <w:szCs w:val="24"/>
        </w:rPr>
        <w:t xml:space="preserve">3. Реформирование и модернизация жилищно-коммунального хозяйства, восстановление его инженерной и коммунальной инфраструктур, включая реконструкцию коллекторного хозяйства, электрических сетей и установок, мероприятия по термостабилизации грунтов под многоквартирными домами (МКД) и социальными объектами через реализацию мероприятий подпрограммы 3 </w:t>
      </w:r>
      <w:r w:rsidR="00041674" w:rsidRPr="00F04E18">
        <w:rPr>
          <w:sz w:val="24"/>
          <w:szCs w:val="24"/>
        </w:rPr>
        <w:t>«</w:t>
      </w:r>
      <w:r w:rsidRPr="00F04E18">
        <w:rPr>
          <w:sz w:val="24"/>
          <w:szCs w:val="24"/>
        </w:rPr>
        <w:t>Модернизация жилищно-коммунального хозяйства, восстановление его инженерной и коммунальной инфраструктуры</w:t>
      </w:r>
      <w:r w:rsidR="00041674" w:rsidRPr="00F04E18">
        <w:rPr>
          <w:sz w:val="24"/>
          <w:szCs w:val="24"/>
        </w:rPr>
        <w:t>»</w:t>
      </w:r>
      <w:r w:rsidRPr="00F04E18">
        <w:rPr>
          <w:sz w:val="24"/>
          <w:szCs w:val="24"/>
        </w:rPr>
        <w:t>;</w:t>
      </w:r>
    </w:p>
    <w:p w:rsidR="003C752D" w:rsidRPr="00F04E18" w:rsidRDefault="003C752D" w:rsidP="0035242A">
      <w:pPr>
        <w:pStyle w:val="ConsPlusNormal"/>
        <w:ind w:firstLine="709"/>
        <w:jc w:val="both"/>
        <w:rPr>
          <w:sz w:val="24"/>
          <w:szCs w:val="24"/>
        </w:rPr>
      </w:pPr>
      <w:r w:rsidRPr="00F04E18">
        <w:rPr>
          <w:sz w:val="24"/>
          <w:szCs w:val="24"/>
        </w:rPr>
        <w:t xml:space="preserve">4. Развитие социальной инфраструктуры объектов образования, здравоохранения, социальной защиты - через реализацию мероприятий подпрограммы 4 </w:t>
      </w:r>
      <w:r w:rsidR="00041674" w:rsidRPr="00F04E18">
        <w:rPr>
          <w:sz w:val="24"/>
          <w:szCs w:val="24"/>
        </w:rPr>
        <w:t>«</w:t>
      </w:r>
      <w:r w:rsidRPr="00F04E18">
        <w:rPr>
          <w:sz w:val="24"/>
          <w:szCs w:val="24"/>
        </w:rPr>
        <w:t>Развитие социальной инфраструктуры территории</w:t>
      </w:r>
      <w:r w:rsidR="00041674" w:rsidRPr="00F04E18">
        <w:rPr>
          <w:sz w:val="24"/>
          <w:szCs w:val="24"/>
        </w:rPr>
        <w:t>»</w:t>
      </w:r>
      <w:r w:rsidRPr="00F04E18">
        <w:rPr>
          <w:sz w:val="24"/>
          <w:szCs w:val="24"/>
        </w:rPr>
        <w:t>;</w:t>
      </w:r>
    </w:p>
    <w:p w:rsidR="003C752D" w:rsidRPr="00F04E18" w:rsidRDefault="003C752D" w:rsidP="0035242A">
      <w:pPr>
        <w:pStyle w:val="ConsPlusNormal"/>
        <w:ind w:firstLine="709"/>
        <w:jc w:val="both"/>
        <w:rPr>
          <w:sz w:val="24"/>
          <w:szCs w:val="24"/>
        </w:rPr>
      </w:pPr>
      <w:r w:rsidRPr="00F04E18">
        <w:rPr>
          <w:sz w:val="24"/>
          <w:szCs w:val="24"/>
        </w:rPr>
        <w:t xml:space="preserve">5. Обеспечение безопасности на территории города Норильска, включая строительство нового водозабора на реке Норильская (в случае отсутствия возможности удовлетворения потребности в воде за счет подземных источников), строительство быстровозводимого здания пожарного депо в жилом образовании Оганер города Норильска - через реализацию мероприятий подпрограммы 5 </w:t>
      </w:r>
      <w:r w:rsidR="00041674" w:rsidRPr="00F04E18">
        <w:rPr>
          <w:sz w:val="24"/>
          <w:szCs w:val="24"/>
        </w:rPr>
        <w:t>«</w:t>
      </w:r>
      <w:r w:rsidRPr="00F04E18">
        <w:rPr>
          <w:sz w:val="24"/>
          <w:szCs w:val="24"/>
        </w:rPr>
        <w:t>Обеспечение безопасности на территории муниципального образования город Норильск</w:t>
      </w:r>
      <w:r w:rsidR="00041674" w:rsidRPr="00F04E18">
        <w:rPr>
          <w:sz w:val="24"/>
          <w:szCs w:val="24"/>
        </w:rPr>
        <w:t>»</w:t>
      </w:r>
      <w:r w:rsidRPr="00F04E18">
        <w:rPr>
          <w:sz w:val="24"/>
          <w:szCs w:val="24"/>
        </w:rPr>
        <w:t>.</w:t>
      </w:r>
    </w:p>
    <w:p w:rsidR="003C752D" w:rsidRPr="00F04E18" w:rsidRDefault="003C752D" w:rsidP="0035242A">
      <w:pPr>
        <w:pStyle w:val="ConsPlusNormal"/>
        <w:ind w:firstLine="709"/>
        <w:jc w:val="both"/>
        <w:rPr>
          <w:sz w:val="24"/>
          <w:szCs w:val="24"/>
        </w:rPr>
      </w:pPr>
      <w:r w:rsidRPr="00F04E18">
        <w:rPr>
          <w:sz w:val="24"/>
          <w:szCs w:val="24"/>
        </w:rPr>
        <w:t xml:space="preserve">6. Кроме подпрограмм, решение задач планируется обеспечить через реализацию отдельного мероприятия 1 </w:t>
      </w:r>
      <w:r w:rsidR="00041674" w:rsidRPr="00F04E18">
        <w:rPr>
          <w:sz w:val="24"/>
          <w:szCs w:val="24"/>
        </w:rPr>
        <w:t>«</w:t>
      </w:r>
      <w:r w:rsidRPr="00F04E18">
        <w:rPr>
          <w:sz w:val="24"/>
          <w:szCs w:val="24"/>
        </w:rPr>
        <w:t>Обеспечение выполнения функций органов местного самоуправления в области жилищно-коммунального хозяйства</w:t>
      </w:r>
      <w:r w:rsidR="00041674" w:rsidRPr="00F04E18">
        <w:rPr>
          <w:sz w:val="24"/>
          <w:szCs w:val="24"/>
        </w:rPr>
        <w:t>»</w:t>
      </w:r>
      <w:r w:rsidRPr="00F04E18">
        <w:rPr>
          <w:sz w:val="24"/>
          <w:szCs w:val="24"/>
        </w:rPr>
        <w:t>.</w:t>
      </w:r>
    </w:p>
    <w:p w:rsidR="003C752D" w:rsidRPr="00F04E18" w:rsidRDefault="003C752D" w:rsidP="0035242A">
      <w:pPr>
        <w:pStyle w:val="ConsPlusNormal"/>
        <w:ind w:firstLine="709"/>
        <w:jc w:val="both"/>
        <w:rPr>
          <w:sz w:val="24"/>
          <w:szCs w:val="24"/>
        </w:rPr>
      </w:pPr>
      <w:r w:rsidRPr="00F04E18">
        <w:rPr>
          <w:sz w:val="24"/>
          <w:szCs w:val="24"/>
        </w:rPr>
        <w:t>Выполнение вышеперечисленных задач позволит решить вопросы с переселением граждан из аварийного жилья, улучшением его качественной структуры и архитектурного облика города, обеспечением населения современным комфортным жильем и социальными объектами, повысит безопасность и улучшит качество жизни населения города Норильска.</w:t>
      </w:r>
    </w:p>
    <w:p w:rsidR="003C752D" w:rsidRPr="00F04E18" w:rsidRDefault="003C752D" w:rsidP="0035242A">
      <w:pPr>
        <w:pStyle w:val="ConsPlusNormal"/>
        <w:ind w:firstLine="709"/>
        <w:jc w:val="both"/>
        <w:rPr>
          <w:sz w:val="24"/>
          <w:szCs w:val="24"/>
        </w:rPr>
      </w:pPr>
      <w:r w:rsidRPr="00F04E18">
        <w:rPr>
          <w:sz w:val="24"/>
          <w:szCs w:val="24"/>
        </w:rPr>
        <w:t>В результате реализации программы к концу 2035 года будет в значительной степени заменен аварийный и неперспективный жилой фонд, а также улучшена социальная инфраструктура территории.</w:t>
      </w:r>
    </w:p>
    <w:p w:rsidR="00D31915" w:rsidRPr="00F04E18" w:rsidRDefault="00D31915" w:rsidP="0035242A">
      <w:pPr>
        <w:widowControl w:val="0"/>
        <w:autoSpaceDE w:val="0"/>
        <w:ind w:firstLine="709"/>
        <w:jc w:val="both"/>
        <w:rPr>
          <w:rFonts w:ascii="Arial" w:hAnsi="Arial" w:cs="Arial"/>
        </w:rPr>
      </w:pPr>
    </w:p>
    <w:p w:rsidR="00D31915" w:rsidRPr="00F04E18" w:rsidRDefault="00D31915" w:rsidP="0035242A">
      <w:pPr>
        <w:widowControl w:val="0"/>
        <w:autoSpaceDE w:val="0"/>
        <w:ind w:firstLine="709"/>
        <w:jc w:val="center"/>
        <w:rPr>
          <w:rFonts w:ascii="Arial" w:hAnsi="Arial" w:cs="Arial"/>
        </w:rPr>
      </w:pPr>
      <w:r w:rsidRPr="00F04E18">
        <w:rPr>
          <w:rFonts w:ascii="Arial" w:hAnsi="Arial" w:cs="Arial"/>
        </w:rPr>
        <w:t>4. МЕХАНИЗМ РЕАЛИЗАЦИИ МУНИЦИПАЛЬНОЙ ПРОГРАММЫ</w:t>
      </w:r>
    </w:p>
    <w:p w:rsidR="00D31915" w:rsidRPr="00F04E18" w:rsidRDefault="00D31915" w:rsidP="0035242A">
      <w:pPr>
        <w:ind w:firstLine="709"/>
        <w:jc w:val="both"/>
        <w:rPr>
          <w:rFonts w:ascii="Arial" w:hAnsi="Arial" w:cs="Arial"/>
          <w:bCs/>
        </w:rPr>
      </w:pPr>
    </w:p>
    <w:p w:rsidR="003C752D" w:rsidRPr="00F04E18" w:rsidRDefault="003C752D" w:rsidP="0035242A">
      <w:pPr>
        <w:pStyle w:val="ConsPlusNormal"/>
        <w:ind w:firstLine="709"/>
        <w:jc w:val="both"/>
        <w:rPr>
          <w:sz w:val="24"/>
          <w:szCs w:val="24"/>
        </w:rPr>
      </w:pPr>
      <w:r w:rsidRPr="00F04E18">
        <w:rPr>
          <w:sz w:val="24"/>
          <w:szCs w:val="24"/>
        </w:rPr>
        <w:t>Ответственным исполнителем (разработчиком) и координатором в реализации Программы является Управление по реновации.</w:t>
      </w:r>
    </w:p>
    <w:p w:rsidR="003C752D" w:rsidRPr="00F04E18" w:rsidRDefault="003C752D" w:rsidP="0035242A">
      <w:pPr>
        <w:pStyle w:val="ConsPlusNormal"/>
        <w:ind w:firstLine="709"/>
        <w:jc w:val="both"/>
        <w:rPr>
          <w:sz w:val="24"/>
          <w:szCs w:val="24"/>
        </w:rPr>
      </w:pPr>
      <w:r w:rsidRPr="00F04E18">
        <w:rPr>
          <w:sz w:val="24"/>
          <w:szCs w:val="24"/>
        </w:rPr>
        <w:t>Ответственный исполнитель (разработчик) МП также:</w:t>
      </w:r>
    </w:p>
    <w:p w:rsidR="003C752D" w:rsidRPr="00F04E18" w:rsidRDefault="003C752D" w:rsidP="0035242A">
      <w:pPr>
        <w:pStyle w:val="ConsPlusNormal"/>
        <w:ind w:firstLine="709"/>
        <w:jc w:val="both"/>
        <w:rPr>
          <w:sz w:val="24"/>
          <w:szCs w:val="24"/>
        </w:rPr>
      </w:pPr>
      <w:r w:rsidRPr="00F04E18">
        <w:rPr>
          <w:sz w:val="24"/>
          <w:szCs w:val="24"/>
        </w:rPr>
        <w:t>- ежегодно в установленном порядке вносит предложения по реализации мероприятий на очередной финансовый год, о перераспределении финансовых ресурсов (при необходимости)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3C752D" w:rsidRPr="00F04E18" w:rsidRDefault="003C752D" w:rsidP="0035242A">
      <w:pPr>
        <w:pStyle w:val="ConsPlusNormal"/>
        <w:ind w:firstLine="709"/>
        <w:jc w:val="both"/>
        <w:rPr>
          <w:sz w:val="24"/>
          <w:szCs w:val="24"/>
        </w:rPr>
      </w:pPr>
      <w:r w:rsidRPr="00F04E18">
        <w:rPr>
          <w:sz w:val="24"/>
          <w:szCs w:val="24"/>
        </w:rPr>
        <w:t>- осуществляет сбор, систематизацию, анализ, обобщение информации и мониторинг результатов реализации программных мероприятий МП.</w:t>
      </w:r>
    </w:p>
    <w:p w:rsidR="003C752D" w:rsidRPr="00F04E18" w:rsidRDefault="003C752D" w:rsidP="0035242A">
      <w:pPr>
        <w:pStyle w:val="ConsPlusNormal"/>
        <w:ind w:firstLine="709"/>
        <w:jc w:val="both"/>
        <w:rPr>
          <w:sz w:val="24"/>
          <w:szCs w:val="24"/>
        </w:rPr>
      </w:pPr>
      <w:r w:rsidRPr="00F04E18">
        <w:rPr>
          <w:sz w:val="24"/>
          <w:szCs w:val="24"/>
        </w:rPr>
        <w:t>Мероприятия МП осуществляются путем:</w:t>
      </w:r>
    </w:p>
    <w:p w:rsidR="003C752D" w:rsidRPr="00F04E18" w:rsidRDefault="003C752D" w:rsidP="0035242A">
      <w:pPr>
        <w:pStyle w:val="ConsPlusNormal"/>
        <w:ind w:firstLine="709"/>
        <w:jc w:val="both"/>
        <w:rPr>
          <w:sz w:val="24"/>
          <w:szCs w:val="24"/>
        </w:rPr>
      </w:pPr>
      <w:r w:rsidRPr="00F04E18">
        <w:rPr>
          <w:sz w:val="24"/>
          <w:szCs w:val="24"/>
        </w:rPr>
        <w:t>- проведения конкурсных процедур по заключению договоров на оказание услуг (выполнение работ) в соответствии с Федеральным законом от 05.04.2013</w:t>
      </w:r>
      <w:r w:rsidR="004E15B8" w:rsidRPr="00F04E18">
        <w:rPr>
          <w:sz w:val="24"/>
          <w:szCs w:val="24"/>
        </w:rPr>
        <w:t xml:space="preserve"> </w:t>
      </w:r>
      <w:r w:rsidR="00041674" w:rsidRPr="00F04E18">
        <w:rPr>
          <w:sz w:val="24"/>
          <w:szCs w:val="24"/>
        </w:rPr>
        <w:t>№</w:t>
      </w:r>
      <w:r w:rsidRPr="00F04E18">
        <w:rPr>
          <w:sz w:val="24"/>
          <w:szCs w:val="24"/>
        </w:rPr>
        <w:t xml:space="preserve"> 44-ФЗ </w:t>
      </w:r>
      <w:r w:rsidR="00041674" w:rsidRPr="00F04E18">
        <w:rPr>
          <w:sz w:val="24"/>
          <w:szCs w:val="24"/>
        </w:rPr>
        <w:t>«</w:t>
      </w:r>
      <w:r w:rsidRPr="00F04E18">
        <w:rPr>
          <w:sz w:val="24"/>
          <w:szCs w:val="24"/>
        </w:rPr>
        <w:t>О контрактной системе в сфере закупок товаров, работ, услуг для обеспечения государственных и муниципальных нужд</w:t>
      </w:r>
      <w:r w:rsidR="00041674" w:rsidRPr="00F04E18">
        <w:rPr>
          <w:sz w:val="24"/>
          <w:szCs w:val="24"/>
        </w:rPr>
        <w:t>»</w:t>
      </w:r>
      <w:r w:rsidRPr="00F04E18">
        <w:rPr>
          <w:sz w:val="24"/>
          <w:szCs w:val="24"/>
        </w:rPr>
        <w:t>;</w:t>
      </w:r>
    </w:p>
    <w:p w:rsidR="003C752D" w:rsidRPr="00F04E18" w:rsidRDefault="003C752D" w:rsidP="0035242A">
      <w:pPr>
        <w:pStyle w:val="ConsPlusNormal"/>
        <w:ind w:firstLine="709"/>
        <w:jc w:val="both"/>
        <w:rPr>
          <w:sz w:val="24"/>
          <w:szCs w:val="24"/>
        </w:rPr>
      </w:pPr>
      <w:r w:rsidRPr="00F04E18">
        <w:rPr>
          <w:sz w:val="24"/>
          <w:szCs w:val="24"/>
        </w:rPr>
        <w:t xml:space="preserve">- предоставления субсидии муниципальному унитарному предприятию муниципального образования город Норильск </w:t>
      </w:r>
      <w:r w:rsidR="00041674" w:rsidRPr="00F04E18">
        <w:rPr>
          <w:sz w:val="24"/>
          <w:szCs w:val="24"/>
        </w:rPr>
        <w:t>«</w:t>
      </w:r>
      <w:r w:rsidRPr="00F04E18">
        <w:rPr>
          <w:sz w:val="24"/>
          <w:szCs w:val="24"/>
        </w:rPr>
        <w:t>Коммунальные объединенные системы</w:t>
      </w:r>
      <w:r w:rsidR="00041674" w:rsidRPr="00F04E18">
        <w:rPr>
          <w:sz w:val="24"/>
          <w:szCs w:val="24"/>
        </w:rPr>
        <w:t>»</w:t>
      </w:r>
      <w:r w:rsidRPr="00F04E18">
        <w:rPr>
          <w:sz w:val="24"/>
          <w:szCs w:val="24"/>
        </w:rPr>
        <w:t xml:space="preserve">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w:t>
      </w:r>
    </w:p>
    <w:p w:rsidR="003C752D" w:rsidRPr="00F04E18" w:rsidRDefault="003C752D" w:rsidP="0035242A">
      <w:pPr>
        <w:pStyle w:val="ConsPlusNormal"/>
        <w:ind w:firstLine="709"/>
        <w:jc w:val="both"/>
        <w:rPr>
          <w:sz w:val="24"/>
          <w:szCs w:val="24"/>
        </w:rPr>
      </w:pPr>
      <w:r w:rsidRPr="00F04E18">
        <w:rPr>
          <w:sz w:val="24"/>
          <w:szCs w:val="24"/>
        </w:rPr>
        <w:t>- предоставления субсидии на финансовое обеспечение (возмещение)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 муниципального образования город Норильск.</w:t>
      </w:r>
    </w:p>
    <w:p w:rsidR="003C752D" w:rsidRPr="00F04E18" w:rsidRDefault="003C752D" w:rsidP="0035242A">
      <w:pPr>
        <w:pStyle w:val="ConsPlusNormal"/>
        <w:ind w:firstLine="709"/>
        <w:jc w:val="both"/>
        <w:rPr>
          <w:sz w:val="24"/>
          <w:szCs w:val="24"/>
        </w:rPr>
      </w:pPr>
      <w:r w:rsidRPr="00F04E18">
        <w:rPr>
          <w:sz w:val="24"/>
          <w:szCs w:val="24"/>
        </w:rPr>
        <w:t>МП разработана с учетом следующих нормативно-правовых актов:</w:t>
      </w:r>
    </w:p>
    <w:p w:rsidR="003C752D" w:rsidRPr="00F04E18" w:rsidRDefault="003C752D" w:rsidP="0035242A">
      <w:pPr>
        <w:pStyle w:val="ConsPlusNormal"/>
        <w:ind w:firstLine="709"/>
        <w:jc w:val="both"/>
        <w:rPr>
          <w:sz w:val="24"/>
          <w:szCs w:val="24"/>
        </w:rPr>
      </w:pPr>
      <w:r w:rsidRPr="00F04E18">
        <w:rPr>
          <w:sz w:val="24"/>
          <w:szCs w:val="24"/>
        </w:rPr>
        <w:t xml:space="preserve">Федеральный закон от 06.10.2003 </w:t>
      </w:r>
      <w:r w:rsidR="00041674" w:rsidRPr="00F04E18">
        <w:rPr>
          <w:sz w:val="24"/>
          <w:szCs w:val="24"/>
        </w:rPr>
        <w:t>№</w:t>
      </w:r>
      <w:r w:rsidRPr="00F04E18">
        <w:rPr>
          <w:sz w:val="24"/>
          <w:szCs w:val="24"/>
        </w:rPr>
        <w:t xml:space="preserve"> 131-ФЗ </w:t>
      </w:r>
      <w:r w:rsidR="00041674" w:rsidRPr="00F04E18">
        <w:rPr>
          <w:sz w:val="24"/>
          <w:szCs w:val="24"/>
        </w:rPr>
        <w:t>«</w:t>
      </w:r>
      <w:r w:rsidRPr="00F04E18">
        <w:rPr>
          <w:sz w:val="24"/>
          <w:szCs w:val="24"/>
        </w:rPr>
        <w:t>Об общих принципах организации местного самоуправления в Российской Федерации</w:t>
      </w:r>
      <w:r w:rsidR="00041674" w:rsidRPr="00F04E18">
        <w:rPr>
          <w:sz w:val="24"/>
          <w:szCs w:val="24"/>
        </w:rPr>
        <w:t>»</w:t>
      </w:r>
      <w:r w:rsidRPr="00F04E18">
        <w:rPr>
          <w:sz w:val="24"/>
          <w:szCs w:val="24"/>
        </w:rPr>
        <w:t>;</w:t>
      </w:r>
    </w:p>
    <w:p w:rsidR="003C752D" w:rsidRPr="00F04E18" w:rsidRDefault="003C752D" w:rsidP="0035242A">
      <w:pPr>
        <w:pStyle w:val="ConsPlusNormal"/>
        <w:ind w:firstLine="709"/>
        <w:jc w:val="both"/>
        <w:rPr>
          <w:sz w:val="24"/>
          <w:szCs w:val="24"/>
        </w:rPr>
      </w:pPr>
      <w:r w:rsidRPr="00F04E18">
        <w:rPr>
          <w:sz w:val="24"/>
          <w:szCs w:val="24"/>
        </w:rPr>
        <w:t xml:space="preserve">Постановление Совета Федерации от 03.11.2020 </w:t>
      </w:r>
      <w:r w:rsidR="00041674" w:rsidRPr="00F04E18">
        <w:rPr>
          <w:sz w:val="24"/>
          <w:szCs w:val="24"/>
        </w:rPr>
        <w:t>№</w:t>
      </w:r>
      <w:r w:rsidRPr="00F04E18">
        <w:rPr>
          <w:sz w:val="24"/>
          <w:szCs w:val="24"/>
        </w:rPr>
        <w:t xml:space="preserve"> 476-СФ </w:t>
      </w:r>
      <w:r w:rsidR="00041674" w:rsidRPr="00F04E18">
        <w:rPr>
          <w:sz w:val="24"/>
          <w:szCs w:val="24"/>
        </w:rPr>
        <w:t>«</w:t>
      </w:r>
      <w:r w:rsidRPr="00F04E18">
        <w:rPr>
          <w:sz w:val="24"/>
          <w:szCs w:val="24"/>
        </w:rPr>
        <w:t>О социально-экономическом развитии города Норильска в Красноярском крае</w:t>
      </w:r>
      <w:r w:rsidR="00041674" w:rsidRPr="00F04E18">
        <w:rPr>
          <w:sz w:val="24"/>
          <w:szCs w:val="24"/>
        </w:rPr>
        <w:t>»</w:t>
      </w:r>
      <w:r w:rsidRPr="00F04E18">
        <w:rPr>
          <w:sz w:val="24"/>
          <w:szCs w:val="24"/>
        </w:rPr>
        <w:t>;</w:t>
      </w:r>
    </w:p>
    <w:p w:rsidR="003C752D" w:rsidRPr="00F04E18" w:rsidRDefault="003C752D" w:rsidP="0035242A">
      <w:pPr>
        <w:pStyle w:val="ConsPlusNormal"/>
        <w:ind w:firstLine="709"/>
        <w:jc w:val="both"/>
        <w:rPr>
          <w:sz w:val="24"/>
          <w:szCs w:val="24"/>
        </w:rPr>
      </w:pPr>
      <w:r w:rsidRPr="00F04E18">
        <w:rPr>
          <w:sz w:val="24"/>
          <w:szCs w:val="24"/>
        </w:rPr>
        <w:t xml:space="preserve">Распоряжение Губернатора Красноярского края от 23.03.2021 </w:t>
      </w:r>
      <w:r w:rsidR="00041674" w:rsidRPr="00F04E18">
        <w:rPr>
          <w:sz w:val="24"/>
          <w:szCs w:val="24"/>
        </w:rPr>
        <w:t>№</w:t>
      </w:r>
      <w:r w:rsidRPr="00F04E18">
        <w:rPr>
          <w:sz w:val="24"/>
          <w:szCs w:val="24"/>
        </w:rPr>
        <w:t xml:space="preserve"> 129-орг </w:t>
      </w:r>
      <w:r w:rsidR="00041674" w:rsidRPr="00F04E18">
        <w:rPr>
          <w:sz w:val="24"/>
          <w:szCs w:val="24"/>
        </w:rPr>
        <w:t>«</w:t>
      </w:r>
      <w:r w:rsidRPr="00F04E18">
        <w:rPr>
          <w:sz w:val="24"/>
          <w:szCs w:val="24"/>
        </w:rPr>
        <w:t>О создании рабочей группы для определения механизма реализации Комплексного плана социально-экономического развития муниципального образования город Норильск до 2035 года</w:t>
      </w:r>
      <w:r w:rsidR="00041674" w:rsidRPr="00F04E18">
        <w:rPr>
          <w:sz w:val="24"/>
          <w:szCs w:val="24"/>
        </w:rPr>
        <w:t>»</w:t>
      </w:r>
      <w:r w:rsidRPr="00F04E18">
        <w:rPr>
          <w:sz w:val="24"/>
          <w:szCs w:val="24"/>
        </w:rPr>
        <w:t>;</w:t>
      </w:r>
    </w:p>
    <w:p w:rsidR="003C752D" w:rsidRPr="00F04E18" w:rsidRDefault="003C752D" w:rsidP="0035242A">
      <w:pPr>
        <w:pStyle w:val="ConsPlusNormal"/>
        <w:ind w:firstLine="709"/>
        <w:jc w:val="both"/>
        <w:rPr>
          <w:sz w:val="24"/>
          <w:szCs w:val="24"/>
        </w:rPr>
      </w:pPr>
      <w:r w:rsidRPr="00F04E18">
        <w:rPr>
          <w:sz w:val="24"/>
          <w:szCs w:val="24"/>
        </w:rPr>
        <w:t xml:space="preserve">Распоряжение Главы города Норильска от 11.11.2020 </w:t>
      </w:r>
      <w:r w:rsidR="00041674" w:rsidRPr="00F04E18">
        <w:rPr>
          <w:sz w:val="24"/>
          <w:szCs w:val="24"/>
        </w:rPr>
        <w:t>№</w:t>
      </w:r>
      <w:r w:rsidRPr="00F04E18">
        <w:rPr>
          <w:sz w:val="24"/>
          <w:szCs w:val="24"/>
        </w:rPr>
        <w:t xml:space="preserve"> 132 </w:t>
      </w:r>
      <w:r w:rsidR="00041674" w:rsidRPr="00F04E18">
        <w:rPr>
          <w:sz w:val="24"/>
          <w:szCs w:val="24"/>
        </w:rPr>
        <w:t>«</w:t>
      </w:r>
      <w:r w:rsidRPr="00F04E18">
        <w:rPr>
          <w:sz w:val="24"/>
          <w:szCs w:val="24"/>
        </w:rPr>
        <w:t xml:space="preserve">Об обеспечении реализации Постановления Совета Федерации Федерального Собрания </w:t>
      </w:r>
      <w:r w:rsidR="00041674" w:rsidRPr="00F04E18">
        <w:rPr>
          <w:sz w:val="24"/>
          <w:szCs w:val="24"/>
        </w:rPr>
        <w:t>«</w:t>
      </w:r>
      <w:r w:rsidRPr="00F04E18">
        <w:rPr>
          <w:sz w:val="24"/>
          <w:szCs w:val="24"/>
        </w:rPr>
        <w:t>О социально-экономическом развитии города Норильска Красноярского края</w:t>
      </w:r>
      <w:r w:rsidR="00041674" w:rsidRPr="00F04E18">
        <w:rPr>
          <w:sz w:val="24"/>
          <w:szCs w:val="24"/>
        </w:rPr>
        <w:t>»</w:t>
      </w:r>
      <w:r w:rsidRPr="00F04E18">
        <w:rPr>
          <w:sz w:val="24"/>
          <w:szCs w:val="24"/>
        </w:rPr>
        <w:t>;</w:t>
      </w:r>
    </w:p>
    <w:p w:rsidR="003C752D" w:rsidRPr="00F04E18" w:rsidRDefault="003C752D" w:rsidP="0035242A">
      <w:pPr>
        <w:pStyle w:val="ConsPlusNormal"/>
        <w:ind w:firstLine="709"/>
        <w:jc w:val="both"/>
        <w:rPr>
          <w:sz w:val="24"/>
          <w:szCs w:val="24"/>
        </w:rPr>
      </w:pPr>
      <w:r w:rsidRPr="00F04E18">
        <w:rPr>
          <w:sz w:val="24"/>
          <w:szCs w:val="24"/>
        </w:rPr>
        <w:t xml:space="preserve">Распоряжение Администрации города Норильска от 29.07.2021 </w:t>
      </w:r>
      <w:r w:rsidR="00041674" w:rsidRPr="00F04E18">
        <w:rPr>
          <w:sz w:val="24"/>
          <w:szCs w:val="24"/>
        </w:rPr>
        <w:t>№</w:t>
      </w:r>
      <w:r w:rsidRPr="00F04E18">
        <w:rPr>
          <w:sz w:val="24"/>
          <w:szCs w:val="24"/>
        </w:rPr>
        <w:t xml:space="preserve"> 78-орг </w:t>
      </w:r>
      <w:r w:rsidR="00041674" w:rsidRPr="00F04E18">
        <w:rPr>
          <w:sz w:val="24"/>
          <w:szCs w:val="24"/>
        </w:rPr>
        <w:t>«</w:t>
      </w:r>
      <w:r w:rsidRPr="00F04E18">
        <w:rPr>
          <w:sz w:val="24"/>
          <w:szCs w:val="24"/>
        </w:rPr>
        <w:t>Об определении ответственных должностных лиц</w:t>
      </w:r>
      <w:r w:rsidR="00041674" w:rsidRPr="00F04E18">
        <w:rPr>
          <w:sz w:val="24"/>
          <w:szCs w:val="24"/>
        </w:rPr>
        <w:t>»</w:t>
      </w:r>
      <w:r w:rsidRPr="00F04E18">
        <w:rPr>
          <w:sz w:val="24"/>
          <w:szCs w:val="24"/>
        </w:rPr>
        <w:t>;</w:t>
      </w:r>
    </w:p>
    <w:p w:rsidR="003C752D" w:rsidRPr="00F04E18" w:rsidRDefault="00041674" w:rsidP="0035242A">
      <w:pPr>
        <w:pStyle w:val="ConsPlusNormal"/>
        <w:ind w:firstLine="709"/>
        <w:jc w:val="both"/>
        <w:rPr>
          <w:sz w:val="24"/>
          <w:szCs w:val="24"/>
        </w:rPr>
      </w:pPr>
      <w:r w:rsidRPr="00F04E18">
        <w:rPr>
          <w:sz w:val="24"/>
          <w:szCs w:val="24"/>
        </w:rPr>
        <w:t>Решение Норильского городского Совета депутатов от 20.06.2023 № 8/6-193 «Об утверждении Стратегии социально-экономического развития муниципального образования город Норильск до 2035 года как опорного города Арктики (Восточной Арктики)»</w:t>
      </w:r>
      <w:r w:rsidR="003C752D" w:rsidRPr="00F04E18">
        <w:rPr>
          <w:sz w:val="24"/>
          <w:szCs w:val="24"/>
        </w:rPr>
        <w:t>;</w:t>
      </w:r>
    </w:p>
    <w:p w:rsidR="003C752D" w:rsidRPr="00F04E18" w:rsidRDefault="003C752D" w:rsidP="0035242A">
      <w:pPr>
        <w:pStyle w:val="ConsPlusNormal"/>
        <w:ind w:firstLine="709"/>
        <w:jc w:val="both"/>
        <w:rPr>
          <w:sz w:val="24"/>
          <w:szCs w:val="24"/>
        </w:rPr>
      </w:pPr>
      <w:r w:rsidRPr="00F04E18">
        <w:rPr>
          <w:sz w:val="24"/>
          <w:szCs w:val="24"/>
        </w:rPr>
        <w:t xml:space="preserve">Финансовое обеспечение деятельности Управления по реновации осуществляется в рамках отдельного мероприятия 1 </w:t>
      </w:r>
      <w:r w:rsidR="00041674" w:rsidRPr="00F04E18">
        <w:rPr>
          <w:sz w:val="24"/>
          <w:szCs w:val="24"/>
        </w:rPr>
        <w:t>«</w:t>
      </w:r>
      <w:r w:rsidRPr="00F04E18">
        <w:rPr>
          <w:sz w:val="24"/>
          <w:szCs w:val="24"/>
        </w:rPr>
        <w:t>Обеспечение выполнения функций органами местного самоуправления в части вопросов местного значения</w:t>
      </w:r>
      <w:r w:rsidR="00041674" w:rsidRPr="00F04E18">
        <w:rPr>
          <w:sz w:val="24"/>
          <w:szCs w:val="24"/>
        </w:rPr>
        <w:t>»</w:t>
      </w:r>
      <w:r w:rsidRPr="00F04E18">
        <w:rPr>
          <w:sz w:val="24"/>
          <w:szCs w:val="24"/>
        </w:rPr>
        <w:t>.</w:t>
      </w:r>
    </w:p>
    <w:p w:rsidR="003C752D" w:rsidRPr="00F04E18" w:rsidRDefault="003C752D" w:rsidP="0035242A">
      <w:pPr>
        <w:pStyle w:val="ConsPlusNormal"/>
        <w:ind w:firstLine="709"/>
        <w:jc w:val="both"/>
        <w:rPr>
          <w:sz w:val="24"/>
          <w:szCs w:val="24"/>
        </w:rPr>
      </w:pPr>
      <w:r w:rsidRPr="00F04E18">
        <w:rPr>
          <w:sz w:val="24"/>
          <w:szCs w:val="24"/>
        </w:rPr>
        <w:t>Управление по реновации создано с целью обеспечения системного подхода к реализации комплексных мер социально-экономического развития муниципального образования город Норильск, начиная от этапа проектирования многоквартирных домов и кварталов до ввода в эксплуатацию новых многоквартирных домов.</w:t>
      </w:r>
    </w:p>
    <w:p w:rsidR="003C752D" w:rsidRPr="00F04E18" w:rsidRDefault="003C752D" w:rsidP="0035242A">
      <w:pPr>
        <w:pStyle w:val="ConsPlusNormal"/>
        <w:ind w:firstLine="709"/>
        <w:jc w:val="both"/>
        <w:rPr>
          <w:sz w:val="24"/>
          <w:szCs w:val="24"/>
        </w:rPr>
      </w:pPr>
      <w:r w:rsidRPr="00F04E18">
        <w:rPr>
          <w:sz w:val="24"/>
          <w:szCs w:val="24"/>
        </w:rPr>
        <w:t>Основными задачами Управления по реновации являются:</w:t>
      </w:r>
    </w:p>
    <w:p w:rsidR="003C752D" w:rsidRPr="00F04E18" w:rsidRDefault="003C752D" w:rsidP="0035242A">
      <w:pPr>
        <w:pStyle w:val="ConsPlusNormal"/>
        <w:ind w:firstLine="709"/>
        <w:jc w:val="both"/>
        <w:rPr>
          <w:sz w:val="24"/>
          <w:szCs w:val="24"/>
        </w:rPr>
      </w:pPr>
      <w:r w:rsidRPr="00F04E18">
        <w:rPr>
          <w:sz w:val="24"/>
          <w:szCs w:val="24"/>
        </w:rPr>
        <w:t>1. Реализация принятых в установленном действующим законодательством порядке решений по вопросам:</w:t>
      </w:r>
    </w:p>
    <w:p w:rsidR="003C752D" w:rsidRPr="00F04E18" w:rsidRDefault="003C752D" w:rsidP="0035242A">
      <w:pPr>
        <w:pStyle w:val="ConsPlusNormal"/>
        <w:ind w:firstLine="709"/>
        <w:jc w:val="both"/>
        <w:rPr>
          <w:sz w:val="24"/>
          <w:szCs w:val="24"/>
        </w:rPr>
      </w:pPr>
      <w:r w:rsidRPr="00F04E18">
        <w:rPr>
          <w:sz w:val="24"/>
          <w:szCs w:val="24"/>
        </w:rPr>
        <w:t>- комплексного развития территории жилой и нежилой застройки муниципального образования город Норильск;</w:t>
      </w:r>
    </w:p>
    <w:p w:rsidR="003C752D" w:rsidRPr="00F04E18" w:rsidRDefault="003C752D" w:rsidP="0035242A">
      <w:pPr>
        <w:pStyle w:val="ConsPlusNormal"/>
        <w:ind w:firstLine="709"/>
        <w:jc w:val="both"/>
        <w:rPr>
          <w:sz w:val="24"/>
          <w:szCs w:val="24"/>
        </w:rPr>
      </w:pPr>
      <w:r w:rsidRPr="00F04E18">
        <w:rPr>
          <w:sz w:val="24"/>
          <w:szCs w:val="24"/>
        </w:rPr>
        <w:t>- комплексного развития территории по инициативе правообладателей;</w:t>
      </w:r>
    </w:p>
    <w:p w:rsidR="003C752D" w:rsidRPr="00F04E18" w:rsidRDefault="003C752D" w:rsidP="0035242A">
      <w:pPr>
        <w:pStyle w:val="ConsPlusNormal"/>
        <w:ind w:firstLine="709"/>
        <w:jc w:val="both"/>
        <w:rPr>
          <w:sz w:val="24"/>
          <w:szCs w:val="24"/>
        </w:rPr>
      </w:pPr>
      <w:r w:rsidRPr="00F04E18">
        <w:rPr>
          <w:sz w:val="24"/>
          <w:szCs w:val="24"/>
        </w:rPr>
        <w:t>- строительства (реконструкции) объектов жилищного фонда, объектов социального назначения муниципального образования город Норильск, за исключением объектов автомобильных дорог.</w:t>
      </w:r>
    </w:p>
    <w:p w:rsidR="003C752D" w:rsidRPr="00F04E18" w:rsidRDefault="003C752D" w:rsidP="0035242A">
      <w:pPr>
        <w:pStyle w:val="ConsPlusNormal"/>
        <w:ind w:firstLine="709"/>
        <w:jc w:val="both"/>
        <w:rPr>
          <w:sz w:val="24"/>
          <w:szCs w:val="24"/>
        </w:rPr>
      </w:pPr>
      <w:r w:rsidRPr="00F04E18">
        <w:rPr>
          <w:sz w:val="24"/>
          <w:szCs w:val="24"/>
        </w:rPr>
        <w:t>2. Осуществление функций заказчика при реализации мероприятий по реновации жилищного фонда, расположенного на территории муниципального образования город Норильск, в том числе в случаях:</w:t>
      </w:r>
    </w:p>
    <w:p w:rsidR="003C752D" w:rsidRPr="00F04E18" w:rsidRDefault="003C752D" w:rsidP="0035242A">
      <w:pPr>
        <w:pStyle w:val="ConsPlusNormal"/>
        <w:ind w:firstLine="709"/>
        <w:jc w:val="both"/>
        <w:rPr>
          <w:sz w:val="24"/>
          <w:szCs w:val="24"/>
        </w:rPr>
      </w:pPr>
      <w:r w:rsidRPr="00F04E18">
        <w:rPr>
          <w:sz w:val="24"/>
          <w:szCs w:val="24"/>
        </w:rPr>
        <w:t>- ликвидации (демонтажа) аварийного жилищного фонда;</w:t>
      </w:r>
    </w:p>
    <w:p w:rsidR="003C752D" w:rsidRPr="00F04E18" w:rsidRDefault="003C752D" w:rsidP="0035242A">
      <w:pPr>
        <w:pStyle w:val="ConsPlusNormal"/>
        <w:ind w:firstLine="709"/>
        <w:jc w:val="both"/>
        <w:rPr>
          <w:sz w:val="24"/>
          <w:szCs w:val="24"/>
        </w:rPr>
      </w:pPr>
      <w:r w:rsidRPr="00F04E18">
        <w:rPr>
          <w:sz w:val="24"/>
          <w:szCs w:val="24"/>
        </w:rPr>
        <w:t>- строительства (реконструкции) многоквартирных домов на территории муниципального образования город Норильск.</w:t>
      </w:r>
    </w:p>
    <w:p w:rsidR="003C752D" w:rsidRPr="00F04E18" w:rsidRDefault="003C752D" w:rsidP="0035242A">
      <w:pPr>
        <w:pStyle w:val="ConsPlusNormal"/>
        <w:ind w:firstLine="709"/>
        <w:jc w:val="both"/>
        <w:rPr>
          <w:sz w:val="24"/>
          <w:szCs w:val="24"/>
        </w:rPr>
      </w:pPr>
      <w:r w:rsidRPr="00F04E18">
        <w:rPr>
          <w:sz w:val="24"/>
          <w:szCs w:val="24"/>
        </w:rPr>
        <w:t>3. Анализ и контроль за выполнением обязательств по договорам строительства (реконструкции) в соответствии с Комплексными планом.</w:t>
      </w:r>
    </w:p>
    <w:p w:rsidR="003C752D" w:rsidRPr="00F04E18" w:rsidRDefault="003C752D" w:rsidP="0035242A">
      <w:pPr>
        <w:pStyle w:val="ConsPlusNormal"/>
        <w:ind w:firstLine="709"/>
        <w:jc w:val="both"/>
        <w:rPr>
          <w:sz w:val="24"/>
          <w:szCs w:val="24"/>
        </w:rPr>
      </w:pPr>
      <w:r w:rsidRPr="00F04E18">
        <w:rPr>
          <w:sz w:val="24"/>
          <w:szCs w:val="24"/>
        </w:rPr>
        <w:t>4. Участие в работе по формированию программ по реновации жилищного фонда, в соответствии с Положением об Управлении.</w:t>
      </w:r>
    </w:p>
    <w:p w:rsidR="003C752D" w:rsidRPr="00F04E18" w:rsidRDefault="003C752D" w:rsidP="0035242A">
      <w:pPr>
        <w:pStyle w:val="ConsPlusNormal"/>
        <w:ind w:firstLine="709"/>
        <w:jc w:val="both"/>
        <w:rPr>
          <w:sz w:val="24"/>
          <w:szCs w:val="24"/>
        </w:rPr>
      </w:pPr>
      <w:r w:rsidRPr="00F04E18">
        <w:rPr>
          <w:sz w:val="24"/>
          <w:szCs w:val="24"/>
        </w:rPr>
        <w:t>5. Участие в формировании и в организации выполнения перспективных планов и программ социально-экономического развития муниципального образования город Норильск, являющихся основой для подготовки перечня мероприятий Комплексного плана с целью их дальнейшей реализации в части реновации жилищного фонда.</w:t>
      </w:r>
    </w:p>
    <w:p w:rsidR="003C752D" w:rsidRPr="00F04E18" w:rsidRDefault="003C752D" w:rsidP="0035242A">
      <w:pPr>
        <w:pStyle w:val="ConsPlusNormal"/>
        <w:ind w:firstLine="709"/>
        <w:jc w:val="both"/>
        <w:rPr>
          <w:sz w:val="24"/>
          <w:szCs w:val="24"/>
        </w:rPr>
      </w:pPr>
      <w:r w:rsidRPr="00F04E18">
        <w:rPr>
          <w:sz w:val="24"/>
          <w:szCs w:val="24"/>
        </w:rPr>
        <w:t>6. Организация взаимодействия между структурными подразделениями Администрации города Норильска, муниципальными учреждениями и предприятиями, организациями различных форм собственности, индивидуальными предпринимателями, осуществляющими деятельность на территории муниципального образования город Норильск, для решения вопросов по реализации мероприятий, направленных на социально-экономическое развитие муниципального образования город Норильск.</w:t>
      </w:r>
    </w:p>
    <w:p w:rsidR="003C752D" w:rsidRPr="00F04E18" w:rsidRDefault="003C752D" w:rsidP="0035242A">
      <w:pPr>
        <w:pStyle w:val="ConsPlusNormal"/>
        <w:ind w:firstLine="709"/>
        <w:jc w:val="both"/>
        <w:rPr>
          <w:sz w:val="24"/>
          <w:szCs w:val="24"/>
        </w:rPr>
      </w:pPr>
      <w:r w:rsidRPr="00F04E18">
        <w:rPr>
          <w:sz w:val="24"/>
          <w:szCs w:val="24"/>
        </w:rPr>
        <w:t>7. Осуществление отдельных государственных полномочий по вопросам реновации жилищного фонда в соответствии с нормативными правовыми актами Российской Федерации, Красноярского края, муниципальными правовыми актами органов местного самоуправления муниципального образования город Норильск (в случае наделения Администрации города Норильска данными государственными полномочиями).</w:t>
      </w:r>
    </w:p>
    <w:p w:rsidR="003C752D" w:rsidRPr="00F04E18" w:rsidRDefault="003C752D" w:rsidP="0035242A">
      <w:pPr>
        <w:pStyle w:val="ConsPlusNormal"/>
        <w:ind w:firstLine="709"/>
        <w:jc w:val="both"/>
        <w:rPr>
          <w:sz w:val="24"/>
          <w:szCs w:val="24"/>
        </w:rPr>
      </w:pPr>
      <w:r w:rsidRPr="00F04E18">
        <w:rPr>
          <w:sz w:val="24"/>
          <w:szCs w:val="24"/>
        </w:rPr>
        <w:t>В своей деятельности Управление по реновации руководствуется:</w:t>
      </w:r>
    </w:p>
    <w:p w:rsidR="003C752D" w:rsidRPr="00F04E18" w:rsidRDefault="003C752D" w:rsidP="0035242A">
      <w:pPr>
        <w:pStyle w:val="ConsPlusNormal"/>
        <w:ind w:firstLine="709"/>
        <w:jc w:val="both"/>
        <w:rPr>
          <w:sz w:val="24"/>
          <w:szCs w:val="24"/>
        </w:rPr>
      </w:pPr>
      <w:r w:rsidRPr="00F04E18">
        <w:rPr>
          <w:sz w:val="24"/>
          <w:szCs w:val="24"/>
        </w:rPr>
        <w:t>- Конституцией Российской Федерации и законодательством Российской Федерации;</w:t>
      </w:r>
    </w:p>
    <w:p w:rsidR="003C752D" w:rsidRPr="00F04E18" w:rsidRDefault="003C752D" w:rsidP="0035242A">
      <w:pPr>
        <w:pStyle w:val="ConsPlusNormal"/>
        <w:ind w:firstLine="709"/>
        <w:jc w:val="both"/>
        <w:rPr>
          <w:sz w:val="24"/>
          <w:szCs w:val="24"/>
        </w:rPr>
      </w:pPr>
      <w:r w:rsidRPr="00F04E18">
        <w:rPr>
          <w:sz w:val="24"/>
          <w:szCs w:val="24"/>
        </w:rPr>
        <w:t xml:space="preserve">- Федеральным законом от 05.04.2013 </w:t>
      </w:r>
      <w:r w:rsidR="00041674" w:rsidRPr="00F04E18">
        <w:rPr>
          <w:sz w:val="24"/>
          <w:szCs w:val="24"/>
        </w:rPr>
        <w:t>№</w:t>
      </w:r>
      <w:r w:rsidRPr="00F04E18">
        <w:rPr>
          <w:sz w:val="24"/>
          <w:szCs w:val="24"/>
        </w:rPr>
        <w:t xml:space="preserve"> 44-ФЗ </w:t>
      </w:r>
      <w:r w:rsidR="00041674" w:rsidRPr="00F04E18">
        <w:rPr>
          <w:sz w:val="24"/>
          <w:szCs w:val="24"/>
        </w:rPr>
        <w:t>«</w:t>
      </w:r>
      <w:r w:rsidRPr="00F04E18">
        <w:rPr>
          <w:sz w:val="24"/>
          <w:szCs w:val="24"/>
        </w:rPr>
        <w:t>О контрактной системе в сфере закупок товаров, работ, услуг для обеспечения государственных и муниципальных нужд</w:t>
      </w:r>
      <w:r w:rsidR="00041674" w:rsidRPr="00F04E18">
        <w:rPr>
          <w:sz w:val="24"/>
          <w:szCs w:val="24"/>
        </w:rPr>
        <w:t>»</w:t>
      </w:r>
      <w:r w:rsidRPr="00F04E18">
        <w:rPr>
          <w:sz w:val="24"/>
          <w:szCs w:val="24"/>
        </w:rPr>
        <w:t>;</w:t>
      </w:r>
    </w:p>
    <w:p w:rsidR="003C752D" w:rsidRPr="00F04E18" w:rsidRDefault="003C752D" w:rsidP="0035242A">
      <w:pPr>
        <w:pStyle w:val="ConsPlusNormal"/>
        <w:ind w:firstLine="709"/>
        <w:jc w:val="both"/>
        <w:rPr>
          <w:sz w:val="24"/>
          <w:szCs w:val="24"/>
        </w:rPr>
      </w:pPr>
      <w:r w:rsidRPr="00F04E18">
        <w:rPr>
          <w:sz w:val="24"/>
          <w:szCs w:val="24"/>
        </w:rPr>
        <w:t>- муниципальными правовыми актами органов местного самоуправления муниципального образования город Норильск;</w:t>
      </w:r>
    </w:p>
    <w:p w:rsidR="003C752D" w:rsidRPr="00F04E18" w:rsidRDefault="003C752D" w:rsidP="0035242A">
      <w:pPr>
        <w:pStyle w:val="ConsPlusNormal"/>
        <w:ind w:firstLine="709"/>
        <w:jc w:val="both"/>
        <w:rPr>
          <w:sz w:val="24"/>
          <w:szCs w:val="24"/>
        </w:rPr>
      </w:pPr>
      <w:r w:rsidRPr="00F04E18">
        <w:rPr>
          <w:sz w:val="24"/>
          <w:szCs w:val="24"/>
        </w:rPr>
        <w:t>- положением об Управлении по реновации.</w:t>
      </w:r>
    </w:p>
    <w:p w:rsidR="00D31915" w:rsidRPr="00F04E18" w:rsidRDefault="00D31915" w:rsidP="0035242A">
      <w:pPr>
        <w:widowControl w:val="0"/>
        <w:autoSpaceDE w:val="0"/>
        <w:ind w:firstLine="709"/>
        <w:jc w:val="both"/>
        <w:rPr>
          <w:rFonts w:ascii="Arial" w:hAnsi="Arial" w:cs="Arial"/>
        </w:rPr>
      </w:pPr>
    </w:p>
    <w:p w:rsidR="00D31915" w:rsidRPr="00F04E18" w:rsidRDefault="00D31915" w:rsidP="0035242A">
      <w:pPr>
        <w:widowControl w:val="0"/>
        <w:autoSpaceDE w:val="0"/>
        <w:ind w:firstLine="709"/>
        <w:rPr>
          <w:rFonts w:ascii="Arial" w:hAnsi="Arial" w:cs="Arial"/>
        </w:rPr>
      </w:pPr>
      <w:r w:rsidRPr="00F04E18">
        <w:rPr>
          <w:rFonts w:ascii="Arial" w:hAnsi="Arial" w:cs="Arial"/>
        </w:rPr>
        <w:t>5. РЕСУРСНОЕ ОБЕСПЕЧЕНИЕ МУНИЦИПАЛЬНОЙ ПРОГРАММЫ</w:t>
      </w:r>
    </w:p>
    <w:p w:rsidR="00D31915" w:rsidRPr="00F04E18" w:rsidRDefault="00D31915" w:rsidP="0035242A">
      <w:pPr>
        <w:widowControl w:val="0"/>
        <w:autoSpaceDE w:val="0"/>
        <w:ind w:firstLine="709"/>
        <w:rPr>
          <w:rFonts w:ascii="Arial" w:hAnsi="Arial" w:cs="Arial"/>
        </w:rPr>
      </w:pPr>
    </w:p>
    <w:p w:rsidR="00D31915" w:rsidRPr="00F04E18" w:rsidRDefault="00D31915" w:rsidP="0035242A">
      <w:pPr>
        <w:widowControl w:val="0"/>
        <w:autoSpaceDE w:val="0"/>
        <w:ind w:firstLine="709"/>
        <w:jc w:val="both"/>
        <w:rPr>
          <w:rFonts w:ascii="Arial" w:hAnsi="Arial" w:cs="Arial"/>
        </w:rPr>
      </w:pPr>
      <w:r w:rsidRPr="00F04E18">
        <w:rPr>
          <w:rFonts w:ascii="Arial" w:hAnsi="Arial" w:cs="Arial"/>
        </w:rPr>
        <w:t>Информация о ресурсном обеспечении и мероприятиях на реализацию МП по источникам финансирования в период 202</w:t>
      </w:r>
      <w:r w:rsidR="003C752D" w:rsidRPr="00F04E18">
        <w:rPr>
          <w:rFonts w:ascii="Arial" w:hAnsi="Arial" w:cs="Arial"/>
        </w:rPr>
        <w:t>3</w:t>
      </w:r>
      <w:r w:rsidRPr="00F04E18">
        <w:rPr>
          <w:rFonts w:ascii="Arial" w:hAnsi="Arial" w:cs="Arial"/>
        </w:rPr>
        <w:t xml:space="preserve"> – 202</w:t>
      </w:r>
      <w:r w:rsidR="003C752D" w:rsidRPr="00F04E18">
        <w:rPr>
          <w:rFonts w:ascii="Arial" w:hAnsi="Arial" w:cs="Arial"/>
        </w:rPr>
        <w:t>6</w:t>
      </w:r>
      <w:r w:rsidRPr="00F04E18">
        <w:rPr>
          <w:rFonts w:ascii="Arial" w:hAnsi="Arial" w:cs="Arial"/>
        </w:rPr>
        <w:t xml:space="preserve"> гг. приведена в приложении № 1 к настоящей МП.</w:t>
      </w:r>
    </w:p>
    <w:p w:rsidR="00D31915" w:rsidRPr="00F04E18" w:rsidRDefault="00D31915" w:rsidP="0035242A">
      <w:pPr>
        <w:widowControl w:val="0"/>
        <w:autoSpaceDE w:val="0"/>
        <w:ind w:firstLine="709"/>
        <w:jc w:val="both"/>
        <w:rPr>
          <w:rFonts w:ascii="Arial" w:hAnsi="Arial" w:cs="Arial"/>
        </w:rPr>
      </w:pPr>
    </w:p>
    <w:p w:rsidR="00D31915" w:rsidRPr="00F04E18" w:rsidRDefault="00D31915" w:rsidP="0035242A">
      <w:pPr>
        <w:widowControl w:val="0"/>
        <w:autoSpaceDE w:val="0"/>
        <w:ind w:firstLine="709"/>
        <w:rPr>
          <w:rFonts w:ascii="Arial" w:hAnsi="Arial" w:cs="Arial"/>
        </w:rPr>
      </w:pPr>
      <w:r w:rsidRPr="00F04E18">
        <w:rPr>
          <w:rFonts w:ascii="Arial" w:hAnsi="Arial" w:cs="Arial"/>
        </w:rPr>
        <w:t>6. ИНДИКАТОРЫ РЕЗУЛЬТАТИВНОСТИ МУНИЦИПАЛЬНОЙ ПРОГРАММЫ</w:t>
      </w:r>
    </w:p>
    <w:p w:rsidR="00D31915" w:rsidRPr="00F04E18" w:rsidRDefault="00D31915" w:rsidP="0035242A">
      <w:pPr>
        <w:widowControl w:val="0"/>
        <w:autoSpaceDE w:val="0"/>
        <w:ind w:firstLine="709"/>
        <w:rPr>
          <w:rFonts w:ascii="Arial" w:hAnsi="Arial" w:cs="Arial"/>
        </w:rPr>
      </w:pPr>
    </w:p>
    <w:p w:rsidR="00105E3F" w:rsidRPr="00F04E18" w:rsidRDefault="00D31915" w:rsidP="000C211E">
      <w:pPr>
        <w:widowControl w:val="0"/>
        <w:autoSpaceDE w:val="0"/>
        <w:ind w:firstLine="709"/>
        <w:jc w:val="both"/>
        <w:rPr>
          <w:rFonts w:ascii="Arial" w:hAnsi="Arial" w:cs="Arial"/>
        </w:rPr>
      </w:pPr>
      <w:r w:rsidRPr="00F04E18">
        <w:rPr>
          <w:rFonts w:ascii="Arial" w:hAnsi="Arial" w:cs="Arial"/>
        </w:rPr>
        <w:t>Перечень целевых индикаторов результативности МП представлен в приложении № 3 к настоящей МП.</w:t>
      </w:r>
    </w:p>
    <w:p w:rsidR="0095404F" w:rsidRPr="00F04E18" w:rsidRDefault="0095404F" w:rsidP="00C60C66">
      <w:pPr>
        <w:ind w:left="5387"/>
        <w:contextualSpacing/>
        <w:rPr>
          <w:rFonts w:ascii="Arial" w:hAnsi="Arial" w:cs="Arial"/>
        </w:rPr>
        <w:sectPr w:rsidR="0095404F" w:rsidRPr="00F04E18" w:rsidSect="00BB0D7B">
          <w:type w:val="continuous"/>
          <w:pgSz w:w="11906" w:h="16838"/>
          <w:pgMar w:top="992" w:right="567" w:bottom="851" w:left="1701" w:header="720" w:footer="720" w:gutter="0"/>
          <w:cols w:space="720"/>
          <w:titlePg/>
          <w:docGrid w:linePitch="326"/>
        </w:sectPr>
      </w:pPr>
    </w:p>
    <w:p w:rsidR="0035242A" w:rsidRPr="00F04E18" w:rsidRDefault="0035242A" w:rsidP="0035242A">
      <w:pPr>
        <w:tabs>
          <w:tab w:val="left" w:pos="610"/>
          <w:tab w:val="left" w:pos="1581"/>
          <w:tab w:val="left" w:pos="2431"/>
          <w:tab w:val="left" w:pos="3115"/>
          <w:tab w:val="left" w:pos="3814"/>
          <w:tab w:val="left" w:pos="4331"/>
          <w:tab w:val="left" w:pos="4848"/>
          <w:tab w:val="left" w:pos="5365"/>
          <w:tab w:val="left" w:pos="5882"/>
          <w:tab w:val="left" w:pos="6502"/>
          <w:tab w:val="left" w:pos="7019"/>
          <w:tab w:val="left" w:pos="7536"/>
          <w:tab w:val="left" w:pos="8053"/>
          <w:tab w:val="left" w:pos="8570"/>
        </w:tabs>
        <w:suppressAutoHyphens w:val="0"/>
        <w:autoSpaceDN/>
        <w:ind w:left="193" w:firstLine="8879"/>
        <w:textAlignment w:val="auto"/>
        <w:rPr>
          <w:rFonts w:ascii="Arial" w:hAnsi="Arial" w:cs="Arial"/>
        </w:rPr>
      </w:pPr>
      <w:bookmarkStart w:id="3" w:name="RANGE!A1:Z38"/>
      <w:bookmarkEnd w:id="3"/>
      <w:r w:rsidRPr="00F04E18">
        <w:rPr>
          <w:rFonts w:ascii="Arial" w:hAnsi="Arial" w:cs="Arial"/>
        </w:rPr>
        <w:t xml:space="preserve">Приложение № 1 </w:t>
      </w:r>
    </w:p>
    <w:p w:rsidR="0035242A" w:rsidRPr="00F04E18" w:rsidRDefault="0035242A" w:rsidP="0035242A">
      <w:pPr>
        <w:tabs>
          <w:tab w:val="left" w:pos="610"/>
          <w:tab w:val="left" w:pos="1581"/>
          <w:tab w:val="left" w:pos="2431"/>
          <w:tab w:val="left" w:pos="3115"/>
          <w:tab w:val="left" w:pos="3814"/>
          <w:tab w:val="left" w:pos="4331"/>
          <w:tab w:val="left" w:pos="4848"/>
          <w:tab w:val="left" w:pos="5365"/>
          <w:tab w:val="left" w:pos="5882"/>
          <w:tab w:val="left" w:pos="6502"/>
          <w:tab w:val="left" w:pos="7019"/>
          <w:tab w:val="left" w:pos="7536"/>
          <w:tab w:val="left" w:pos="8053"/>
          <w:tab w:val="left" w:pos="8570"/>
        </w:tabs>
        <w:suppressAutoHyphens w:val="0"/>
        <w:autoSpaceDN/>
        <w:ind w:left="193" w:firstLine="8879"/>
        <w:textAlignment w:val="auto"/>
        <w:rPr>
          <w:rFonts w:ascii="Arial" w:hAnsi="Arial" w:cs="Arial"/>
        </w:rPr>
      </w:pPr>
      <w:r w:rsidRPr="00F04E18">
        <w:rPr>
          <w:rFonts w:ascii="Arial" w:hAnsi="Arial" w:cs="Arial"/>
        </w:rPr>
        <w:t>к МП «Комплексное социально-</w:t>
      </w:r>
    </w:p>
    <w:p w:rsidR="00112531" w:rsidRPr="00F04E18" w:rsidRDefault="00112531" w:rsidP="00B83971">
      <w:pPr>
        <w:tabs>
          <w:tab w:val="left" w:pos="610"/>
          <w:tab w:val="left" w:pos="1581"/>
          <w:tab w:val="left" w:pos="2431"/>
          <w:tab w:val="left" w:pos="3115"/>
          <w:tab w:val="left" w:pos="3814"/>
          <w:tab w:val="left" w:pos="4331"/>
          <w:tab w:val="left" w:pos="4848"/>
          <w:tab w:val="left" w:pos="5365"/>
          <w:tab w:val="left" w:pos="5882"/>
          <w:tab w:val="left" w:pos="6502"/>
          <w:tab w:val="left" w:pos="7019"/>
          <w:tab w:val="left" w:pos="7536"/>
          <w:tab w:val="left" w:pos="8053"/>
          <w:tab w:val="left" w:pos="8570"/>
        </w:tabs>
        <w:suppressAutoHyphens w:val="0"/>
        <w:autoSpaceDN/>
        <w:ind w:left="193" w:firstLine="8879"/>
        <w:textAlignment w:val="auto"/>
        <w:rPr>
          <w:rFonts w:ascii="Arial" w:hAnsi="Arial" w:cs="Arial"/>
        </w:rPr>
      </w:pPr>
      <w:r w:rsidRPr="00F04E18">
        <w:rPr>
          <w:rFonts w:ascii="Arial" w:hAnsi="Arial" w:cs="Arial"/>
        </w:rPr>
        <w:t>экономическое</w:t>
      </w:r>
      <w:r w:rsidR="00B83971" w:rsidRPr="00F04E18">
        <w:rPr>
          <w:rFonts w:ascii="Arial" w:hAnsi="Arial" w:cs="Arial"/>
        </w:rPr>
        <w:t xml:space="preserve"> развитие города</w:t>
      </w:r>
    </w:p>
    <w:p w:rsidR="0035242A" w:rsidRPr="00F04E18" w:rsidRDefault="0035242A" w:rsidP="0035242A">
      <w:pPr>
        <w:tabs>
          <w:tab w:val="left" w:pos="610"/>
          <w:tab w:val="left" w:pos="1581"/>
          <w:tab w:val="left" w:pos="2431"/>
          <w:tab w:val="left" w:pos="3115"/>
          <w:tab w:val="left" w:pos="3814"/>
          <w:tab w:val="left" w:pos="4331"/>
          <w:tab w:val="left" w:pos="4848"/>
          <w:tab w:val="left" w:pos="5365"/>
          <w:tab w:val="left" w:pos="5882"/>
          <w:tab w:val="left" w:pos="6502"/>
          <w:tab w:val="left" w:pos="7019"/>
          <w:tab w:val="left" w:pos="7536"/>
          <w:tab w:val="left" w:pos="8053"/>
          <w:tab w:val="left" w:pos="8570"/>
        </w:tabs>
        <w:suppressAutoHyphens w:val="0"/>
        <w:autoSpaceDN/>
        <w:ind w:left="193" w:firstLine="8879"/>
        <w:textAlignment w:val="auto"/>
        <w:rPr>
          <w:rFonts w:ascii="Arial" w:hAnsi="Arial" w:cs="Arial"/>
        </w:rPr>
      </w:pPr>
      <w:r w:rsidRPr="00F04E18">
        <w:rPr>
          <w:rFonts w:ascii="Arial" w:hAnsi="Arial" w:cs="Arial"/>
        </w:rPr>
        <w:t xml:space="preserve">Норильска», утвержденной </w:t>
      </w:r>
    </w:p>
    <w:p w:rsidR="0035242A" w:rsidRPr="00F04E18" w:rsidRDefault="0035242A" w:rsidP="0035242A">
      <w:pPr>
        <w:tabs>
          <w:tab w:val="left" w:pos="610"/>
          <w:tab w:val="left" w:pos="1581"/>
          <w:tab w:val="left" w:pos="2431"/>
          <w:tab w:val="left" w:pos="3115"/>
          <w:tab w:val="left" w:pos="3814"/>
          <w:tab w:val="left" w:pos="4331"/>
          <w:tab w:val="left" w:pos="4848"/>
          <w:tab w:val="left" w:pos="5365"/>
          <w:tab w:val="left" w:pos="5882"/>
          <w:tab w:val="left" w:pos="6502"/>
          <w:tab w:val="left" w:pos="7019"/>
          <w:tab w:val="left" w:pos="7536"/>
          <w:tab w:val="left" w:pos="8053"/>
          <w:tab w:val="left" w:pos="8570"/>
        </w:tabs>
        <w:suppressAutoHyphens w:val="0"/>
        <w:autoSpaceDN/>
        <w:ind w:left="193" w:firstLine="8879"/>
        <w:textAlignment w:val="auto"/>
        <w:rPr>
          <w:rFonts w:ascii="Arial" w:hAnsi="Arial" w:cs="Arial"/>
        </w:rPr>
      </w:pPr>
      <w:r w:rsidRPr="00F04E18">
        <w:rPr>
          <w:rFonts w:ascii="Arial" w:hAnsi="Arial" w:cs="Arial"/>
        </w:rPr>
        <w:t xml:space="preserve">постановлением Администрации города </w:t>
      </w:r>
    </w:p>
    <w:p w:rsidR="0035242A" w:rsidRPr="00F04E18" w:rsidRDefault="0035242A" w:rsidP="00B83971">
      <w:pPr>
        <w:tabs>
          <w:tab w:val="left" w:pos="610"/>
          <w:tab w:val="left" w:pos="1581"/>
          <w:tab w:val="left" w:pos="2431"/>
          <w:tab w:val="left" w:pos="3115"/>
          <w:tab w:val="left" w:pos="3814"/>
          <w:tab w:val="left" w:pos="4331"/>
          <w:tab w:val="left" w:pos="4848"/>
          <w:tab w:val="left" w:pos="5365"/>
          <w:tab w:val="left" w:pos="5882"/>
          <w:tab w:val="left" w:pos="6502"/>
          <w:tab w:val="left" w:pos="7019"/>
          <w:tab w:val="left" w:pos="7536"/>
          <w:tab w:val="left" w:pos="8053"/>
          <w:tab w:val="left" w:pos="8570"/>
        </w:tabs>
        <w:suppressAutoHyphens w:val="0"/>
        <w:autoSpaceDN/>
        <w:ind w:left="193" w:firstLine="8879"/>
        <w:textAlignment w:val="auto"/>
        <w:rPr>
          <w:rFonts w:ascii="Arial" w:hAnsi="Arial" w:cs="Arial"/>
        </w:rPr>
      </w:pPr>
      <w:r w:rsidRPr="00F04E18">
        <w:rPr>
          <w:rFonts w:ascii="Arial" w:hAnsi="Arial" w:cs="Arial"/>
        </w:rPr>
        <w:t>Норильска от 09.12.2021 № 599</w:t>
      </w:r>
    </w:p>
    <w:p w:rsidR="0035242A" w:rsidRPr="00F04E18" w:rsidRDefault="0035242A" w:rsidP="0035242A">
      <w:pPr>
        <w:tabs>
          <w:tab w:val="left" w:pos="610"/>
          <w:tab w:val="left" w:pos="1581"/>
          <w:tab w:val="left" w:pos="2431"/>
          <w:tab w:val="left" w:pos="3115"/>
          <w:tab w:val="left" w:pos="3814"/>
          <w:tab w:val="left" w:pos="4331"/>
          <w:tab w:val="left" w:pos="4848"/>
          <w:tab w:val="left" w:pos="5365"/>
          <w:tab w:val="left" w:pos="5882"/>
          <w:tab w:val="left" w:pos="6502"/>
          <w:tab w:val="left" w:pos="7019"/>
          <w:tab w:val="left" w:pos="7536"/>
          <w:tab w:val="left" w:pos="8053"/>
          <w:tab w:val="left" w:pos="8570"/>
        </w:tabs>
        <w:suppressAutoHyphens w:val="0"/>
        <w:autoSpaceDN/>
        <w:ind w:left="193" w:firstLine="8879"/>
        <w:textAlignment w:val="auto"/>
        <w:rPr>
          <w:rFonts w:ascii="Arial" w:hAnsi="Arial" w:cs="Arial"/>
        </w:rPr>
      </w:pPr>
    </w:p>
    <w:p w:rsidR="0035242A" w:rsidRPr="00F04E18" w:rsidRDefault="0035242A" w:rsidP="0095404F">
      <w:pPr>
        <w:suppressAutoHyphens w:val="0"/>
        <w:autoSpaceDN/>
        <w:jc w:val="center"/>
        <w:textAlignment w:val="auto"/>
        <w:rPr>
          <w:rFonts w:ascii="Arial" w:hAnsi="Arial" w:cs="Arial"/>
        </w:rPr>
      </w:pPr>
      <w:r w:rsidRPr="00F04E18">
        <w:rPr>
          <w:rFonts w:ascii="Arial" w:hAnsi="Arial" w:cs="Arial"/>
        </w:rPr>
        <w:t>НАПРАВЛЕНИЯ И ОБЪЕМЫ ФИНАНСИРОВАНИЯ МП</w:t>
      </w:r>
    </w:p>
    <w:p w:rsidR="0035242A" w:rsidRPr="00F04E18" w:rsidRDefault="0035242A" w:rsidP="0095404F">
      <w:pPr>
        <w:autoSpaceDN/>
        <w:jc w:val="center"/>
        <w:textAlignment w:val="auto"/>
        <w:rPr>
          <w:rFonts w:ascii="Arial" w:hAnsi="Arial" w:cs="Arial"/>
        </w:rPr>
      </w:pPr>
      <w:r w:rsidRPr="00F04E18">
        <w:rPr>
          <w:rFonts w:ascii="Arial" w:hAnsi="Arial" w:cs="Arial"/>
        </w:rPr>
        <w:t xml:space="preserve">"КОМПЛЕКСНОЕ СОЦИАЛЬНО-ЭКОНОМИЧЕСКОЕ РАЗВИТИЕ ГОРОДА НОРИЛЬСКА" </w:t>
      </w:r>
    </w:p>
    <w:p w:rsidR="0035242A" w:rsidRPr="00F04E18" w:rsidRDefault="0035242A" w:rsidP="0095404F">
      <w:pPr>
        <w:autoSpaceDN/>
        <w:jc w:val="center"/>
        <w:textAlignment w:val="auto"/>
        <w:rPr>
          <w:rFonts w:ascii="Arial" w:hAnsi="Arial" w:cs="Arial"/>
        </w:rPr>
      </w:pPr>
    </w:p>
    <w:p w:rsidR="0035242A" w:rsidRPr="00F04E18" w:rsidRDefault="0035242A" w:rsidP="0035242A">
      <w:pPr>
        <w:ind w:left="720"/>
        <w:contextualSpacing/>
        <w:jc w:val="center"/>
        <w:rPr>
          <w:rFonts w:ascii="Arial" w:hAnsi="Arial" w:cs="Arial"/>
        </w:rPr>
      </w:pPr>
      <w:r w:rsidRPr="00F04E18">
        <w:rPr>
          <w:rFonts w:ascii="Arial" w:hAnsi="Arial" w:cs="Arial"/>
        </w:rPr>
        <w:t>Список изменяющих документов</w:t>
      </w:r>
    </w:p>
    <w:p w:rsidR="0035242A" w:rsidRPr="00F04E18" w:rsidRDefault="0035242A" w:rsidP="0035242A">
      <w:pPr>
        <w:jc w:val="center"/>
        <w:rPr>
          <w:rFonts w:ascii="Arial" w:hAnsi="Arial" w:cs="Arial"/>
          <w:bCs/>
        </w:rPr>
      </w:pPr>
      <w:r w:rsidRPr="00F04E18">
        <w:rPr>
          <w:rFonts w:ascii="Arial" w:hAnsi="Arial" w:cs="Arial"/>
          <w:bCs/>
        </w:rPr>
        <w:t>(в ред. постановления Администрации города Норильска</w:t>
      </w:r>
    </w:p>
    <w:p w:rsidR="0035242A" w:rsidRPr="00F04E18" w:rsidRDefault="00794FCC" w:rsidP="0035242A">
      <w:pPr>
        <w:jc w:val="center"/>
        <w:rPr>
          <w:rFonts w:ascii="Arial" w:hAnsi="Arial" w:cs="Arial"/>
        </w:rPr>
      </w:pPr>
      <w:r w:rsidRPr="00F04E18">
        <w:rPr>
          <w:rFonts w:ascii="Arial" w:hAnsi="Arial" w:cs="Arial"/>
        </w:rPr>
        <w:t>от 20.01.2022 №</w:t>
      </w:r>
      <w:r w:rsidR="0035242A" w:rsidRPr="00F04E18">
        <w:rPr>
          <w:rFonts w:ascii="Arial" w:hAnsi="Arial" w:cs="Arial"/>
        </w:rPr>
        <w:t xml:space="preserve"> 59, от 30.03.2022 № 182, от 06.06.2022 № 314, </w:t>
      </w:r>
    </w:p>
    <w:p w:rsidR="0035242A" w:rsidRPr="00F04E18" w:rsidRDefault="0035242A" w:rsidP="0035242A">
      <w:pPr>
        <w:jc w:val="center"/>
        <w:rPr>
          <w:rFonts w:ascii="Arial" w:hAnsi="Arial" w:cs="Arial"/>
        </w:rPr>
      </w:pPr>
      <w:r w:rsidRPr="00F04E18">
        <w:rPr>
          <w:rFonts w:ascii="Arial" w:hAnsi="Arial" w:cs="Arial"/>
        </w:rPr>
        <w:t xml:space="preserve">от 24.06.2022 № 348, от 31.10.2022 № 545, от 16.12.2022 № 629, </w:t>
      </w:r>
    </w:p>
    <w:p w:rsidR="0035242A" w:rsidRPr="00F04E18" w:rsidRDefault="0035242A" w:rsidP="0035242A">
      <w:pPr>
        <w:jc w:val="center"/>
        <w:rPr>
          <w:rFonts w:ascii="Arial" w:hAnsi="Arial" w:cs="Arial"/>
        </w:rPr>
      </w:pPr>
      <w:r w:rsidRPr="00F04E18">
        <w:rPr>
          <w:rFonts w:ascii="Arial" w:hAnsi="Arial" w:cs="Arial"/>
        </w:rPr>
        <w:t xml:space="preserve">от 14.03.2023 № 99, от 26.05.2023 № 213, от 26.09.2023 № 462, </w:t>
      </w:r>
    </w:p>
    <w:p w:rsidR="0035242A" w:rsidRPr="00F04E18" w:rsidRDefault="0035242A" w:rsidP="0035242A">
      <w:pPr>
        <w:jc w:val="center"/>
        <w:rPr>
          <w:rFonts w:ascii="Arial" w:hAnsi="Arial" w:cs="Arial"/>
        </w:rPr>
      </w:pPr>
      <w:r w:rsidRPr="00F04E18">
        <w:rPr>
          <w:rFonts w:ascii="Arial" w:hAnsi="Arial" w:cs="Arial"/>
        </w:rPr>
        <w:t>от 08.12.2023 № 572</w:t>
      </w:r>
      <w:r w:rsidR="00084E00" w:rsidRPr="00F04E18">
        <w:rPr>
          <w:rFonts w:ascii="Arial" w:hAnsi="Arial" w:cs="Arial"/>
        </w:rPr>
        <w:t>, от 12.03.2024 № 114</w:t>
      </w:r>
      <w:r w:rsidR="002468B3" w:rsidRPr="00F04E18">
        <w:rPr>
          <w:rFonts w:ascii="Arial" w:hAnsi="Arial" w:cs="Arial"/>
        </w:rPr>
        <w:t>, от 24.04.2024 № 185</w:t>
      </w:r>
      <w:r w:rsidR="008346D0" w:rsidRPr="00F04E18">
        <w:rPr>
          <w:rFonts w:ascii="Arial" w:hAnsi="Arial" w:cs="Arial"/>
        </w:rPr>
        <w:t xml:space="preserve">, от </w:t>
      </w:r>
      <w:r w:rsidR="00DE6C7D" w:rsidRPr="00F04E18">
        <w:rPr>
          <w:rFonts w:ascii="Arial" w:hAnsi="Arial" w:cs="Arial"/>
        </w:rPr>
        <w:t>02.05.2024 № 190</w:t>
      </w:r>
      <w:r w:rsidRPr="00F04E18">
        <w:rPr>
          <w:rFonts w:ascii="Arial" w:hAnsi="Arial" w:cs="Arial"/>
        </w:rPr>
        <w:t>)</w:t>
      </w:r>
    </w:p>
    <w:p w:rsidR="0035242A" w:rsidRPr="00F04E18" w:rsidRDefault="0035242A" w:rsidP="0035242A">
      <w:pPr>
        <w:autoSpaceDN/>
        <w:textAlignment w:val="auto"/>
        <w:rPr>
          <w:rFonts w:ascii="Arial" w:hAnsi="Arial" w:cs="Arial"/>
        </w:rPr>
      </w:pP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
        <w:gridCol w:w="1101"/>
        <w:gridCol w:w="830"/>
        <w:gridCol w:w="816"/>
        <w:gridCol w:w="878"/>
        <w:gridCol w:w="424"/>
        <w:gridCol w:w="424"/>
        <w:gridCol w:w="424"/>
        <w:gridCol w:w="424"/>
        <w:gridCol w:w="879"/>
        <w:gridCol w:w="424"/>
        <w:gridCol w:w="424"/>
        <w:gridCol w:w="424"/>
        <w:gridCol w:w="424"/>
        <w:gridCol w:w="879"/>
        <w:gridCol w:w="424"/>
        <w:gridCol w:w="424"/>
        <w:gridCol w:w="424"/>
        <w:gridCol w:w="424"/>
        <w:gridCol w:w="879"/>
        <w:gridCol w:w="424"/>
        <w:gridCol w:w="424"/>
        <w:gridCol w:w="424"/>
        <w:gridCol w:w="424"/>
        <w:gridCol w:w="879"/>
      </w:tblGrid>
      <w:tr w:rsidR="00F04E18" w:rsidRPr="00F04E18" w:rsidTr="00D52ACA">
        <w:trPr>
          <w:trHeight w:val="600"/>
        </w:trPr>
        <w:tc>
          <w:tcPr>
            <w:tcW w:w="131" w:type="dxa"/>
            <w:vMerge w:val="restart"/>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N п/п</w:t>
            </w:r>
          </w:p>
        </w:tc>
        <w:tc>
          <w:tcPr>
            <w:tcW w:w="659" w:type="dxa"/>
            <w:vMerge w:val="restart"/>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Подпрограммы, основные мероприятия и отдельные мероприятия МП</w:t>
            </w:r>
          </w:p>
        </w:tc>
        <w:tc>
          <w:tcPr>
            <w:tcW w:w="491" w:type="dxa"/>
            <w:vMerge w:val="restart"/>
            <w:shd w:val="clear" w:color="000000" w:fill="FFFFFF"/>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Наименование ГРБС / Участника</w:t>
            </w:r>
          </w:p>
        </w:tc>
        <w:tc>
          <w:tcPr>
            <w:tcW w:w="469" w:type="dxa"/>
            <w:vMerge w:val="restart"/>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Код бюджетной классификации</w:t>
            </w:r>
          </w:p>
        </w:tc>
        <w:tc>
          <w:tcPr>
            <w:tcW w:w="506" w:type="dxa"/>
            <w:vMerge w:val="restart"/>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Общий объем финансирования 2023-2026, тыс. руб.</w:t>
            </w:r>
          </w:p>
        </w:tc>
        <w:tc>
          <w:tcPr>
            <w:tcW w:w="1795" w:type="dxa"/>
            <w:gridSpan w:val="5"/>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xml:space="preserve">2023 год </w:t>
            </w:r>
          </w:p>
        </w:tc>
        <w:tc>
          <w:tcPr>
            <w:tcW w:w="1846" w:type="dxa"/>
            <w:gridSpan w:val="5"/>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2024 год</w:t>
            </w:r>
          </w:p>
        </w:tc>
        <w:tc>
          <w:tcPr>
            <w:tcW w:w="1729" w:type="dxa"/>
            <w:gridSpan w:val="5"/>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2025 год</w:t>
            </w:r>
          </w:p>
        </w:tc>
        <w:tc>
          <w:tcPr>
            <w:tcW w:w="1729" w:type="dxa"/>
            <w:gridSpan w:val="5"/>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2026 год</w:t>
            </w:r>
          </w:p>
        </w:tc>
      </w:tr>
      <w:tr w:rsidR="00F04E18" w:rsidRPr="00F04E18" w:rsidTr="00D52ACA">
        <w:trPr>
          <w:trHeight w:val="480"/>
        </w:trPr>
        <w:tc>
          <w:tcPr>
            <w:tcW w:w="131"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659"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491"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469"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506"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1795" w:type="dxa"/>
            <w:gridSpan w:val="5"/>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Объем финансирования, тыс. руб.</w:t>
            </w:r>
          </w:p>
        </w:tc>
        <w:tc>
          <w:tcPr>
            <w:tcW w:w="1846" w:type="dxa"/>
            <w:gridSpan w:val="5"/>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Объем финансирования, тыс. руб.</w:t>
            </w:r>
          </w:p>
        </w:tc>
        <w:tc>
          <w:tcPr>
            <w:tcW w:w="1729" w:type="dxa"/>
            <w:gridSpan w:val="5"/>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Объем финансирования, тыс. руб.</w:t>
            </w:r>
          </w:p>
        </w:tc>
        <w:tc>
          <w:tcPr>
            <w:tcW w:w="1729" w:type="dxa"/>
            <w:gridSpan w:val="5"/>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Объем финансирования, тыс. руб.</w:t>
            </w:r>
          </w:p>
        </w:tc>
      </w:tr>
      <w:tr w:rsidR="00F04E18" w:rsidRPr="00F04E18" w:rsidTr="00D52ACA">
        <w:trPr>
          <w:trHeight w:val="1590"/>
        </w:trPr>
        <w:tc>
          <w:tcPr>
            <w:tcW w:w="131"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659"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491"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469" w:type="dxa"/>
            <w:vMerge w:val="restart"/>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КЦСР</w:t>
            </w:r>
          </w:p>
        </w:tc>
        <w:tc>
          <w:tcPr>
            <w:tcW w:w="506"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348" w:type="dxa"/>
            <w:vMerge w:val="restart"/>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МБ</w:t>
            </w:r>
          </w:p>
        </w:tc>
        <w:tc>
          <w:tcPr>
            <w:tcW w:w="297" w:type="dxa"/>
            <w:vMerge w:val="restart"/>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ФБ</w:t>
            </w:r>
          </w:p>
        </w:tc>
        <w:tc>
          <w:tcPr>
            <w:tcW w:w="297" w:type="dxa"/>
            <w:vMerge w:val="restart"/>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КБ</w:t>
            </w:r>
          </w:p>
        </w:tc>
        <w:tc>
          <w:tcPr>
            <w:tcW w:w="348" w:type="dxa"/>
            <w:vMerge w:val="restart"/>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ВИ</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xml:space="preserve">Итого финансирование </w:t>
            </w:r>
          </w:p>
        </w:tc>
        <w:tc>
          <w:tcPr>
            <w:tcW w:w="348" w:type="dxa"/>
            <w:vMerge w:val="restart"/>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МБ</w:t>
            </w:r>
          </w:p>
        </w:tc>
        <w:tc>
          <w:tcPr>
            <w:tcW w:w="348" w:type="dxa"/>
            <w:vMerge w:val="restart"/>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ФБ</w:t>
            </w:r>
          </w:p>
        </w:tc>
        <w:tc>
          <w:tcPr>
            <w:tcW w:w="297" w:type="dxa"/>
            <w:vMerge w:val="restart"/>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КБ</w:t>
            </w:r>
          </w:p>
        </w:tc>
        <w:tc>
          <w:tcPr>
            <w:tcW w:w="348" w:type="dxa"/>
            <w:vMerge w:val="restart"/>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ВИ</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xml:space="preserve">Итого финансирование </w:t>
            </w:r>
          </w:p>
        </w:tc>
        <w:tc>
          <w:tcPr>
            <w:tcW w:w="348" w:type="dxa"/>
            <w:vMerge w:val="restart"/>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МБ</w:t>
            </w:r>
          </w:p>
        </w:tc>
        <w:tc>
          <w:tcPr>
            <w:tcW w:w="297" w:type="dxa"/>
            <w:vMerge w:val="restart"/>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ФБ</w:t>
            </w:r>
          </w:p>
        </w:tc>
        <w:tc>
          <w:tcPr>
            <w:tcW w:w="231" w:type="dxa"/>
            <w:vMerge w:val="restart"/>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КБ</w:t>
            </w:r>
          </w:p>
        </w:tc>
        <w:tc>
          <w:tcPr>
            <w:tcW w:w="348" w:type="dxa"/>
            <w:vMerge w:val="restart"/>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ВИ</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xml:space="preserve">Итого финансирование </w:t>
            </w:r>
          </w:p>
        </w:tc>
        <w:tc>
          <w:tcPr>
            <w:tcW w:w="348" w:type="dxa"/>
            <w:vMerge w:val="restart"/>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МБ</w:t>
            </w:r>
          </w:p>
        </w:tc>
        <w:tc>
          <w:tcPr>
            <w:tcW w:w="297" w:type="dxa"/>
            <w:vMerge w:val="restart"/>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ФБ</w:t>
            </w:r>
          </w:p>
        </w:tc>
        <w:tc>
          <w:tcPr>
            <w:tcW w:w="231" w:type="dxa"/>
            <w:vMerge w:val="restart"/>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КБ</w:t>
            </w:r>
          </w:p>
        </w:tc>
        <w:tc>
          <w:tcPr>
            <w:tcW w:w="348" w:type="dxa"/>
            <w:vMerge w:val="restart"/>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ВИ</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xml:space="preserve">Итого финансирование </w:t>
            </w:r>
          </w:p>
        </w:tc>
      </w:tr>
      <w:tr w:rsidR="00F04E18" w:rsidRPr="00F04E18" w:rsidTr="00D52ACA">
        <w:trPr>
          <w:trHeight w:val="810"/>
        </w:trPr>
        <w:tc>
          <w:tcPr>
            <w:tcW w:w="131"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659"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491"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469"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506"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(10+15+20+25)</w:t>
            </w:r>
          </w:p>
        </w:tc>
        <w:tc>
          <w:tcPr>
            <w:tcW w:w="348"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297"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297"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348"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6+7+8+9</w:t>
            </w:r>
          </w:p>
        </w:tc>
        <w:tc>
          <w:tcPr>
            <w:tcW w:w="348"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348"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297"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348"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11+12+13+14</w:t>
            </w:r>
          </w:p>
        </w:tc>
        <w:tc>
          <w:tcPr>
            <w:tcW w:w="348"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297"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231"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348"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16+17+18+19</w:t>
            </w:r>
          </w:p>
        </w:tc>
        <w:tc>
          <w:tcPr>
            <w:tcW w:w="348"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297"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231"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348" w:type="dxa"/>
            <w:vMerge/>
            <w:vAlign w:val="center"/>
            <w:hideMark/>
          </w:tcPr>
          <w:p w:rsidR="008346D0" w:rsidRPr="00F04E18" w:rsidRDefault="008346D0" w:rsidP="008346D0">
            <w:pPr>
              <w:suppressAutoHyphens w:val="0"/>
              <w:autoSpaceDN/>
              <w:textAlignment w:val="auto"/>
              <w:rPr>
                <w:rFonts w:ascii="Arial" w:hAnsi="Arial" w:cs="Arial"/>
                <w:sz w:val="12"/>
                <w:szCs w:val="12"/>
              </w:rPr>
            </w:pP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21+22+23+24</w:t>
            </w:r>
          </w:p>
        </w:tc>
      </w:tr>
      <w:tr w:rsidR="00F04E18" w:rsidRPr="00F04E18" w:rsidTr="00D52ACA">
        <w:trPr>
          <w:trHeight w:val="405"/>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w:t>
            </w:r>
          </w:p>
        </w:tc>
        <w:tc>
          <w:tcPr>
            <w:tcW w:w="659"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w:t>
            </w:r>
          </w:p>
        </w:tc>
        <w:tc>
          <w:tcPr>
            <w:tcW w:w="491" w:type="dxa"/>
            <w:shd w:val="clear" w:color="000000" w:fill="FFFFFF"/>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w:t>
            </w:r>
          </w:p>
        </w:tc>
        <w:tc>
          <w:tcPr>
            <w:tcW w:w="469"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4</w:t>
            </w:r>
          </w:p>
        </w:tc>
        <w:tc>
          <w:tcPr>
            <w:tcW w:w="506"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5</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6</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7</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8</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9</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11</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12</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13</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14</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15</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16</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17</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18</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19</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21</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22</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23</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24</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25</w:t>
            </w:r>
          </w:p>
        </w:tc>
      </w:tr>
      <w:tr w:rsidR="00F04E18" w:rsidRPr="00F04E18" w:rsidTr="00D52ACA">
        <w:trPr>
          <w:trHeight w:val="630"/>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766" w:type="dxa"/>
            <w:gridSpan w:val="14"/>
            <w:shd w:val="clear" w:color="auto" w:fill="auto"/>
            <w:vAlign w:val="center"/>
            <w:hideMark/>
          </w:tcPr>
          <w:p w:rsidR="008346D0" w:rsidRPr="00F04E18" w:rsidRDefault="008346D0" w:rsidP="008346D0">
            <w:pPr>
              <w:suppressAutoHyphens w:val="0"/>
              <w:autoSpaceDN/>
              <w:textAlignment w:val="auto"/>
              <w:rPr>
                <w:rFonts w:ascii="Arial" w:hAnsi="Arial" w:cs="Arial"/>
                <w:bCs/>
                <w:sz w:val="12"/>
                <w:szCs w:val="12"/>
              </w:rPr>
            </w:pPr>
            <w:r w:rsidRPr="00F04E18">
              <w:rPr>
                <w:rFonts w:ascii="Arial" w:hAnsi="Arial" w:cs="Arial"/>
                <w:bCs/>
                <w:sz w:val="12"/>
                <w:szCs w:val="12"/>
              </w:rPr>
              <w:t>Подпрограмма № 1 "Реновация жилищного фонда муниципального образования город Норильск"</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r>
      <w:tr w:rsidR="00F04E18" w:rsidRPr="00F04E18" w:rsidTr="00D52ACA">
        <w:trPr>
          <w:trHeight w:val="2025"/>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1.1.</w:t>
            </w:r>
          </w:p>
        </w:tc>
        <w:tc>
          <w:tcPr>
            <w:tcW w:w="659" w:type="dxa"/>
            <w:shd w:val="clear" w:color="auto" w:fill="auto"/>
            <w:vAlign w:val="center"/>
            <w:hideMark/>
          </w:tcPr>
          <w:p w:rsidR="008346D0" w:rsidRPr="00F04E18" w:rsidRDefault="008346D0" w:rsidP="008346D0">
            <w:pPr>
              <w:suppressAutoHyphens w:val="0"/>
              <w:autoSpaceDN/>
              <w:textAlignment w:val="auto"/>
              <w:rPr>
                <w:rFonts w:ascii="Arial" w:hAnsi="Arial" w:cs="Arial"/>
                <w:sz w:val="12"/>
                <w:szCs w:val="12"/>
              </w:rPr>
            </w:pPr>
            <w:r w:rsidRPr="00F04E18">
              <w:rPr>
                <w:rFonts w:ascii="Arial" w:hAnsi="Arial" w:cs="Arial"/>
                <w:sz w:val="12"/>
                <w:szCs w:val="12"/>
              </w:rPr>
              <w:t xml:space="preserve">Основное мероприятие 1.2 "Строительство (реконструкция) многоэтажных жилых домов в Центральном районе города Норильска, с благоустройством района застройки"  </w:t>
            </w:r>
          </w:p>
        </w:tc>
        <w:tc>
          <w:tcPr>
            <w:tcW w:w="491" w:type="dxa"/>
            <w:shd w:val="clear" w:color="000000" w:fill="FFFFFF"/>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xml:space="preserve">Управление по реновации Администрации города Норильска / </w:t>
            </w:r>
            <w:r w:rsidRPr="00F04E18">
              <w:rPr>
                <w:rFonts w:ascii="Arial" w:hAnsi="Arial" w:cs="Arial"/>
                <w:sz w:val="12"/>
                <w:szCs w:val="12"/>
              </w:rPr>
              <w:br/>
              <w:t>ПАО "ГМК "НН"</w:t>
            </w:r>
          </w:p>
        </w:tc>
        <w:tc>
          <w:tcPr>
            <w:tcW w:w="469"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6"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1 448 846,7</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612 909,3</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612 909,3</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835 937,4</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835 937,4</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r>
      <w:tr w:rsidR="00F04E18" w:rsidRPr="00F04E18" w:rsidTr="00D52ACA">
        <w:trPr>
          <w:trHeight w:val="2025"/>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1.2.</w:t>
            </w:r>
          </w:p>
        </w:tc>
        <w:tc>
          <w:tcPr>
            <w:tcW w:w="659" w:type="dxa"/>
            <w:shd w:val="clear" w:color="auto" w:fill="auto"/>
            <w:vAlign w:val="center"/>
            <w:hideMark/>
          </w:tcPr>
          <w:p w:rsidR="008346D0" w:rsidRPr="00F04E18" w:rsidRDefault="008346D0" w:rsidP="008346D0">
            <w:pPr>
              <w:suppressAutoHyphens w:val="0"/>
              <w:autoSpaceDN/>
              <w:textAlignment w:val="auto"/>
              <w:rPr>
                <w:rFonts w:ascii="Arial" w:hAnsi="Arial" w:cs="Arial"/>
                <w:sz w:val="12"/>
                <w:szCs w:val="12"/>
              </w:rPr>
            </w:pPr>
            <w:r w:rsidRPr="00F04E18">
              <w:rPr>
                <w:rFonts w:ascii="Arial" w:hAnsi="Arial" w:cs="Arial"/>
                <w:sz w:val="12"/>
                <w:szCs w:val="12"/>
              </w:rPr>
              <w:t xml:space="preserve">Основное мероприятие 1.3 "Строительство (реконструкция) многоэтажных жилых домов в жилом образовании Оганер"                                                                                 </w:t>
            </w:r>
            <w:r w:rsidRPr="00F04E18">
              <w:rPr>
                <w:rFonts w:ascii="Arial" w:hAnsi="Arial" w:cs="Arial"/>
                <w:i/>
                <w:iCs/>
                <w:sz w:val="12"/>
                <w:szCs w:val="12"/>
              </w:rPr>
              <w:t xml:space="preserve">  </w:t>
            </w:r>
          </w:p>
        </w:tc>
        <w:tc>
          <w:tcPr>
            <w:tcW w:w="491" w:type="dxa"/>
            <w:shd w:val="clear" w:color="000000" w:fill="FFFFFF"/>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xml:space="preserve">Управление по реновации Администрации города Норильска / </w:t>
            </w:r>
            <w:r w:rsidRPr="00F04E18">
              <w:rPr>
                <w:rFonts w:ascii="Arial" w:hAnsi="Arial" w:cs="Arial"/>
                <w:sz w:val="12"/>
                <w:szCs w:val="12"/>
              </w:rPr>
              <w:br/>
              <w:t>ПАО "ГМК "НН"</w:t>
            </w:r>
          </w:p>
        </w:tc>
        <w:tc>
          <w:tcPr>
            <w:tcW w:w="469"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21.1.00.00300</w:t>
            </w:r>
            <w:r w:rsidRPr="00F04E18">
              <w:rPr>
                <w:rFonts w:ascii="Arial" w:hAnsi="Arial" w:cs="Arial"/>
                <w:sz w:val="12"/>
                <w:szCs w:val="12"/>
              </w:rPr>
              <w:br/>
              <w:t>21.1.00.00310</w:t>
            </w:r>
            <w:r w:rsidRPr="00F04E18">
              <w:rPr>
                <w:rFonts w:ascii="Arial" w:hAnsi="Arial" w:cs="Arial"/>
                <w:sz w:val="12"/>
                <w:szCs w:val="12"/>
              </w:rPr>
              <w:br/>
              <w:t>21.1.00.L1134</w:t>
            </w:r>
          </w:p>
        </w:tc>
        <w:tc>
          <w:tcPr>
            <w:tcW w:w="506"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2 049 514,5</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259 413,0</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259 413,0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25 000,0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1 249 601,4</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1 274 601,4</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56 748,9</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458 751,2</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515 500,1</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r>
      <w:tr w:rsidR="00F04E18" w:rsidRPr="00F04E18" w:rsidTr="00D52ACA">
        <w:trPr>
          <w:trHeight w:val="2025"/>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1.3.</w:t>
            </w:r>
          </w:p>
        </w:tc>
        <w:tc>
          <w:tcPr>
            <w:tcW w:w="659" w:type="dxa"/>
            <w:shd w:val="clear" w:color="auto" w:fill="auto"/>
            <w:vAlign w:val="center"/>
            <w:hideMark/>
          </w:tcPr>
          <w:p w:rsidR="008346D0" w:rsidRPr="00F04E18" w:rsidRDefault="008346D0" w:rsidP="008346D0">
            <w:pPr>
              <w:suppressAutoHyphens w:val="0"/>
              <w:autoSpaceDN/>
              <w:textAlignment w:val="auto"/>
              <w:rPr>
                <w:rFonts w:ascii="Arial" w:hAnsi="Arial" w:cs="Arial"/>
                <w:sz w:val="12"/>
                <w:szCs w:val="12"/>
              </w:rPr>
            </w:pPr>
            <w:r w:rsidRPr="00F04E18">
              <w:rPr>
                <w:rFonts w:ascii="Arial" w:hAnsi="Arial" w:cs="Arial"/>
                <w:sz w:val="12"/>
                <w:szCs w:val="12"/>
              </w:rPr>
              <w:t xml:space="preserve">Основное мероприятие 1.4 "Строительство (реконструкция) малоэтажных, среднеэтажных жилых домов в Центральном районе и районе Талнах" </w:t>
            </w:r>
          </w:p>
        </w:tc>
        <w:tc>
          <w:tcPr>
            <w:tcW w:w="491" w:type="dxa"/>
            <w:shd w:val="clear" w:color="000000" w:fill="FFFFFF"/>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xml:space="preserve">Управление по реновации Администрации города Норильска / </w:t>
            </w:r>
            <w:r w:rsidRPr="00F04E18">
              <w:rPr>
                <w:rFonts w:ascii="Arial" w:hAnsi="Arial" w:cs="Arial"/>
                <w:sz w:val="12"/>
                <w:szCs w:val="12"/>
              </w:rPr>
              <w:br/>
              <w:t>ПАО "ГМК "НН"</w:t>
            </w:r>
          </w:p>
        </w:tc>
        <w:tc>
          <w:tcPr>
            <w:tcW w:w="469"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21.1.00.00400</w:t>
            </w:r>
            <w:r w:rsidRPr="00F04E18">
              <w:rPr>
                <w:rFonts w:ascii="Arial" w:hAnsi="Arial" w:cs="Arial"/>
                <w:sz w:val="12"/>
                <w:szCs w:val="12"/>
              </w:rPr>
              <w:br/>
              <w:t>21.1.00.00410</w:t>
            </w:r>
            <w:r w:rsidRPr="00F04E18">
              <w:rPr>
                <w:rFonts w:ascii="Arial" w:hAnsi="Arial" w:cs="Arial"/>
                <w:sz w:val="12"/>
                <w:szCs w:val="12"/>
              </w:rPr>
              <w:br/>
              <w:t>21.1.00.L1133</w:t>
            </w:r>
          </w:p>
        </w:tc>
        <w:tc>
          <w:tcPr>
            <w:tcW w:w="506"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7 383 430,7</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718 014,0</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407 200,0</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1 154 901,8</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2 281 115,8</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904 655,2</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1 072 782,8</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372 000,0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2 349 438,0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728 442,1</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550 637,6</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1 281 079,7</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917 053,3</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552 743,9</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1 471 797,2</w:t>
            </w:r>
          </w:p>
        </w:tc>
      </w:tr>
      <w:tr w:rsidR="00F04E18" w:rsidRPr="00F04E18" w:rsidTr="00D52ACA">
        <w:trPr>
          <w:trHeight w:val="2025"/>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1.4.</w:t>
            </w:r>
          </w:p>
        </w:tc>
        <w:tc>
          <w:tcPr>
            <w:tcW w:w="659" w:type="dxa"/>
            <w:shd w:val="clear" w:color="000000" w:fill="FFFFFF"/>
            <w:vAlign w:val="center"/>
            <w:hideMark/>
          </w:tcPr>
          <w:p w:rsidR="008346D0" w:rsidRPr="00F04E18" w:rsidRDefault="008346D0" w:rsidP="008346D0">
            <w:pPr>
              <w:suppressAutoHyphens w:val="0"/>
              <w:autoSpaceDN/>
              <w:textAlignment w:val="auto"/>
              <w:rPr>
                <w:rFonts w:ascii="Arial" w:hAnsi="Arial" w:cs="Arial"/>
                <w:sz w:val="12"/>
                <w:szCs w:val="12"/>
              </w:rPr>
            </w:pPr>
            <w:r w:rsidRPr="00F04E18">
              <w:rPr>
                <w:rFonts w:ascii="Arial" w:hAnsi="Arial" w:cs="Arial"/>
                <w:sz w:val="12"/>
                <w:szCs w:val="12"/>
              </w:rPr>
              <w:t>Основное мероприятие 1.5 "Строительство (реконструкция) и капитальный ремонт домов («сталинской» постройки) в Центральном районе города Норильска"</w:t>
            </w:r>
          </w:p>
        </w:tc>
        <w:tc>
          <w:tcPr>
            <w:tcW w:w="491" w:type="dxa"/>
            <w:shd w:val="clear" w:color="000000" w:fill="FFFFFF"/>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xml:space="preserve">Управление по реновации Администрации города Норильска / </w:t>
            </w:r>
            <w:r w:rsidRPr="00F04E18">
              <w:rPr>
                <w:rFonts w:ascii="Arial" w:hAnsi="Arial" w:cs="Arial"/>
                <w:sz w:val="12"/>
                <w:szCs w:val="12"/>
              </w:rPr>
              <w:br/>
              <w:t>ПАО "ГМК "НН"</w:t>
            </w:r>
          </w:p>
        </w:tc>
        <w:tc>
          <w:tcPr>
            <w:tcW w:w="469"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6"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360 461,1</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66 616,7</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66 616,7</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66 616,6</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66 616,6</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227 227,8</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227 227,8</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r>
      <w:tr w:rsidR="00F04E18" w:rsidRPr="00F04E18" w:rsidTr="00D52ACA">
        <w:trPr>
          <w:trHeight w:val="1620"/>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1.5.</w:t>
            </w:r>
          </w:p>
        </w:tc>
        <w:tc>
          <w:tcPr>
            <w:tcW w:w="659" w:type="dxa"/>
            <w:shd w:val="clear" w:color="auto" w:fill="auto"/>
            <w:vAlign w:val="center"/>
            <w:hideMark/>
          </w:tcPr>
          <w:p w:rsidR="008346D0" w:rsidRPr="00F04E18" w:rsidRDefault="008346D0" w:rsidP="008346D0">
            <w:pPr>
              <w:suppressAutoHyphens w:val="0"/>
              <w:autoSpaceDN/>
              <w:textAlignment w:val="auto"/>
              <w:rPr>
                <w:rFonts w:ascii="Arial" w:hAnsi="Arial" w:cs="Arial"/>
                <w:sz w:val="12"/>
                <w:szCs w:val="12"/>
              </w:rPr>
            </w:pPr>
            <w:r w:rsidRPr="00F04E18">
              <w:rPr>
                <w:rFonts w:ascii="Arial" w:hAnsi="Arial" w:cs="Arial"/>
                <w:sz w:val="12"/>
                <w:szCs w:val="12"/>
              </w:rPr>
              <w:t>Основное мероприятие 1.6 "Затраты на осуществление услуг технического заказчика"</w:t>
            </w:r>
          </w:p>
        </w:tc>
        <w:tc>
          <w:tcPr>
            <w:tcW w:w="491" w:type="dxa"/>
            <w:shd w:val="clear" w:color="000000" w:fill="FFFFFF"/>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xml:space="preserve">Управление по реновации Администрации города Норильска </w:t>
            </w:r>
          </w:p>
        </w:tc>
        <w:tc>
          <w:tcPr>
            <w:tcW w:w="469"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21.1.00.00600</w:t>
            </w:r>
          </w:p>
        </w:tc>
        <w:tc>
          <w:tcPr>
            <w:tcW w:w="506"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58 785,9</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58 785,9</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58 785,9</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r>
      <w:tr w:rsidR="00F04E18" w:rsidRPr="00F04E18" w:rsidTr="00D52ACA">
        <w:trPr>
          <w:trHeight w:val="2115"/>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1.6.</w:t>
            </w:r>
          </w:p>
        </w:tc>
        <w:tc>
          <w:tcPr>
            <w:tcW w:w="659" w:type="dxa"/>
            <w:shd w:val="clear" w:color="000000" w:fill="FFFFFF"/>
            <w:vAlign w:val="center"/>
            <w:hideMark/>
          </w:tcPr>
          <w:p w:rsidR="008346D0" w:rsidRPr="00F04E18" w:rsidRDefault="008346D0" w:rsidP="008346D0">
            <w:pPr>
              <w:suppressAutoHyphens w:val="0"/>
              <w:autoSpaceDN/>
              <w:textAlignment w:val="auto"/>
              <w:rPr>
                <w:rFonts w:ascii="Arial" w:hAnsi="Arial" w:cs="Arial"/>
                <w:sz w:val="12"/>
                <w:szCs w:val="12"/>
              </w:rPr>
            </w:pPr>
            <w:r w:rsidRPr="00F04E18">
              <w:rPr>
                <w:rFonts w:ascii="Arial" w:hAnsi="Arial" w:cs="Arial"/>
                <w:sz w:val="12"/>
                <w:szCs w:val="12"/>
              </w:rPr>
              <w:t xml:space="preserve">Основное мероприятие 1.7 "Организационные мероприятия, непредвиденные расходы при выполнении работ по строительству (реконструкции) и ремонту объектов" </w:t>
            </w:r>
          </w:p>
        </w:tc>
        <w:tc>
          <w:tcPr>
            <w:tcW w:w="491" w:type="dxa"/>
            <w:shd w:val="clear" w:color="000000" w:fill="FFFFFF"/>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xml:space="preserve">Управление по реновации Администрации города Норильска </w:t>
            </w:r>
          </w:p>
        </w:tc>
        <w:tc>
          <w:tcPr>
            <w:tcW w:w="469"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21.1.00.00700</w:t>
            </w:r>
          </w:p>
        </w:tc>
        <w:tc>
          <w:tcPr>
            <w:tcW w:w="506"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5 955,8</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1 646,6</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1 646,6</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2 433,5</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2 433,5</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1 875,7</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1 875,7</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r>
      <w:tr w:rsidR="00F04E18" w:rsidRPr="00F04E18" w:rsidTr="00D52ACA">
        <w:trPr>
          <w:trHeight w:val="480"/>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659" w:type="dxa"/>
            <w:shd w:val="clear" w:color="auto" w:fill="auto"/>
            <w:vAlign w:val="center"/>
            <w:hideMark/>
          </w:tcPr>
          <w:p w:rsidR="008346D0" w:rsidRPr="00F04E18" w:rsidRDefault="008346D0" w:rsidP="008346D0">
            <w:pPr>
              <w:suppressAutoHyphens w:val="0"/>
              <w:autoSpaceDN/>
              <w:jc w:val="right"/>
              <w:textAlignment w:val="auto"/>
              <w:rPr>
                <w:rFonts w:ascii="Arial" w:hAnsi="Arial" w:cs="Arial"/>
                <w:bCs/>
                <w:sz w:val="12"/>
                <w:szCs w:val="12"/>
              </w:rPr>
            </w:pPr>
            <w:r w:rsidRPr="00F04E18">
              <w:rPr>
                <w:rFonts w:ascii="Arial" w:hAnsi="Arial" w:cs="Arial"/>
                <w:bCs/>
                <w:sz w:val="12"/>
                <w:szCs w:val="12"/>
              </w:rPr>
              <w:t>ИТОГО по подпрограмме 1:</w:t>
            </w:r>
          </w:p>
        </w:tc>
        <w:tc>
          <w:tcPr>
            <w:tcW w:w="491" w:type="dxa"/>
            <w:shd w:val="clear" w:color="000000" w:fill="FFFFFF"/>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469" w:type="dxa"/>
            <w:shd w:val="clear" w:color="auto" w:fill="auto"/>
            <w:vAlign w:val="center"/>
            <w:hideMark/>
          </w:tcPr>
          <w:p w:rsidR="008346D0" w:rsidRPr="00F04E18" w:rsidRDefault="008346D0" w:rsidP="008346D0">
            <w:pPr>
              <w:suppressAutoHyphens w:val="0"/>
              <w:autoSpaceDN/>
              <w:jc w:val="right"/>
              <w:textAlignment w:val="auto"/>
              <w:rPr>
                <w:rFonts w:ascii="Arial" w:hAnsi="Arial" w:cs="Arial"/>
                <w:bCs/>
                <w:sz w:val="12"/>
                <w:szCs w:val="12"/>
              </w:rPr>
            </w:pPr>
            <w:r w:rsidRPr="00F04E18">
              <w:rPr>
                <w:rFonts w:ascii="Arial" w:hAnsi="Arial" w:cs="Arial"/>
                <w:bCs/>
                <w:sz w:val="12"/>
                <w:szCs w:val="12"/>
              </w:rPr>
              <w:t> </w:t>
            </w:r>
          </w:p>
        </w:tc>
        <w:tc>
          <w:tcPr>
            <w:tcW w:w="506"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11 306 994,7</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778 446,5</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407 200,0</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2 093 840,8</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3 280 487,3</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932 088,7</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1 072 782,8</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372 000,0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2 152 155,4</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4 529 026,9</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787 066,7</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550 637,6</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2 000,0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685 979,0</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2 025 683,3</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917 053,3</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552 743,9</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2 000,0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1 471 797,2</w:t>
            </w:r>
          </w:p>
        </w:tc>
      </w:tr>
      <w:tr w:rsidR="00F04E18" w:rsidRPr="00F04E18" w:rsidTr="00D52ACA">
        <w:trPr>
          <w:trHeight w:val="420"/>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7495" w:type="dxa"/>
            <w:gridSpan w:val="19"/>
            <w:shd w:val="clear" w:color="auto" w:fill="auto"/>
            <w:vAlign w:val="center"/>
            <w:hideMark/>
          </w:tcPr>
          <w:p w:rsidR="008346D0" w:rsidRPr="00F04E18" w:rsidRDefault="008346D0" w:rsidP="008346D0">
            <w:pPr>
              <w:suppressAutoHyphens w:val="0"/>
              <w:autoSpaceDN/>
              <w:textAlignment w:val="auto"/>
              <w:rPr>
                <w:rFonts w:ascii="Arial" w:hAnsi="Arial" w:cs="Arial"/>
                <w:bCs/>
                <w:sz w:val="12"/>
                <w:szCs w:val="12"/>
              </w:rPr>
            </w:pPr>
            <w:r w:rsidRPr="00F04E18">
              <w:rPr>
                <w:rFonts w:ascii="Arial" w:hAnsi="Arial" w:cs="Arial"/>
                <w:bCs/>
                <w:sz w:val="12"/>
                <w:szCs w:val="12"/>
              </w:rPr>
              <w:t>Подпрограмма № 2 "Переселение граждан, проживающих в городе Норильск, в районы с благоприятными природными и социально-экономическими условиями "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r>
      <w:tr w:rsidR="00F04E18" w:rsidRPr="00F04E18" w:rsidTr="00D52ACA">
        <w:trPr>
          <w:trHeight w:val="2205"/>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2.1.</w:t>
            </w:r>
          </w:p>
        </w:tc>
        <w:tc>
          <w:tcPr>
            <w:tcW w:w="659" w:type="dxa"/>
            <w:shd w:val="clear" w:color="auto" w:fill="auto"/>
            <w:vAlign w:val="center"/>
            <w:hideMark/>
          </w:tcPr>
          <w:p w:rsidR="008346D0" w:rsidRPr="00F04E18" w:rsidRDefault="008346D0" w:rsidP="008346D0">
            <w:pPr>
              <w:suppressAutoHyphens w:val="0"/>
              <w:autoSpaceDN/>
              <w:textAlignment w:val="auto"/>
              <w:rPr>
                <w:rFonts w:ascii="Arial" w:hAnsi="Arial" w:cs="Arial"/>
                <w:sz w:val="12"/>
                <w:szCs w:val="12"/>
              </w:rPr>
            </w:pPr>
            <w:r w:rsidRPr="00F04E18">
              <w:rPr>
                <w:rFonts w:ascii="Arial" w:hAnsi="Arial" w:cs="Arial"/>
                <w:sz w:val="12"/>
                <w:szCs w:val="12"/>
              </w:rPr>
              <w:t>Основное мероприятие 2.1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tc>
        <w:tc>
          <w:tcPr>
            <w:tcW w:w="491" w:type="dxa"/>
            <w:shd w:val="clear" w:color="000000" w:fill="FFFFFF"/>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Управление жилищного фонда Администрации города Норильска</w:t>
            </w:r>
            <w:r w:rsidRPr="00F04E18">
              <w:rPr>
                <w:rFonts w:ascii="Arial" w:hAnsi="Arial" w:cs="Arial"/>
                <w:sz w:val="12"/>
                <w:szCs w:val="12"/>
              </w:rPr>
              <w:br/>
              <w:t>ПАО "ГМК "НН"</w:t>
            </w:r>
          </w:p>
        </w:tc>
        <w:tc>
          <w:tcPr>
            <w:tcW w:w="469"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6"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2 371 428,6</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237 142,9</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118 571,4</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830 000,0</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1 185 714,3</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237 142,9</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118 571,4</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830 000,0</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1 185 714,3</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r>
      <w:tr w:rsidR="00F04E18" w:rsidRPr="00F04E18" w:rsidTr="00D52ACA">
        <w:trPr>
          <w:trHeight w:val="405"/>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659" w:type="dxa"/>
            <w:shd w:val="clear" w:color="auto" w:fill="auto"/>
            <w:vAlign w:val="center"/>
            <w:hideMark/>
          </w:tcPr>
          <w:p w:rsidR="008346D0" w:rsidRPr="00F04E18" w:rsidRDefault="008346D0" w:rsidP="008346D0">
            <w:pPr>
              <w:suppressAutoHyphens w:val="0"/>
              <w:autoSpaceDN/>
              <w:jc w:val="right"/>
              <w:textAlignment w:val="auto"/>
              <w:rPr>
                <w:rFonts w:ascii="Arial" w:hAnsi="Arial" w:cs="Arial"/>
                <w:bCs/>
                <w:sz w:val="12"/>
                <w:szCs w:val="12"/>
              </w:rPr>
            </w:pPr>
            <w:r w:rsidRPr="00F04E18">
              <w:rPr>
                <w:rFonts w:ascii="Arial" w:hAnsi="Arial" w:cs="Arial"/>
                <w:bCs/>
                <w:sz w:val="12"/>
                <w:szCs w:val="12"/>
              </w:rPr>
              <w:t>ИТОГО по подпрограмме 2:</w:t>
            </w:r>
          </w:p>
        </w:tc>
        <w:tc>
          <w:tcPr>
            <w:tcW w:w="491" w:type="dxa"/>
            <w:shd w:val="clear" w:color="000000" w:fill="FFFFFF"/>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469"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506"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2 371 428,6</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237 142,9</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118 571,4</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830 000,0</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1 185 714,3</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237 142,9</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118 571,4</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830 000,0</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1 185 714,3</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r>
      <w:tr w:rsidR="00F04E18" w:rsidRPr="00F04E18" w:rsidTr="00D52ACA">
        <w:trPr>
          <w:trHeight w:val="435"/>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766" w:type="dxa"/>
            <w:gridSpan w:val="14"/>
            <w:shd w:val="clear" w:color="auto" w:fill="auto"/>
            <w:vAlign w:val="center"/>
            <w:hideMark/>
          </w:tcPr>
          <w:p w:rsidR="008346D0" w:rsidRPr="00F04E18" w:rsidRDefault="008346D0" w:rsidP="008346D0">
            <w:pPr>
              <w:suppressAutoHyphens w:val="0"/>
              <w:autoSpaceDN/>
              <w:textAlignment w:val="auto"/>
              <w:rPr>
                <w:rFonts w:ascii="Arial" w:hAnsi="Arial" w:cs="Arial"/>
                <w:bCs/>
                <w:sz w:val="12"/>
                <w:szCs w:val="12"/>
              </w:rPr>
            </w:pPr>
            <w:r w:rsidRPr="00F04E18">
              <w:rPr>
                <w:rFonts w:ascii="Arial" w:hAnsi="Arial" w:cs="Arial"/>
                <w:bCs/>
                <w:sz w:val="12"/>
                <w:szCs w:val="12"/>
              </w:rPr>
              <w:t>Подпрограмма № 3 "Модернизация жилищно-коммунального хозяйства, восстановление его инженерной  и коммунальной инфраструктуры"</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r>
      <w:tr w:rsidR="00F04E18" w:rsidRPr="00F04E18" w:rsidTr="00D52ACA">
        <w:trPr>
          <w:trHeight w:val="2895"/>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3.1.</w:t>
            </w:r>
          </w:p>
        </w:tc>
        <w:tc>
          <w:tcPr>
            <w:tcW w:w="659" w:type="dxa"/>
            <w:shd w:val="clear" w:color="auto" w:fill="auto"/>
            <w:vAlign w:val="center"/>
            <w:hideMark/>
          </w:tcPr>
          <w:p w:rsidR="008346D0" w:rsidRPr="00F04E18" w:rsidRDefault="008346D0" w:rsidP="008346D0">
            <w:pPr>
              <w:suppressAutoHyphens w:val="0"/>
              <w:autoSpaceDN/>
              <w:textAlignment w:val="auto"/>
              <w:rPr>
                <w:rFonts w:ascii="Arial" w:hAnsi="Arial" w:cs="Arial"/>
                <w:sz w:val="12"/>
                <w:szCs w:val="12"/>
              </w:rPr>
            </w:pPr>
            <w:r w:rsidRPr="00F04E18">
              <w:rPr>
                <w:rFonts w:ascii="Arial" w:hAnsi="Arial" w:cs="Arial"/>
                <w:sz w:val="12"/>
                <w:szCs w:val="12"/>
              </w:rPr>
              <w:t>Основное мероприятие 3.1 "Термостабилизация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c>
          <w:tcPr>
            <w:tcW w:w="491" w:type="dxa"/>
            <w:shd w:val="clear" w:color="000000" w:fill="FFFFFF"/>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Управление городского хозяйства (МКУ "УЖКХ") /</w:t>
            </w:r>
            <w:r w:rsidRPr="00F04E18">
              <w:rPr>
                <w:rFonts w:ascii="Arial" w:hAnsi="Arial" w:cs="Arial"/>
                <w:sz w:val="12"/>
                <w:szCs w:val="12"/>
              </w:rPr>
              <w:br/>
              <w:t>ПАО "ГМК "НН"</w:t>
            </w:r>
          </w:p>
        </w:tc>
        <w:tc>
          <w:tcPr>
            <w:tcW w:w="469"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21.3.00.00100 21.1.00.L1131</w:t>
            </w:r>
          </w:p>
        </w:tc>
        <w:tc>
          <w:tcPr>
            <w:tcW w:w="506"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991 033,6</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39 460,3</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40 740,1</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0,0</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81 200,4</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174 399,4</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88 927,2</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264 326,6</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60 638,6</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237 142,9</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298 781,5</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108 582,2</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237 142,9</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346 725,1</w:t>
            </w:r>
          </w:p>
        </w:tc>
      </w:tr>
      <w:tr w:rsidR="00F04E18" w:rsidRPr="00F04E18" w:rsidTr="00D52ACA">
        <w:trPr>
          <w:trHeight w:val="1710"/>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3.2.</w:t>
            </w:r>
          </w:p>
        </w:tc>
        <w:tc>
          <w:tcPr>
            <w:tcW w:w="659" w:type="dxa"/>
            <w:shd w:val="clear" w:color="auto" w:fill="auto"/>
            <w:vAlign w:val="center"/>
            <w:hideMark/>
          </w:tcPr>
          <w:p w:rsidR="008346D0" w:rsidRPr="00F04E18" w:rsidRDefault="008346D0" w:rsidP="008346D0">
            <w:pPr>
              <w:suppressAutoHyphens w:val="0"/>
              <w:autoSpaceDN/>
              <w:textAlignment w:val="auto"/>
              <w:rPr>
                <w:rFonts w:ascii="Arial" w:hAnsi="Arial" w:cs="Arial"/>
                <w:sz w:val="12"/>
                <w:szCs w:val="12"/>
              </w:rPr>
            </w:pPr>
            <w:r w:rsidRPr="00F04E18">
              <w:rPr>
                <w:rFonts w:ascii="Arial" w:hAnsi="Arial" w:cs="Arial"/>
                <w:sz w:val="12"/>
                <w:szCs w:val="12"/>
              </w:rPr>
              <w:t>Основное мероприятие 3.2 "Реконструкция, капитальный ремонт (модернизация) коллекторного хозяйства"</w:t>
            </w:r>
          </w:p>
        </w:tc>
        <w:tc>
          <w:tcPr>
            <w:tcW w:w="491" w:type="dxa"/>
            <w:shd w:val="clear" w:color="000000" w:fill="FFFFFF"/>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Управление городского хозяйства (МКУ "УЖКХ") /</w:t>
            </w:r>
            <w:r w:rsidRPr="00F04E18">
              <w:rPr>
                <w:rFonts w:ascii="Arial" w:hAnsi="Arial" w:cs="Arial"/>
                <w:sz w:val="12"/>
                <w:szCs w:val="12"/>
              </w:rPr>
              <w:br/>
              <w:t>ПАО "ГМК "НН"</w:t>
            </w:r>
          </w:p>
        </w:tc>
        <w:tc>
          <w:tcPr>
            <w:tcW w:w="469"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21.3.00.00200 21.1.00.L1132</w:t>
            </w:r>
          </w:p>
        </w:tc>
        <w:tc>
          <w:tcPr>
            <w:tcW w:w="506"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4 326 669,1</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789 079,1</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82 117,0</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287 409,5</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1 159 605,6</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81 758,5</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33 929,9</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287 409,5</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404 097,9</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588 257,7</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1 086 667,4</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1 675 925,1</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1 086 040,5</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1 087 040,5</w:t>
            </w:r>
          </w:p>
        </w:tc>
      </w:tr>
      <w:tr w:rsidR="00F04E18" w:rsidRPr="00F04E18" w:rsidTr="00D52ACA">
        <w:trPr>
          <w:trHeight w:val="480"/>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659" w:type="dxa"/>
            <w:shd w:val="clear" w:color="auto" w:fill="auto"/>
            <w:vAlign w:val="center"/>
            <w:hideMark/>
          </w:tcPr>
          <w:p w:rsidR="008346D0" w:rsidRPr="00F04E18" w:rsidRDefault="008346D0" w:rsidP="008346D0">
            <w:pPr>
              <w:suppressAutoHyphens w:val="0"/>
              <w:autoSpaceDN/>
              <w:jc w:val="right"/>
              <w:textAlignment w:val="auto"/>
              <w:rPr>
                <w:rFonts w:ascii="Arial" w:hAnsi="Arial" w:cs="Arial"/>
                <w:bCs/>
                <w:sz w:val="12"/>
                <w:szCs w:val="12"/>
              </w:rPr>
            </w:pPr>
            <w:r w:rsidRPr="00F04E18">
              <w:rPr>
                <w:rFonts w:ascii="Arial" w:hAnsi="Arial" w:cs="Arial"/>
                <w:bCs/>
                <w:sz w:val="12"/>
                <w:szCs w:val="12"/>
              </w:rPr>
              <w:t>ИТОГО по подпрограмме 3:</w:t>
            </w:r>
          </w:p>
        </w:tc>
        <w:tc>
          <w:tcPr>
            <w:tcW w:w="491" w:type="dxa"/>
            <w:shd w:val="clear" w:color="000000" w:fill="FFFFFF"/>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469" w:type="dxa"/>
            <w:shd w:val="clear" w:color="auto" w:fill="auto"/>
            <w:vAlign w:val="center"/>
            <w:hideMark/>
          </w:tcPr>
          <w:p w:rsidR="008346D0" w:rsidRPr="00F04E18" w:rsidRDefault="008346D0" w:rsidP="008346D0">
            <w:pPr>
              <w:suppressAutoHyphens w:val="0"/>
              <w:autoSpaceDN/>
              <w:jc w:val="right"/>
              <w:textAlignment w:val="auto"/>
              <w:rPr>
                <w:rFonts w:ascii="Arial" w:hAnsi="Arial" w:cs="Arial"/>
                <w:bCs/>
                <w:sz w:val="12"/>
                <w:szCs w:val="12"/>
              </w:rPr>
            </w:pPr>
            <w:r w:rsidRPr="00F04E18">
              <w:rPr>
                <w:rFonts w:ascii="Arial" w:hAnsi="Arial" w:cs="Arial"/>
                <w:bCs/>
                <w:sz w:val="12"/>
                <w:szCs w:val="12"/>
              </w:rPr>
              <w:t> </w:t>
            </w:r>
          </w:p>
        </w:tc>
        <w:tc>
          <w:tcPr>
            <w:tcW w:w="506"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5 317 702,7</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828 539,4</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122 857,1</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2 000,0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287 409,5</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1 240 806,0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256 157,9</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122 857,1</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2 000,0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287 409,5</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668 424,5</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648 896,3</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237 142,9</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2 000,0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1 086 667,4</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1 974 706,6</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108 582,2</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237 142,9</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2 000,0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1 086 040,5</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1 433 765,6</w:t>
            </w:r>
          </w:p>
        </w:tc>
      </w:tr>
      <w:tr w:rsidR="00F04E18" w:rsidRPr="00F04E18" w:rsidTr="00D52ACA">
        <w:trPr>
          <w:trHeight w:val="510"/>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766" w:type="dxa"/>
            <w:gridSpan w:val="14"/>
            <w:shd w:val="clear" w:color="auto" w:fill="auto"/>
            <w:vAlign w:val="center"/>
            <w:hideMark/>
          </w:tcPr>
          <w:p w:rsidR="008346D0" w:rsidRPr="00F04E18" w:rsidRDefault="008346D0" w:rsidP="008346D0">
            <w:pPr>
              <w:suppressAutoHyphens w:val="0"/>
              <w:autoSpaceDN/>
              <w:textAlignment w:val="auto"/>
              <w:rPr>
                <w:rFonts w:ascii="Arial" w:hAnsi="Arial" w:cs="Arial"/>
                <w:bCs/>
                <w:sz w:val="12"/>
                <w:szCs w:val="12"/>
              </w:rPr>
            </w:pPr>
            <w:r w:rsidRPr="00F04E18">
              <w:rPr>
                <w:rFonts w:ascii="Arial" w:hAnsi="Arial" w:cs="Arial"/>
                <w:bCs/>
                <w:sz w:val="12"/>
                <w:szCs w:val="12"/>
              </w:rPr>
              <w:t>Подпрограмма № 4 "Развитие социальной инфраструктуры территории"</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r>
      <w:tr w:rsidR="00F04E18" w:rsidRPr="00F04E18" w:rsidTr="00D52ACA">
        <w:trPr>
          <w:trHeight w:val="2430"/>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4.1.</w:t>
            </w:r>
          </w:p>
        </w:tc>
        <w:tc>
          <w:tcPr>
            <w:tcW w:w="659" w:type="dxa"/>
            <w:shd w:val="clear" w:color="auto" w:fill="auto"/>
            <w:vAlign w:val="center"/>
            <w:hideMark/>
          </w:tcPr>
          <w:p w:rsidR="008346D0" w:rsidRPr="00F04E18" w:rsidRDefault="008346D0" w:rsidP="008346D0">
            <w:pPr>
              <w:suppressAutoHyphens w:val="0"/>
              <w:autoSpaceDN/>
              <w:textAlignment w:val="auto"/>
              <w:rPr>
                <w:rFonts w:ascii="Arial" w:hAnsi="Arial" w:cs="Arial"/>
                <w:sz w:val="12"/>
                <w:szCs w:val="12"/>
              </w:rPr>
            </w:pPr>
            <w:r w:rsidRPr="00F04E18">
              <w:rPr>
                <w:rFonts w:ascii="Arial" w:hAnsi="Arial" w:cs="Arial"/>
                <w:sz w:val="12"/>
                <w:szCs w:val="12"/>
              </w:rPr>
              <w:t>Основное мероприятие 4.1 "Разработка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w:t>
            </w:r>
          </w:p>
        </w:tc>
        <w:tc>
          <w:tcPr>
            <w:tcW w:w="491" w:type="dxa"/>
            <w:shd w:val="clear" w:color="000000" w:fill="FFFFFF"/>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xml:space="preserve">Управление по реновации Администрации города Норильска </w:t>
            </w:r>
            <w:r w:rsidRPr="00F04E18">
              <w:rPr>
                <w:rFonts w:ascii="Arial" w:hAnsi="Arial" w:cs="Arial"/>
                <w:sz w:val="12"/>
                <w:szCs w:val="12"/>
              </w:rPr>
              <w:br/>
              <w:t>ПАО "ГМК "НН"</w:t>
            </w:r>
          </w:p>
        </w:tc>
        <w:tc>
          <w:tcPr>
            <w:tcW w:w="469"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6"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3 259 897,9</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37 059,0</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37 059,0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1 294 991,5</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1 294 991,5</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1 927 847,4</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1 927 847,4</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r>
      <w:tr w:rsidR="00F04E18" w:rsidRPr="00F04E18" w:rsidTr="00D52ACA">
        <w:trPr>
          <w:trHeight w:val="2220"/>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4.2.</w:t>
            </w:r>
          </w:p>
        </w:tc>
        <w:tc>
          <w:tcPr>
            <w:tcW w:w="659" w:type="dxa"/>
            <w:shd w:val="clear" w:color="auto" w:fill="auto"/>
            <w:vAlign w:val="center"/>
            <w:hideMark/>
          </w:tcPr>
          <w:p w:rsidR="008346D0" w:rsidRPr="00F04E18" w:rsidRDefault="008346D0" w:rsidP="008346D0">
            <w:pPr>
              <w:suppressAutoHyphens w:val="0"/>
              <w:autoSpaceDN/>
              <w:textAlignment w:val="auto"/>
              <w:rPr>
                <w:rFonts w:ascii="Arial" w:hAnsi="Arial" w:cs="Arial"/>
                <w:sz w:val="12"/>
                <w:szCs w:val="12"/>
              </w:rPr>
            </w:pPr>
            <w:r w:rsidRPr="00F04E18">
              <w:rPr>
                <w:rFonts w:ascii="Arial" w:hAnsi="Arial" w:cs="Arial"/>
                <w:sz w:val="12"/>
                <w:szCs w:val="12"/>
              </w:rPr>
              <w:t>Основное мероприятие 4.2 "Строительство здания дошкольного образовательного учреждения в жилом образовании Оганер города Норильска на 270 мест"</w:t>
            </w:r>
          </w:p>
        </w:tc>
        <w:tc>
          <w:tcPr>
            <w:tcW w:w="491" w:type="dxa"/>
            <w:shd w:val="clear" w:color="000000" w:fill="FFFFFF"/>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xml:space="preserve">Управление по реновации Администрации города Норильска </w:t>
            </w:r>
            <w:r w:rsidRPr="00F04E18">
              <w:rPr>
                <w:rFonts w:ascii="Arial" w:hAnsi="Arial" w:cs="Arial"/>
                <w:sz w:val="12"/>
                <w:szCs w:val="12"/>
              </w:rPr>
              <w:br/>
              <w:t>ПАО "ГМК "НН"</w:t>
            </w:r>
          </w:p>
        </w:tc>
        <w:tc>
          <w:tcPr>
            <w:tcW w:w="469"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6"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769 897,9</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37 059,0</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37 059,0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222 430,2</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222 430,2</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510 408,7</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510 408,7</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r>
      <w:tr w:rsidR="00F04E18" w:rsidRPr="00F04E18" w:rsidTr="00D52ACA">
        <w:trPr>
          <w:trHeight w:val="2250"/>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4.3.</w:t>
            </w:r>
          </w:p>
        </w:tc>
        <w:tc>
          <w:tcPr>
            <w:tcW w:w="659" w:type="dxa"/>
            <w:shd w:val="clear" w:color="auto" w:fill="auto"/>
            <w:vAlign w:val="center"/>
            <w:hideMark/>
          </w:tcPr>
          <w:p w:rsidR="008346D0" w:rsidRPr="00F04E18" w:rsidRDefault="008346D0" w:rsidP="008346D0">
            <w:pPr>
              <w:suppressAutoHyphens w:val="0"/>
              <w:autoSpaceDN/>
              <w:textAlignment w:val="auto"/>
              <w:rPr>
                <w:rFonts w:ascii="Arial" w:hAnsi="Arial" w:cs="Arial"/>
                <w:sz w:val="12"/>
                <w:szCs w:val="12"/>
              </w:rPr>
            </w:pPr>
            <w:r w:rsidRPr="00F04E18">
              <w:rPr>
                <w:rFonts w:ascii="Arial" w:hAnsi="Arial" w:cs="Arial"/>
                <w:sz w:val="12"/>
                <w:szCs w:val="12"/>
              </w:rPr>
              <w:t>Основное мероприятие 4.3 "Реконструкция здания, расположенного по адресу: г. Норильск, район Кайеркан, для размещения в нем дошкольного образовательного учреждения на 236 мест"</w:t>
            </w:r>
          </w:p>
        </w:tc>
        <w:tc>
          <w:tcPr>
            <w:tcW w:w="491" w:type="dxa"/>
            <w:shd w:val="clear" w:color="000000" w:fill="FFFFFF"/>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xml:space="preserve">Управление по реновации Администрации города Норильска </w:t>
            </w:r>
            <w:r w:rsidRPr="00F04E18">
              <w:rPr>
                <w:rFonts w:ascii="Arial" w:hAnsi="Arial" w:cs="Arial"/>
                <w:sz w:val="12"/>
                <w:szCs w:val="12"/>
              </w:rPr>
              <w:br/>
              <w:t>ПАО "ГМК "НН"</w:t>
            </w:r>
          </w:p>
        </w:tc>
        <w:tc>
          <w:tcPr>
            <w:tcW w:w="469"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6"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305 825,8</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95 662,1</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95 662,1</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140 109,2</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140 109,2</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70 054,5</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70 054,5</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r>
      <w:tr w:rsidR="00F04E18" w:rsidRPr="00F04E18" w:rsidTr="00D52ACA">
        <w:trPr>
          <w:trHeight w:val="2175"/>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4.4.</w:t>
            </w:r>
          </w:p>
        </w:tc>
        <w:tc>
          <w:tcPr>
            <w:tcW w:w="659" w:type="dxa"/>
            <w:shd w:val="clear" w:color="auto" w:fill="auto"/>
            <w:vAlign w:val="center"/>
            <w:hideMark/>
          </w:tcPr>
          <w:p w:rsidR="008346D0" w:rsidRPr="00F04E18" w:rsidRDefault="008346D0" w:rsidP="008346D0">
            <w:pPr>
              <w:suppressAutoHyphens w:val="0"/>
              <w:autoSpaceDN/>
              <w:textAlignment w:val="auto"/>
              <w:rPr>
                <w:rFonts w:ascii="Arial" w:hAnsi="Arial" w:cs="Arial"/>
                <w:sz w:val="12"/>
                <w:szCs w:val="12"/>
              </w:rPr>
            </w:pPr>
            <w:r w:rsidRPr="00F04E18">
              <w:rPr>
                <w:rFonts w:ascii="Arial" w:hAnsi="Arial" w:cs="Arial"/>
                <w:sz w:val="12"/>
                <w:szCs w:val="12"/>
              </w:rPr>
              <w:t>Основное мероприятие 4.4 "Строительство поликлиники в г. Норильск мощностью 1000 посещений в смену"</w:t>
            </w:r>
          </w:p>
        </w:tc>
        <w:tc>
          <w:tcPr>
            <w:tcW w:w="491" w:type="dxa"/>
            <w:shd w:val="clear" w:color="000000" w:fill="FFFFFF"/>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xml:space="preserve">Управление по реновации Администрации города Норильска </w:t>
            </w:r>
            <w:r w:rsidRPr="00F04E18">
              <w:rPr>
                <w:rFonts w:ascii="Arial" w:hAnsi="Arial" w:cs="Arial"/>
                <w:sz w:val="12"/>
                <w:szCs w:val="12"/>
              </w:rPr>
              <w:br/>
              <w:t>ПАО "ГМК "НН"</w:t>
            </w:r>
          </w:p>
        </w:tc>
        <w:tc>
          <w:tcPr>
            <w:tcW w:w="469"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6"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1 965 008,0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332 179,0</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332 179,0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890 629,0</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890 629,0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742 200,0</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742 200,0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r>
      <w:tr w:rsidR="00F04E18" w:rsidRPr="00F04E18" w:rsidTr="00D52ACA">
        <w:trPr>
          <w:trHeight w:val="555"/>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659" w:type="dxa"/>
            <w:shd w:val="clear" w:color="auto" w:fill="auto"/>
            <w:vAlign w:val="center"/>
            <w:hideMark/>
          </w:tcPr>
          <w:p w:rsidR="008346D0" w:rsidRPr="00F04E18" w:rsidRDefault="008346D0" w:rsidP="008346D0">
            <w:pPr>
              <w:suppressAutoHyphens w:val="0"/>
              <w:autoSpaceDN/>
              <w:jc w:val="right"/>
              <w:textAlignment w:val="auto"/>
              <w:rPr>
                <w:rFonts w:ascii="Arial" w:hAnsi="Arial" w:cs="Arial"/>
                <w:bCs/>
                <w:sz w:val="12"/>
                <w:szCs w:val="12"/>
              </w:rPr>
            </w:pPr>
            <w:r w:rsidRPr="00F04E18">
              <w:rPr>
                <w:rFonts w:ascii="Arial" w:hAnsi="Arial" w:cs="Arial"/>
                <w:bCs/>
                <w:sz w:val="12"/>
                <w:szCs w:val="12"/>
              </w:rPr>
              <w:t>ИТОГО по подпрограмме 4:</w:t>
            </w:r>
          </w:p>
        </w:tc>
        <w:tc>
          <w:tcPr>
            <w:tcW w:w="491" w:type="dxa"/>
            <w:shd w:val="clear" w:color="000000" w:fill="FFFFFF"/>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469" w:type="dxa"/>
            <w:shd w:val="clear" w:color="auto" w:fill="auto"/>
            <w:vAlign w:val="center"/>
            <w:hideMark/>
          </w:tcPr>
          <w:p w:rsidR="008346D0" w:rsidRPr="00F04E18" w:rsidRDefault="008346D0" w:rsidP="008346D0">
            <w:pPr>
              <w:suppressAutoHyphens w:val="0"/>
              <w:autoSpaceDN/>
              <w:jc w:val="right"/>
              <w:textAlignment w:val="auto"/>
              <w:rPr>
                <w:rFonts w:ascii="Arial" w:hAnsi="Arial" w:cs="Arial"/>
                <w:bCs/>
                <w:sz w:val="12"/>
                <w:szCs w:val="12"/>
              </w:rPr>
            </w:pPr>
            <w:r w:rsidRPr="00F04E18">
              <w:rPr>
                <w:rFonts w:ascii="Arial" w:hAnsi="Arial" w:cs="Arial"/>
                <w:bCs/>
                <w:sz w:val="12"/>
                <w:szCs w:val="12"/>
              </w:rPr>
              <w:t> </w:t>
            </w:r>
          </w:p>
        </w:tc>
        <w:tc>
          <w:tcPr>
            <w:tcW w:w="506"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6 300 629,6</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501 959,1</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501 959,1</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2 548 159,9</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2 548 159,9</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3 250 510,6</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3 250 510,6</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r>
      <w:tr w:rsidR="00F04E18" w:rsidRPr="00F04E18" w:rsidTr="00D52ACA">
        <w:trPr>
          <w:trHeight w:val="480"/>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766" w:type="dxa"/>
            <w:gridSpan w:val="14"/>
            <w:shd w:val="clear" w:color="auto" w:fill="auto"/>
            <w:vAlign w:val="center"/>
            <w:hideMark/>
          </w:tcPr>
          <w:p w:rsidR="008346D0" w:rsidRPr="00F04E18" w:rsidRDefault="008346D0" w:rsidP="008346D0">
            <w:pPr>
              <w:suppressAutoHyphens w:val="0"/>
              <w:autoSpaceDN/>
              <w:textAlignment w:val="auto"/>
              <w:rPr>
                <w:rFonts w:ascii="Arial" w:hAnsi="Arial" w:cs="Arial"/>
                <w:bCs/>
                <w:sz w:val="12"/>
                <w:szCs w:val="12"/>
              </w:rPr>
            </w:pPr>
            <w:r w:rsidRPr="00F04E18">
              <w:rPr>
                <w:rFonts w:ascii="Arial" w:hAnsi="Arial" w:cs="Arial"/>
                <w:bCs/>
                <w:sz w:val="12"/>
                <w:szCs w:val="12"/>
              </w:rPr>
              <w:t>Подпрограмма № 5 "Обеспечение безопасности на территории муниципального образования город Норильск"</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r>
      <w:tr w:rsidR="00F04E18" w:rsidRPr="00F04E18" w:rsidTr="00D52ACA">
        <w:trPr>
          <w:trHeight w:val="1620"/>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5.1.</w:t>
            </w:r>
          </w:p>
        </w:tc>
        <w:tc>
          <w:tcPr>
            <w:tcW w:w="659" w:type="dxa"/>
            <w:shd w:val="clear" w:color="auto" w:fill="auto"/>
            <w:vAlign w:val="center"/>
            <w:hideMark/>
          </w:tcPr>
          <w:p w:rsidR="008346D0" w:rsidRPr="00F04E18" w:rsidRDefault="008346D0" w:rsidP="008346D0">
            <w:pPr>
              <w:suppressAutoHyphens w:val="0"/>
              <w:autoSpaceDN/>
              <w:textAlignment w:val="auto"/>
              <w:rPr>
                <w:rFonts w:ascii="Arial" w:hAnsi="Arial" w:cs="Arial"/>
                <w:sz w:val="12"/>
                <w:szCs w:val="12"/>
              </w:rPr>
            </w:pPr>
            <w:r w:rsidRPr="00F04E18">
              <w:rPr>
                <w:rFonts w:ascii="Arial" w:hAnsi="Arial" w:cs="Arial"/>
                <w:sz w:val="12"/>
                <w:szCs w:val="12"/>
              </w:rPr>
              <w:t>Основное мероприятие 5.1 "Разработка проектно-сметной документации для строительства нового водозабора на реке Норильская"</w:t>
            </w:r>
          </w:p>
        </w:tc>
        <w:tc>
          <w:tcPr>
            <w:tcW w:w="491" w:type="dxa"/>
            <w:shd w:val="clear" w:color="000000" w:fill="FFFFFF"/>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xml:space="preserve">Управление городского хозяйства </w:t>
            </w:r>
            <w:r w:rsidRPr="00F04E18">
              <w:rPr>
                <w:rFonts w:ascii="Arial" w:hAnsi="Arial" w:cs="Arial"/>
                <w:sz w:val="12"/>
                <w:szCs w:val="12"/>
              </w:rPr>
              <w:br/>
              <w:t>ПАО "ГМК "НН"</w:t>
            </w:r>
          </w:p>
        </w:tc>
        <w:tc>
          <w:tcPr>
            <w:tcW w:w="469"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6"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300 165,2</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235 906,0</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235 906,0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64 259,2</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64 259,2</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0,0</w:t>
            </w:r>
          </w:p>
        </w:tc>
      </w:tr>
      <w:tr w:rsidR="00F04E18" w:rsidRPr="00F04E18" w:rsidTr="00D52ACA">
        <w:trPr>
          <w:trHeight w:val="2025"/>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5.2.</w:t>
            </w:r>
          </w:p>
        </w:tc>
        <w:tc>
          <w:tcPr>
            <w:tcW w:w="659" w:type="dxa"/>
            <w:shd w:val="clear" w:color="auto" w:fill="auto"/>
            <w:vAlign w:val="center"/>
            <w:hideMark/>
          </w:tcPr>
          <w:p w:rsidR="008346D0" w:rsidRPr="00F04E18" w:rsidRDefault="008346D0" w:rsidP="008346D0">
            <w:pPr>
              <w:suppressAutoHyphens w:val="0"/>
              <w:autoSpaceDN/>
              <w:textAlignment w:val="auto"/>
              <w:rPr>
                <w:rFonts w:ascii="Arial" w:hAnsi="Arial" w:cs="Arial"/>
                <w:sz w:val="12"/>
                <w:szCs w:val="12"/>
              </w:rPr>
            </w:pPr>
            <w:r w:rsidRPr="00F04E18">
              <w:rPr>
                <w:rFonts w:ascii="Arial" w:hAnsi="Arial" w:cs="Arial"/>
                <w:sz w:val="12"/>
                <w:szCs w:val="12"/>
              </w:rPr>
              <w:t>Основное мероприятие 5.2 "Строительство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tc>
        <w:tc>
          <w:tcPr>
            <w:tcW w:w="491" w:type="dxa"/>
            <w:shd w:val="clear" w:color="000000" w:fill="FFFFFF"/>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xml:space="preserve">Управление городского хозяйства </w:t>
            </w:r>
            <w:r w:rsidRPr="00F04E18">
              <w:rPr>
                <w:rFonts w:ascii="Arial" w:hAnsi="Arial" w:cs="Arial"/>
                <w:sz w:val="12"/>
                <w:szCs w:val="12"/>
              </w:rPr>
              <w:br/>
              <w:t>ПАО "ГМК "НН"</w:t>
            </w:r>
          </w:p>
        </w:tc>
        <w:tc>
          <w:tcPr>
            <w:tcW w:w="469"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6"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4 500 000,0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0,0</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1 000 000,0</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1 000 000,0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3 500 000,0</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3 500 000,0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0,0</w:t>
            </w:r>
          </w:p>
        </w:tc>
      </w:tr>
      <w:tr w:rsidR="00F04E18" w:rsidRPr="00F04E18" w:rsidTr="00D52ACA">
        <w:trPr>
          <w:trHeight w:val="570"/>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659" w:type="dxa"/>
            <w:shd w:val="clear" w:color="auto" w:fill="auto"/>
            <w:vAlign w:val="center"/>
            <w:hideMark/>
          </w:tcPr>
          <w:p w:rsidR="008346D0" w:rsidRPr="00F04E18" w:rsidRDefault="008346D0" w:rsidP="008346D0">
            <w:pPr>
              <w:suppressAutoHyphens w:val="0"/>
              <w:autoSpaceDN/>
              <w:jc w:val="right"/>
              <w:textAlignment w:val="auto"/>
              <w:rPr>
                <w:rFonts w:ascii="Arial" w:hAnsi="Arial" w:cs="Arial"/>
                <w:bCs/>
                <w:sz w:val="12"/>
                <w:szCs w:val="12"/>
              </w:rPr>
            </w:pPr>
            <w:r w:rsidRPr="00F04E18">
              <w:rPr>
                <w:rFonts w:ascii="Arial" w:hAnsi="Arial" w:cs="Arial"/>
                <w:bCs/>
                <w:sz w:val="12"/>
                <w:szCs w:val="12"/>
              </w:rPr>
              <w:t>ИТОГО по подпрограмме 5:</w:t>
            </w:r>
          </w:p>
        </w:tc>
        <w:tc>
          <w:tcPr>
            <w:tcW w:w="491" w:type="dxa"/>
            <w:shd w:val="clear" w:color="000000" w:fill="FFFFFF"/>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469" w:type="dxa"/>
            <w:shd w:val="clear" w:color="auto" w:fill="auto"/>
            <w:vAlign w:val="center"/>
            <w:hideMark/>
          </w:tcPr>
          <w:p w:rsidR="008346D0" w:rsidRPr="00F04E18" w:rsidRDefault="008346D0" w:rsidP="008346D0">
            <w:pPr>
              <w:suppressAutoHyphens w:val="0"/>
              <w:autoSpaceDN/>
              <w:jc w:val="right"/>
              <w:textAlignment w:val="auto"/>
              <w:rPr>
                <w:rFonts w:ascii="Arial" w:hAnsi="Arial" w:cs="Arial"/>
                <w:bCs/>
                <w:sz w:val="12"/>
                <w:szCs w:val="12"/>
              </w:rPr>
            </w:pPr>
            <w:r w:rsidRPr="00F04E18">
              <w:rPr>
                <w:rFonts w:ascii="Arial" w:hAnsi="Arial" w:cs="Arial"/>
                <w:bCs/>
                <w:sz w:val="12"/>
                <w:szCs w:val="12"/>
              </w:rPr>
              <w:t> </w:t>
            </w:r>
          </w:p>
        </w:tc>
        <w:tc>
          <w:tcPr>
            <w:tcW w:w="506"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4 800 165,2</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235 906,0</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235 906,0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1 064 259,2</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1 064 259,2</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3 500 000,0</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3 500 000,0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0,0</w:t>
            </w:r>
          </w:p>
        </w:tc>
      </w:tr>
      <w:tr w:rsidR="00F04E18" w:rsidRPr="00F04E18" w:rsidTr="00D52ACA">
        <w:trPr>
          <w:trHeight w:val="480"/>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5766" w:type="dxa"/>
            <w:gridSpan w:val="14"/>
            <w:shd w:val="clear" w:color="auto" w:fill="auto"/>
            <w:vAlign w:val="center"/>
            <w:hideMark/>
          </w:tcPr>
          <w:p w:rsidR="008346D0" w:rsidRPr="00F04E18" w:rsidRDefault="008346D0" w:rsidP="008346D0">
            <w:pPr>
              <w:suppressAutoHyphens w:val="0"/>
              <w:autoSpaceDN/>
              <w:textAlignment w:val="auto"/>
              <w:rPr>
                <w:rFonts w:ascii="Arial" w:hAnsi="Arial" w:cs="Arial"/>
                <w:bCs/>
                <w:sz w:val="12"/>
                <w:szCs w:val="12"/>
              </w:rPr>
            </w:pPr>
            <w:r w:rsidRPr="00F04E18">
              <w:rPr>
                <w:rFonts w:ascii="Arial" w:hAnsi="Arial" w:cs="Arial"/>
                <w:bCs/>
                <w:sz w:val="12"/>
                <w:szCs w:val="12"/>
              </w:rPr>
              <w:t>Отдельное мероприятие 1 «Обеспечение выполнения функций органами местного самоуправления в части вопросов местного значения»</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r>
      <w:tr w:rsidR="00F04E18" w:rsidRPr="00F04E18" w:rsidTr="00D52ACA">
        <w:trPr>
          <w:trHeight w:val="1800"/>
        </w:trPr>
        <w:tc>
          <w:tcPr>
            <w:tcW w:w="1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1.1.</w:t>
            </w:r>
          </w:p>
        </w:tc>
        <w:tc>
          <w:tcPr>
            <w:tcW w:w="659" w:type="dxa"/>
            <w:shd w:val="clear" w:color="auto" w:fill="auto"/>
            <w:vAlign w:val="center"/>
            <w:hideMark/>
          </w:tcPr>
          <w:p w:rsidR="008346D0" w:rsidRPr="00F04E18" w:rsidRDefault="008346D0" w:rsidP="008346D0">
            <w:pPr>
              <w:suppressAutoHyphens w:val="0"/>
              <w:autoSpaceDN/>
              <w:textAlignment w:val="auto"/>
              <w:rPr>
                <w:rFonts w:ascii="Arial" w:hAnsi="Arial" w:cs="Arial"/>
                <w:sz w:val="12"/>
                <w:szCs w:val="12"/>
              </w:rPr>
            </w:pPr>
            <w:r w:rsidRPr="00F04E18">
              <w:rPr>
                <w:rFonts w:ascii="Arial" w:hAnsi="Arial" w:cs="Arial"/>
                <w:sz w:val="12"/>
                <w:szCs w:val="12"/>
              </w:rPr>
              <w:t>Обеспечение выполнения функций органами местного самоуправления в части вопросов местного значения</w:t>
            </w:r>
          </w:p>
        </w:tc>
        <w:tc>
          <w:tcPr>
            <w:tcW w:w="491" w:type="dxa"/>
            <w:shd w:val="clear" w:color="000000" w:fill="FFFFFF"/>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xml:space="preserve">Управление по реновации Администрации города Норильска </w:t>
            </w:r>
          </w:p>
        </w:tc>
        <w:tc>
          <w:tcPr>
            <w:tcW w:w="469"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21.4.00.00100</w:t>
            </w:r>
          </w:p>
        </w:tc>
        <w:tc>
          <w:tcPr>
            <w:tcW w:w="506"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146 197,9</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36 688,0</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36 688,0</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39 100,8</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ind w:right="-55"/>
              <w:jc w:val="center"/>
              <w:textAlignment w:val="auto"/>
              <w:rPr>
                <w:rFonts w:ascii="Arial" w:hAnsi="Arial" w:cs="Arial"/>
                <w:sz w:val="12"/>
                <w:szCs w:val="12"/>
              </w:rPr>
            </w:pPr>
            <w:r w:rsidRPr="00F04E18">
              <w:rPr>
                <w:rFonts w:ascii="Arial" w:hAnsi="Arial" w:cs="Arial"/>
                <w:sz w:val="12"/>
                <w:szCs w:val="12"/>
              </w:rPr>
              <w:t>39 100,8</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35 204,6</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35 204,6</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35 204,5</w:t>
            </w:r>
          </w:p>
        </w:tc>
        <w:tc>
          <w:tcPr>
            <w:tcW w:w="297"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231"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348"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505" w:type="dxa"/>
            <w:shd w:val="clear" w:color="auto" w:fill="auto"/>
            <w:vAlign w:val="center"/>
            <w:hideMark/>
          </w:tcPr>
          <w:p w:rsidR="008346D0" w:rsidRPr="00F04E18" w:rsidRDefault="008346D0" w:rsidP="008346D0">
            <w:pPr>
              <w:suppressAutoHyphens w:val="0"/>
              <w:autoSpaceDN/>
              <w:jc w:val="center"/>
              <w:textAlignment w:val="auto"/>
              <w:rPr>
                <w:rFonts w:ascii="Arial" w:hAnsi="Arial" w:cs="Arial"/>
                <w:sz w:val="12"/>
                <w:szCs w:val="12"/>
              </w:rPr>
            </w:pPr>
            <w:r w:rsidRPr="00F04E18">
              <w:rPr>
                <w:rFonts w:ascii="Arial" w:hAnsi="Arial" w:cs="Arial"/>
                <w:sz w:val="12"/>
                <w:szCs w:val="12"/>
              </w:rPr>
              <w:t>35 204,5</w:t>
            </w:r>
          </w:p>
        </w:tc>
      </w:tr>
      <w:tr w:rsidR="00F04E18" w:rsidRPr="00F04E18" w:rsidTr="00D52ACA">
        <w:trPr>
          <w:trHeight w:val="750"/>
        </w:trPr>
        <w:tc>
          <w:tcPr>
            <w:tcW w:w="131" w:type="dxa"/>
            <w:shd w:val="clear" w:color="auto" w:fill="auto"/>
            <w:noWrap/>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659" w:type="dxa"/>
            <w:shd w:val="clear" w:color="auto" w:fill="auto"/>
            <w:noWrap/>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ИТОГО ПО МП:</w:t>
            </w:r>
          </w:p>
        </w:tc>
        <w:tc>
          <w:tcPr>
            <w:tcW w:w="491" w:type="dxa"/>
            <w:shd w:val="clear" w:color="000000" w:fill="FFFFFF"/>
            <w:noWrap/>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469" w:type="dxa"/>
            <w:shd w:val="clear" w:color="auto" w:fill="auto"/>
            <w:noWrap/>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 </w:t>
            </w:r>
          </w:p>
        </w:tc>
        <w:tc>
          <w:tcPr>
            <w:tcW w:w="506" w:type="dxa"/>
            <w:shd w:val="clear" w:color="auto" w:fill="auto"/>
            <w:noWrap/>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30 243 118,7</w:t>
            </w:r>
          </w:p>
        </w:tc>
        <w:tc>
          <w:tcPr>
            <w:tcW w:w="348" w:type="dxa"/>
            <w:shd w:val="clear" w:color="auto" w:fill="auto"/>
            <w:noWrap/>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1 643 673,9</w:t>
            </w:r>
          </w:p>
        </w:tc>
        <w:tc>
          <w:tcPr>
            <w:tcW w:w="297" w:type="dxa"/>
            <w:shd w:val="clear" w:color="auto" w:fill="auto"/>
            <w:noWrap/>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767 200,0</w:t>
            </w:r>
          </w:p>
        </w:tc>
        <w:tc>
          <w:tcPr>
            <w:tcW w:w="297" w:type="dxa"/>
            <w:shd w:val="clear" w:color="auto" w:fill="auto"/>
            <w:noWrap/>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121 571,4</w:t>
            </w:r>
          </w:p>
        </w:tc>
        <w:tc>
          <w:tcPr>
            <w:tcW w:w="348" w:type="dxa"/>
            <w:shd w:val="clear" w:color="auto" w:fill="auto"/>
            <w:noWrap/>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3 949 115,4</w:t>
            </w:r>
          </w:p>
        </w:tc>
        <w:tc>
          <w:tcPr>
            <w:tcW w:w="505" w:type="dxa"/>
            <w:shd w:val="clear" w:color="auto" w:fill="auto"/>
            <w:noWrap/>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6 481 560,7</w:t>
            </w:r>
          </w:p>
        </w:tc>
        <w:tc>
          <w:tcPr>
            <w:tcW w:w="348" w:type="dxa"/>
            <w:shd w:val="clear" w:color="auto" w:fill="auto"/>
            <w:noWrap/>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1 227 347,4</w:t>
            </w:r>
          </w:p>
        </w:tc>
        <w:tc>
          <w:tcPr>
            <w:tcW w:w="348" w:type="dxa"/>
            <w:shd w:val="clear" w:color="auto" w:fill="auto"/>
            <w:noWrap/>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1 432 782,8</w:t>
            </w:r>
          </w:p>
        </w:tc>
        <w:tc>
          <w:tcPr>
            <w:tcW w:w="297" w:type="dxa"/>
            <w:shd w:val="clear" w:color="auto" w:fill="auto"/>
            <w:noWrap/>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492 571,4</w:t>
            </w:r>
          </w:p>
        </w:tc>
        <w:tc>
          <w:tcPr>
            <w:tcW w:w="348" w:type="dxa"/>
            <w:shd w:val="clear" w:color="auto" w:fill="auto"/>
            <w:noWrap/>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6 881 984,0</w:t>
            </w:r>
          </w:p>
        </w:tc>
        <w:tc>
          <w:tcPr>
            <w:tcW w:w="505" w:type="dxa"/>
            <w:shd w:val="clear" w:color="auto" w:fill="auto"/>
            <w:noWrap/>
            <w:vAlign w:val="center"/>
            <w:hideMark/>
          </w:tcPr>
          <w:p w:rsidR="008346D0" w:rsidRPr="00F04E18" w:rsidRDefault="008346D0" w:rsidP="008346D0">
            <w:pPr>
              <w:suppressAutoHyphens w:val="0"/>
              <w:autoSpaceDN/>
              <w:ind w:right="-55"/>
              <w:jc w:val="center"/>
              <w:textAlignment w:val="auto"/>
              <w:rPr>
                <w:rFonts w:ascii="Arial" w:hAnsi="Arial" w:cs="Arial"/>
                <w:bCs/>
                <w:sz w:val="12"/>
                <w:szCs w:val="12"/>
              </w:rPr>
            </w:pPr>
            <w:r w:rsidRPr="00F04E18">
              <w:rPr>
                <w:rFonts w:ascii="Arial" w:hAnsi="Arial" w:cs="Arial"/>
                <w:bCs/>
                <w:sz w:val="12"/>
                <w:szCs w:val="12"/>
              </w:rPr>
              <w:t>10 034 685,6</w:t>
            </w:r>
          </w:p>
        </w:tc>
        <w:tc>
          <w:tcPr>
            <w:tcW w:w="348" w:type="dxa"/>
            <w:shd w:val="clear" w:color="auto" w:fill="auto"/>
            <w:noWrap/>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1 471 167,6</w:t>
            </w:r>
          </w:p>
        </w:tc>
        <w:tc>
          <w:tcPr>
            <w:tcW w:w="297" w:type="dxa"/>
            <w:shd w:val="clear" w:color="auto" w:fill="auto"/>
            <w:noWrap/>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787 780,5</w:t>
            </w:r>
          </w:p>
        </w:tc>
        <w:tc>
          <w:tcPr>
            <w:tcW w:w="231" w:type="dxa"/>
            <w:shd w:val="clear" w:color="auto" w:fill="auto"/>
            <w:noWrap/>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4 000,0</w:t>
            </w:r>
          </w:p>
        </w:tc>
        <w:tc>
          <w:tcPr>
            <w:tcW w:w="348" w:type="dxa"/>
            <w:shd w:val="clear" w:color="auto" w:fill="auto"/>
            <w:noWrap/>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8 523 157,0</w:t>
            </w:r>
          </w:p>
        </w:tc>
        <w:tc>
          <w:tcPr>
            <w:tcW w:w="505" w:type="dxa"/>
            <w:shd w:val="clear" w:color="auto" w:fill="auto"/>
            <w:noWrap/>
            <w:vAlign w:val="center"/>
            <w:hideMark/>
          </w:tcPr>
          <w:p w:rsidR="008346D0" w:rsidRPr="00F04E18" w:rsidRDefault="008346D0" w:rsidP="008346D0">
            <w:pPr>
              <w:suppressAutoHyphens w:val="0"/>
              <w:autoSpaceDN/>
              <w:ind w:right="-97"/>
              <w:jc w:val="center"/>
              <w:textAlignment w:val="auto"/>
              <w:rPr>
                <w:rFonts w:ascii="Arial" w:hAnsi="Arial" w:cs="Arial"/>
                <w:bCs/>
                <w:sz w:val="12"/>
                <w:szCs w:val="12"/>
              </w:rPr>
            </w:pPr>
            <w:r w:rsidRPr="00F04E18">
              <w:rPr>
                <w:rFonts w:ascii="Arial" w:hAnsi="Arial" w:cs="Arial"/>
                <w:bCs/>
                <w:sz w:val="12"/>
                <w:szCs w:val="12"/>
              </w:rPr>
              <w:t>10 786 105,1</w:t>
            </w:r>
          </w:p>
        </w:tc>
        <w:tc>
          <w:tcPr>
            <w:tcW w:w="348" w:type="dxa"/>
            <w:shd w:val="clear" w:color="auto" w:fill="auto"/>
            <w:noWrap/>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1 060 840,0</w:t>
            </w:r>
          </w:p>
        </w:tc>
        <w:tc>
          <w:tcPr>
            <w:tcW w:w="297" w:type="dxa"/>
            <w:shd w:val="clear" w:color="auto" w:fill="auto"/>
            <w:noWrap/>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789 886,8</w:t>
            </w:r>
          </w:p>
        </w:tc>
        <w:tc>
          <w:tcPr>
            <w:tcW w:w="231" w:type="dxa"/>
            <w:shd w:val="clear" w:color="auto" w:fill="auto"/>
            <w:noWrap/>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4 000,0</w:t>
            </w:r>
          </w:p>
        </w:tc>
        <w:tc>
          <w:tcPr>
            <w:tcW w:w="348" w:type="dxa"/>
            <w:shd w:val="clear" w:color="auto" w:fill="auto"/>
            <w:noWrap/>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1 086 040,5</w:t>
            </w:r>
          </w:p>
        </w:tc>
        <w:tc>
          <w:tcPr>
            <w:tcW w:w="505" w:type="dxa"/>
            <w:shd w:val="clear" w:color="auto" w:fill="auto"/>
            <w:noWrap/>
            <w:vAlign w:val="center"/>
            <w:hideMark/>
          </w:tcPr>
          <w:p w:rsidR="008346D0" w:rsidRPr="00F04E18" w:rsidRDefault="008346D0" w:rsidP="008346D0">
            <w:pPr>
              <w:suppressAutoHyphens w:val="0"/>
              <w:autoSpaceDN/>
              <w:jc w:val="center"/>
              <w:textAlignment w:val="auto"/>
              <w:rPr>
                <w:rFonts w:ascii="Arial" w:hAnsi="Arial" w:cs="Arial"/>
                <w:bCs/>
                <w:sz w:val="12"/>
                <w:szCs w:val="12"/>
              </w:rPr>
            </w:pPr>
            <w:r w:rsidRPr="00F04E18">
              <w:rPr>
                <w:rFonts w:ascii="Arial" w:hAnsi="Arial" w:cs="Arial"/>
                <w:bCs/>
                <w:sz w:val="12"/>
                <w:szCs w:val="12"/>
              </w:rPr>
              <w:t>2 940 767,3</w:t>
            </w:r>
          </w:p>
        </w:tc>
      </w:tr>
      <w:tr w:rsidR="00F04E18" w:rsidRPr="00F04E18" w:rsidTr="00D52ACA">
        <w:trPr>
          <w:trHeight w:val="272"/>
        </w:trPr>
        <w:tc>
          <w:tcPr>
            <w:tcW w:w="131" w:type="dxa"/>
            <w:shd w:val="clear" w:color="auto" w:fill="auto"/>
            <w:noWrap/>
            <w:vAlign w:val="bottom"/>
            <w:hideMark/>
          </w:tcPr>
          <w:p w:rsidR="008346D0" w:rsidRPr="00F04E18" w:rsidRDefault="008346D0" w:rsidP="008346D0">
            <w:pPr>
              <w:suppressAutoHyphens w:val="0"/>
              <w:autoSpaceDN/>
              <w:jc w:val="center"/>
              <w:textAlignment w:val="auto"/>
              <w:rPr>
                <w:rFonts w:ascii="Arial" w:hAnsi="Arial" w:cs="Arial"/>
                <w:bCs/>
                <w:sz w:val="12"/>
                <w:szCs w:val="12"/>
              </w:rPr>
            </w:pPr>
          </w:p>
        </w:tc>
        <w:tc>
          <w:tcPr>
            <w:tcW w:w="659" w:type="dxa"/>
            <w:shd w:val="clear" w:color="auto" w:fill="auto"/>
            <w:noWrap/>
            <w:vAlign w:val="bottom"/>
            <w:hideMark/>
          </w:tcPr>
          <w:p w:rsidR="008346D0" w:rsidRPr="00F04E18" w:rsidRDefault="008346D0" w:rsidP="008346D0">
            <w:pPr>
              <w:suppressAutoHyphens w:val="0"/>
              <w:autoSpaceDN/>
              <w:textAlignment w:val="auto"/>
              <w:rPr>
                <w:rFonts w:ascii="Arial" w:hAnsi="Arial" w:cs="Arial"/>
                <w:sz w:val="12"/>
                <w:szCs w:val="12"/>
              </w:rPr>
            </w:pPr>
          </w:p>
        </w:tc>
        <w:tc>
          <w:tcPr>
            <w:tcW w:w="491" w:type="dxa"/>
            <w:shd w:val="clear" w:color="000000" w:fill="FFFFFF"/>
            <w:noWrap/>
            <w:vAlign w:val="bottom"/>
            <w:hideMark/>
          </w:tcPr>
          <w:p w:rsidR="008346D0" w:rsidRPr="00F04E18" w:rsidRDefault="008346D0" w:rsidP="008346D0">
            <w:pPr>
              <w:suppressAutoHyphens w:val="0"/>
              <w:autoSpaceDN/>
              <w:textAlignment w:val="auto"/>
              <w:rPr>
                <w:rFonts w:ascii="Arial" w:hAnsi="Arial" w:cs="Arial"/>
                <w:sz w:val="12"/>
                <w:szCs w:val="12"/>
              </w:rPr>
            </w:pPr>
            <w:r w:rsidRPr="00F04E18">
              <w:rPr>
                <w:rFonts w:ascii="Arial" w:hAnsi="Arial" w:cs="Arial"/>
                <w:sz w:val="12"/>
                <w:szCs w:val="12"/>
              </w:rPr>
              <w:t> </w:t>
            </w:r>
          </w:p>
        </w:tc>
        <w:tc>
          <w:tcPr>
            <w:tcW w:w="469" w:type="dxa"/>
            <w:shd w:val="clear" w:color="auto" w:fill="auto"/>
            <w:noWrap/>
            <w:vAlign w:val="bottom"/>
            <w:hideMark/>
          </w:tcPr>
          <w:p w:rsidR="008346D0" w:rsidRPr="00F04E18" w:rsidRDefault="008346D0" w:rsidP="008346D0">
            <w:pPr>
              <w:suppressAutoHyphens w:val="0"/>
              <w:autoSpaceDN/>
              <w:textAlignment w:val="auto"/>
              <w:rPr>
                <w:rFonts w:ascii="Arial" w:hAnsi="Arial" w:cs="Arial"/>
                <w:sz w:val="12"/>
                <w:szCs w:val="12"/>
              </w:rPr>
            </w:pPr>
          </w:p>
        </w:tc>
        <w:tc>
          <w:tcPr>
            <w:tcW w:w="506" w:type="dxa"/>
            <w:shd w:val="clear" w:color="auto" w:fill="auto"/>
            <w:noWrap/>
            <w:vAlign w:val="bottom"/>
            <w:hideMark/>
          </w:tcPr>
          <w:p w:rsidR="008346D0" w:rsidRPr="00F04E18" w:rsidRDefault="008346D0" w:rsidP="008346D0">
            <w:pPr>
              <w:suppressAutoHyphens w:val="0"/>
              <w:autoSpaceDN/>
              <w:textAlignment w:val="auto"/>
              <w:rPr>
                <w:rFonts w:ascii="Arial" w:hAnsi="Arial" w:cs="Arial"/>
                <w:sz w:val="12"/>
                <w:szCs w:val="12"/>
              </w:rPr>
            </w:pPr>
          </w:p>
        </w:tc>
        <w:tc>
          <w:tcPr>
            <w:tcW w:w="348" w:type="dxa"/>
            <w:shd w:val="clear" w:color="auto" w:fill="auto"/>
            <w:noWrap/>
            <w:vAlign w:val="bottom"/>
            <w:hideMark/>
          </w:tcPr>
          <w:p w:rsidR="008346D0" w:rsidRPr="00F04E18" w:rsidRDefault="008346D0" w:rsidP="008346D0">
            <w:pPr>
              <w:suppressAutoHyphens w:val="0"/>
              <w:autoSpaceDN/>
              <w:textAlignment w:val="auto"/>
              <w:rPr>
                <w:rFonts w:ascii="Arial" w:hAnsi="Arial" w:cs="Arial"/>
                <w:sz w:val="12"/>
                <w:szCs w:val="12"/>
              </w:rPr>
            </w:pPr>
          </w:p>
        </w:tc>
        <w:tc>
          <w:tcPr>
            <w:tcW w:w="297" w:type="dxa"/>
            <w:shd w:val="clear" w:color="auto" w:fill="auto"/>
            <w:noWrap/>
            <w:vAlign w:val="bottom"/>
            <w:hideMark/>
          </w:tcPr>
          <w:p w:rsidR="008346D0" w:rsidRPr="00F04E18" w:rsidRDefault="008346D0" w:rsidP="008346D0">
            <w:pPr>
              <w:suppressAutoHyphens w:val="0"/>
              <w:autoSpaceDN/>
              <w:textAlignment w:val="auto"/>
              <w:rPr>
                <w:rFonts w:ascii="Arial" w:hAnsi="Arial" w:cs="Arial"/>
                <w:sz w:val="12"/>
                <w:szCs w:val="12"/>
              </w:rPr>
            </w:pPr>
          </w:p>
        </w:tc>
        <w:tc>
          <w:tcPr>
            <w:tcW w:w="297" w:type="dxa"/>
            <w:shd w:val="clear" w:color="auto" w:fill="auto"/>
            <w:noWrap/>
            <w:vAlign w:val="bottom"/>
            <w:hideMark/>
          </w:tcPr>
          <w:p w:rsidR="008346D0" w:rsidRPr="00F04E18" w:rsidRDefault="008346D0" w:rsidP="008346D0">
            <w:pPr>
              <w:suppressAutoHyphens w:val="0"/>
              <w:autoSpaceDN/>
              <w:textAlignment w:val="auto"/>
              <w:rPr>
                <w:rFonts w:ascii="Arial" w:hAnsi="Arial" w:cs="Arial"/>
                <w:sz w:val="12"/>
                <w:szCs w:val="12"/>
              </w:rPr>
            </w:pPr>
          </w:p>
        </w:tc>
        <w:tc>
          <w:tcPr>
            <w:tcW w:w="348" w:type="dxa"/>
            <w:shd w:val="clear" w:color="auto" w:fill="auto"/>
            <w:noWrap/>
            <w:vAlign w:val="bottom"/>
            <w:hideMark/>
          </w:tcPr>
          <w:p w:rsidR="008346D0" w:rsidRPr="00F04E18" w:rsidRDefault="008346D0" w:rsidP="008346D0">
            <w:pPr>
              <w:suppressAutoHyphens w:val="0"/>
              <w:autoSpaceDN/>
              <w:textAlignment w:val="auto"/>
              <w:rPr>
                <w:rFonts w:ascii="Arial" w:hAnsi="Arial" w:cs="Arial"/>
                <w:sz w:val="12"/>
                <w:szCs w:val="12"/>
              </w:rPr>
            </w:pPr>
          </w:p>
        </w:tc>
        <w:tc>
          <w:tcPr>
            <w:tcW w:w="505" w:type="dxa"/>
            <w:shd w:val="clear" w:color="auto" w:fill="auto"/>
            <w:noWrap/>
            <w:vAlign w:val="bottom"/>
            <w:hideMark/>
          </w:tcPr>
          <w:p w:rsidR="008346D0" w:rsidRPr="00F04E18" w:rsidRDefault="008346D0" w:rsidP="008346D0">
            <w:pPr>
              <w:suppressAutoHyphens w:val="0"/>
              <w:autoSpaceDN/>
              <w:textAlignment w:val="auto"/>
              <w:rPr>
                <w:rFonts w:ascii="Arial" w:hAnsi="Arial" w:cs="Arial"/>
                <w:sz w:val="12"/>
                <w:szCs w:val="12"/>
              </w:rPr>
            </w:pPr>
          </w:p>
        </w:tc>
        <w:tc>
          <w:tcPr>
            <w:tcW w:w="348" w:type="dxa"/>
            <w:shd w:val="clear" w:color="auto" w:fill="auto"/>
            <w:noWrap/>
            <w:vAlign w:val="bottom"/>
            <w:hideMark/>
          </w:tcPr>
          <w:p w:rsidR="008346D0" w:rsidRPr="00F04E18" w:rsidRDefault="008346D0" w:rsidP="008346D0">
            <w:pPr>
              <w:suppressAutoHyphens w:val="0"/>
              <w:autoSpaceDN/>
              <w:textAlignment w:val="auto"/>
              <w:rPr>
                <w:rFonts w:ascii="Arial" w:hAnsi="Arial" w:cs="Arial"/>
                <w:sz w:val="12"/>
                <w:szCs w:val="12"/>
              </w:rPr>
            </w:pPr>
          </w:p>
        </w:tc>
        <w:tc>
          <w:tcPr>
            <w:tcW w:w="348" w:type="dxa"/>
            <w:shd w:val="clear" w:color="auto" w:fill="auto"/>
            <w:noWrap/>
            <w:vAlign w:val="bottom"/>
            <w:hideMark/>
          </w:tcPr>
          <w:p w:rsidR="008346D0" w:rsidRPr="00F04E18" w:rsidRDefault="008346D0" w:rsidP="008346D0">
            <w:pPr>
              <w:suppressAutoHyphens w:val="0"/>
              <w:autoSpaceDN/>
              <w:textAlignment w:val="auto"/>
              <w:rPr>
                <w:rFonts w:ascii="Arial" w:hAnsi="Arial" w:cs="Arial"/>
                <w:sz w:val="12"/>
                <w:szCs w:val="12"/>
              </w:rPr>
            </w:pPr>
          </w:p>
        </w:tc>
        <w:tc>
          <w:tcPr>
            <w:tcW w:w="297" w:type="dxa"/>
            <w:shd w:val="clear" w:color="auto" w:fill="auto"/>
            <w:noWrap/>
            <w:vAlign w:val="bottom"/>
            <w:hideMark/>
          </w:tcPr>
          <w:p w:rsidR="008346D0" w:rsidRPr="00F04E18" w:rsidRDefault="008346D0" w:rsidP="008346D0">
            <w:pPr>
              <w:suppressAutoHyphens w:val="0"/>
              <w:autoSpaceDN/>
              <w:textAlignment w:val="auto"/>
              <w:rPr>
                <w:rFonts w:ascii="Arial" w:hAnsi="Arial" w:cs="Arial"/>
                <w:sz w:val="12"/>
                <w:szCs w:val="12"/>
              </w:rPr>
            </w:pPr>
          </w:p>
        </w:tc>
        <w:tc>
          <w:tcPr>
            <w:tcW w:w="348" w:type="dxa"/>
            <w:shd w:val="clear" w:color="auto" w:fill="auto"/>
            <w:noWrap/>
            <w:vAlign w:val="bottom"/>
            <w:hideMark/>
          </w:tcPr>
          <w:p w:rsidR="008346D0" w:rsidRPr="00F04E18" w:rsidRDefault="008346D0" w:rsidP="008346D0">
            <w:pPr>
              <w:suppressAutoHyphens w:val="0"/>
              <w:autoSpaceDN/>
              <w:textAlignment w:val="auto"/>
              <w:rPr>
                <w:rFonts w:ascii="Arial" w:hAnsi="Arial" w:cs="Arial"/>
                <w:sz w:val="12"/>
                <w:szCs w:val="12"/>
              </w:rPr>
            </w:pPr>
          </w:p>
        </w:tc>
        <w:tc>
          <w:tcPr>
            <w:tcW w:w="505" w:type="dxa"/>
            <w:shd w:val="clear" w:color="auto" w:fill="auto"/>
            <w:noWrap/>
            <w:vAlign w:val="bottom"/>
            <w:hideMark/>
          </w:tcPr>
          <w:p w:rsidR="008346D0" w:rsidRPr="00F04E18" w:rsidRDefault="008346D0" w:rsidP="008346D0">
            <w:pPr>
              <w:suppressAutoHyphens w:val="0"/>
              <w:autoSpaceDN/>
              <w:textAlignment w:val="auto"/>
              <w:rPr>
                <w:rFonts w:ascii="Arial" w:hAnsi="Arial" w:cs="Arial"/>
                <w:sz w:val="12"/>
                <w:szCs w:val="12"/>
              </w:rPr>
            </w:pPr>
          </w:p>
        </w:tc>
        <w:tc>
          <w:tcPr>
            <w:tcW w:w="348" w:type="dxa"/>
            <w:shd w:val="clear" w:color="auto" w:fill="auto"/>
            <w:noWrap/>
            <w:vAlign w:val="bottom"/>
            <w:hideMark/>
          </w:tcPr>
          <w:p w:rsidR="008346D0" w:rsidRPr="00F04E18" w:rsidRDefault="008346D0" w:rsidP="008346D0">
            <w:pPr>
              <w:suppressAutoHyphens w:val="0"/>
              <w:autoSpaceDN/>
              <w:textAlignment w:val="auto"/>
              <w:rPr>
                <w:rFonts w:ascii="Arial" w:hAnsi="Arial" w:cs="Arial"/>
                <w:sz w:val="12"/>
                <w:szCs w:val="12"/>
              </w:rPr>
            </w:pPr>
          </w:p>
        </w:tc>
        <w:tc>
          <w:tcPr>
            <w:tcW w:w="297" w:type="dxa"/>
            <w:shd w:val="clear" w:color="auto" w:fill="auto"/>
            <w:noWrap/>
            <w:vAlign w:val="bottom"/>
            <w:hideMark/>
          </w:tcPr>
          <w:p w:rsidR="008346D0" w:rsidRPr="00F04E18" w:rsidRDefault="008346D0" w:rsidP="008346D0">
            <w:pPr>
              <w:suppressAutoHyphens w:val="0"/>
              <w:autoSpaceDN/>
              <w:textAlignment w:val="auto"/>
              <w:rPr>
                <w:rFonts w:ascii="Arial" w:hAnsi="Arial" w:cs="Arial"/>
                <w:sz w:val="12"/>
                <w:szCs w:val="12"/>
              </w:rPr>
            </w:pPr>
          </w:p>
        </w:tc>
        <w:tc>
          <w:tcPr>
            <w:tcW w:w="231" w:type="dxa"/>
            <w:shd w:val="clear" w:color="auto" w:fill="auto"/>
            <w:noWrap/>
            <w:vAlign w:val="bottom"/>
            <w:hideMark/>
          </w:tcPr>
          <w:p w:rsidR="008346D0" w:rsidRPr="00F04E18" w:rsidRDefault="008346D0" w:rsidP="008346D0">
            <w:pPr>
              <w:suppressAutoHyphens w:val="0"/>
              <w:autoSpaceDN/>
              <w:textAlignment w:val="auto"/>
              <w:rPr>
                <w:rFonts w:ascii="Arial" w:hAnsi="Arial" w:cs="Arial"/>
                <w:sz w:val="12"/>
                <w:szCs w:val="12"/>
              </w:rPr>
            </w:pPr>
          </w:p>
        </w:tc>
        <w:tc>
          <w:tcPr>
            <w:tcW w:w="348" w:type="dxa"/>
            <w:shd w:val="clear" w:color="auto" w:fill="auto"/>
            <w:noWrap/>
            <w:vAlign w:val="bottom"/>
            <w:hideMark/>
          </w:tcPr>
          <w:p w:rsidR="008346D0" w:rsidRPr="00F04E18" w:rsidRDefault="008346D0" w:rsidP="008346D0">
            <w:pPr>
              <w:suppressAutoHyphens w:val="0"/>
              <w:autoSpaceDN/>
              <w:textAlignment w:val="auto"/>
              <w:rPr>
                <w:rFonts w:ascii="Arial" w:hAnsi="Arial" w:cs="Arial"/>
                <w:sz w:val="12"/>
                <w:szCs w:val="12"/>
              </w:rPr>
            </w:pPr>
          </w:p>
        </w:tc>
        <w:tc>
          <w:tcPr>
            <w:tcW w:w="505" w:type="dxa"/>
            <w:shd w:val="clear" w:color="auto" w:fill="auto"/>
            <w:noWrap/>
            <w:vAlign w:val="bottom"/>
            <w:hideMark/>
          </w:tcPr>
          <w:p w:rsidR="008346D0" w:rsidRPr="00F04E18" w:rsidRDefault="008346D0" w:rsidP="008346D0">
            <w:pPr>
              <w:suppressAutoHyphens w:val="0"/>
              <w:autoSpaceDN/>
              <w:textAlignment w:val="auto"/>
              <w:rPr>
                <w:rFonts w:ascii="Arial" w:hAnsi="Arial" w:cs="Arial"/>
                <w:sz w:val="12"/>
                <w:szCs w:val="12"/>
              </w:rPr>
            </w:pPr>
          </w:p>
        </w:tc>
        <w:tc>
          <w:tcPr>
            <w:tcW w:w="348" w:type="dxa"/>
            <w:shd w:val="clear" w:color="auto" w:fill="auto"/>
            <w:noWrap/>
            <w:vAlign w:val="bottom"/>
            <w:hideMark/>
          </w:tcPr>
          <w:p w:rsidR="008346D0" w:rsidRPr="00F04E18" w:rsidRDefault="008346D0" w:rsidP="008346D0">
            <w:pPr>
              <w:suppressAutoHyphens w:val="0"/>
              <w:autoSpaceDN/>
              <w:textAlignment w:val="auto"/>
              <w:rPr>
                <w:rFonts w:ascii="Arial" w:hAnsi="Arial" w:cs="Arial"/>
                <w:sz w:val="12"/>
                <w:szCs w:val="12"/>
              </w:rPr>
            </w:pPr>
          </w:p>
        </w:tc>
        <w:tc>
          <w:tcPr>
            <w:tcW w:w="297" w:type="dxa"/>
            <w:shd w:val="clear" w:color="auto" w:fill="auto"/>
            <w:noWrap/>
            <w:vAlign w:val="bottom"/>
            <w:hideMark/>
          </w:tcPr>
          <w:p w:rsidR="008346D0" w:rsidRPr="00F04E18" w:rsidRDefault="008346D0" w:rsidP="008346D0">
            <w:pPr>
              <w:suppressAutoHyphens w:val="0"/>
              <w:autoSpaceDN/>
              <w:textAlignment w:val="auto"/>
              <w:rPr>
                <w:rFonts w:ascii="Arial" w:hAnsi="Arial" w:cs="Arial"/>
                <w:sz w:val="12"/>
                <w:szCs w:val="12"/>
              </w:rPr>
            </w:pPr>
          </w:p>
        </w:tc>
        <w:tc>
          <w:tcPr>
            <w:tcW w:w="231" w:type="dxa"/>
            <w:shd w:val="clear" w:color="auto" w:fill="auto"/>
            <w:noWrap/>
            <w:vAlign w:val="bottom"/>
            <w:hideMark/>
          </w:tcPr>
          <w:p w:rsidR="008346D0" w:rsidRPr="00F04E18" w:rsidRDefault="008346D0" w:rsidP="008346D0">
            <w:pPr>
              <w:suppressAutoHyphens w:val="0"/>
              <w:autoSpaceDN/>
              <w:textAlignment w:val="auto"/>
              <w:rPr>
                <w:rFonts w:ascii="Arial" w:hAnsi="Arial" w:cs="Arial"/>
                <w:sz w:val="12"/>
                <w:szCs w:val="12"/>
              </w:rPr>
            </w:pPr>
          </w:p>
        </w:tc>
        <w:tc>
          <w:tcPr>
            <w:tcW w:w="348" w:type="dxa"/>
            <w:shd w:val="clear" w:color="auto" w:fill="auto"/>
            <w:noWrap/>
            <w:vAlign w:val="bottom"/>
            <w:hideMark/>
          </w:tcPr>
          <w:p w:rsidR="008346D0" w:rsidRPr="00F04E18" w:rsidRDefault="008346D0" w:rsidP="008346D0">
            <w:pPr>
              <w:suppressAutoHyphens w:val="0"/>
              <w:autoSpaceDN/>
              <w:textAlignment w:val="auto"/>
              <w:rPr>
                <w:rFonts w:ascii="Arial" w:hAnsi="Arial" w:cs="Arial"/>
                <w:sz w:val="12"/>
                <w:szCs w:val="12"/>
              </w:rPr>
            </w:pPr>
          </w:p>
        </w:tc>
        <w:tc>
          <w:tcPr>
            <w:tcW w:w="505" w:type="dxa"/>
            <w:shd w:val="clear" w:color="auto" w:fill="auto"/>
            <w:noWrap/>
            <w:vAlign w:val="bottom"/>
            <w:hideMark/>
          </w:tcPr>
          <w:p w:rsidR="008346D0" w:rsidRPr="00F04E18" w:rsidRDefault="008346D0" w:rsidP="008346D0">
            <w:pPr>
              <w:suppressAutoHyphens w:val="0"/>
              <w:autoSpaceDN/>
              <w:textAlignment w:val="auto"/>
              <w:rPr>
                <w:rFonts w:ascii="Arial" w:hAnsi="Arial" w:cs="Arial"/>
                <w:sz w:val="12"/>
                <w:szCs w:val="12"/>
              </w:rPr>
            </w:pPr>
          </w:p>
        </w:tc>
      </w:tr>
      <w:tr w:rsidR="00F04E18" w:rsidRPr="00F04E18" w:rsidTr="00D52ACA">
        <w:trPr>
          <w:trHeight w:val="287"/>
        </w:trPr>
        <w:tc>
          <w:tcPr>
            <w:tcW w:w="131" w:type="dxa"/>
            <w:shd w:val="clear" w:color="auto" w:fill="auto"/>
            <w:noWrap/>
            <w:vAlign w:val="bottom"/>
            <w:hideMark/>
          </w:tcPr>
          <w:p w:rsidR="008346D0" w:rsidRPr="00F04E18" w:rsidRDefault="008346D0" w:rsidP="008346D0">
            <w:pPr>
              <w:suppressAutoHyphens w:val="0"/>
              <w:autoSpaceDN/>
              <w:textAlignment w:val="auto"/>
              <w:rPr>
                <w:rFonts w:ascii="Arial" w:hAnsi="Arial" w:cs="Arial"/>
                <w:sz w:val="12"/>
                <w:szCs w:val="12"/>
              </w:rPr>
            </w:pPr>
            <w:r w:rsidRPr="00F04E18">
              <w:rPr>
                <w:rFonts w:ascii="Arial" w:hAnsi="Arial" w:cs="Arial"/>
                <w:sz w:val="12"/>
                <w:szCs w:val="12"/>
              </w:rPr>
              <w:t>*</w:t>
            </w:r>
          </w:p>
        </w:tc>
        <w:tc>
          <w:tcPr>
            <w:tcW w:w="9224" w:type="dxa"/>
            <w:gridSpan w:val="24"/>
            <w:shd w:val="clear" w:color="auto" w:fill="auto"/>
            <w:vAlign w:val="center"/>
            <w:hideMark/>
          </w:tcPr>
          <w:p w:rsidR="008346D0" w:rsidRPr="00F04E18" w:rsidRDefault="008346D0" w:rsidP="008346D0">
            <w:pPr>
              <w:suppressAutoHyphens w:val="0"/>
              <w:autoSpaceDN/>
              <w:textAlignment w:val="auto"/>
              <w:rPr>
                <w:rFonts w:ascii="Arial" w:hAnsi="Arial" w:cs="Arial"/>
                <w:sz w:val="12"/>
                <w:szCs w:val="12"/>
              </w:rPr>
            </w:pPr>
            <w:r w:rsidRPr="00F04E18">
              <w:rPr>
                <w:rFonts w:ascii="Arial" w:hAnsi="Arial" w:cs="Arial"/>
                <w:sz w:val="12"/>
                <w:szCs w:val="12"/>
              </w:rPr>
              <w:t>средства федерального, краевого бюджетов и внебюджетных источников на финансирование Подпрограммы № 2 "Переселение граждан, проживающих в городе Норильск, в районы с благоприятными природными и социально-экономическими условиями" в бюджет муниципального образования город Норильск не поступают и в общем объеме финансирования МП не учитываются.</w:t>
            </w:r>
          </w:p>
        </w:tc>
      </w:tr>
    </w:tbl>
    <w:p w:rsidR="00084E00" w:rsidRPr="00F04E18" w:rsidRDefault="00084E00" w:rsidP="0035242A">
      <w:pPr>
        <w:tabs>
          <w:tab w:val="left" w:pos="688"/>
          <w:tab w:val="left" w:pos="3510"/>
          <w:tab w:val="left" w:pos="4644"/>
          <w:tab w:val="left" w:pos="5636"/>
          <w:tab w:val="left" w:pos="6912"/>
          <w:tab w:val="left" w:pos="8047"/>
          <w:tab w:val="left" w:pos="9181"/>
        </w:tabs>
        <w:suppressAutoHyphens w:val="0"/>
        <w:autoSpaceDN/>
        <w:ind w:firstLine="8505"/>
        <w:textAlignment w:val="auto"/>
        <w:rPr>
          <w:rFonts w:ascii="Arial" w:hAnsi="Arial" w:cs="Arial"/>
        </w:rPr>
        <w:sectPr w:rsidR="00084E00" w:rsidRPr="00F04E18" w:rsidSect="00DE05CF">
          <w:pgSz w:w="16838" w:h="11906" w:orient="landscape"/>
          <w:pgMar w:top="1134" w:right="851" w:bottom="1134" w:left="1701" w:header="720" w:footer="720" w:gutter="0"/>
          <w:cols w:space="720"/>
          <w:titlePg/>
          <w:docGrid w:linePitch="326"/>
        </w:sectPr>
      </w:pPr>
    </w:p>
    <w:p w:rsidR="0035242A" w:rsidRPr="00F04E18" w:rsidRDefault="0035242A" w:rsidP="0035242A">
      <w:pPr>
        <w:tabs>
          <w:tab w:val="left" w:pos="688"/>
          <w:tab w:val="left" w:pos="3510"/>
          <w:tab w:val="left" w:pos="4644"/>
          <w:tab w:val="left" w:pos="5636"/>
          <w:tab w:val="left" w:pos="6912"/>
          <w:tab w:val="left" w:pos="8047"/>
          <w:tab w:val="left" w:pos="9181"/>
        </w:tabs>
        <w:suppressAutoHyphens w:val="0"/>
        <w:autoSpaceDN/>
        <w:ind w:firstLine="8505"/>
        <w:textAlignment w:val="auto"/>
        <w:rPr>
          <w:rFonts w:ascii="Arial" w:hAnsi="Arial" w:cs="Arial"/>
        </w:rPr>
      </w:pPr>
      <w:r w:rsidRPr="00F04E18">
        <w:rPr>
          <w:rFonts w:ascii="Arial" w:hAnsi="Arial" w:cs="Arial"/>
        </w:rPr>
        <w:t>Приложение № 2</w:t>
      </w:r>
    </w:p>
    <w:p w:rsidR="0035242A" w:rsidRPr="00F04E18" w:rsidRDefault="0035242A" w:rsidP="0035242A">
      <w:pPr>
        <w:tabs>
          <w:tab w:val="left" w:pos="688"/>
          <w:tab w:val="left" w:pos="3510"/>
          <w:tab w:val="left" w:pos="4644"/>
          <w:tab w:val="left" w:pos="5636"/>
          <w:tab w:val="left" w:pos="6912"/>
          <w:tab w:val="left" w:pos="8047"/>
          <w:tab w:val="left" w:pos="9181"/>
        </w:tabs>
        <w:suppressAutoHyphens w:val="0"/>
        <w:autoSpaceDN/>
        <w:ind w:firstLine="8505"/>
        <w:textAlignment w:val="auto"/>
        <w:rPr>
          <w:rFonts w:ascii="Arial" w:hAnsi="Arial" w:cs="Arial"/>
        </w:rPr>
      </w:pPr>
      <w:r w:rsidRPr="00F04E18">
        <w:rPr>
          <w:rFonts w:ascii="Arial" w:hAnsi="Arial" w:cs="Arial"/>
        </w:rPr>
        <w:t>к МП "Комплексное социально-экономическое</w:t>
      </w:r>
    </w:p>
    <w:p w:rsidR="0035242A" w:rsidRPr="00F04E18" w:rsidRDefault="0035242A" w:rsidP="0035242A">
      <w:pPr>
        <w:tabs>
          <w:tab w:val="left" w:pos="688"/>
          <w:tab w:val="left" w:pos="3510"/>
          <w:tab w:val="left" w:pos="4644"/>
          <w:tab w:val="left" w:pos="5636"/>
          <w:tab w:val="left" w:pos="6912"/>
          <w:tab w:val="left" w:pos="8047"/>
          <w:tab w:val="left" w:pos="9181"/>
        </w:tabs>
        <w:suppressAutoHyphens w:val="0"/>
        <w:autoSpaceDN/>
        <w:ind w:firstLine="8505"/>
        <w:textAlignment w:val="auto"/>
        <w:rPr>
          <w:rFonts w:ascii="Arial" w:hAnsi="Arial" w:cs="Arial"/>
        </w:rPr>
      </w:pPr>
      <w:r w:rsidRPr="00F04E18">
        <w:rPr>
          <w:rFonts w:ascii="Arial" w:hAnsi="Arial" w:cs="Arial"/>
        </w:rPr>
        <w:t xml:space="preserve">развитие города Норильска", утвержденной </w:t>
      </w:r>
    </w:p>
    <w:p w:rsidR="0035242A" w:rsidRPr="00F04E18" w:rsidRDefault="0035242A" w:rsidP="0035242A">
      <w:pPr>
        <w:tabs>
          <w:tab w:val="left" w:pos="688"/>
          <w:tab w:val="left" w:pos="3510"/>
          <w:tab w:val="left" w:pos="4644"/>
          <w:tab w:val="left" w:pos="5636"/>
          <w:tab w:val="left" w:pos="6912"/>
          <w:tab w:val="left" w:pos="8047"/>
          <w:tab w:val="left" w:pos="9181"/>
        </w:tabs>
        <w:suppressAutoHyphens w:val="0"/>
        <w:autoSpaceDN/>
        <w:ind w:firstLine="8505"/>
        <w:textAlignment w:val="auto"/>
        <w:rPr>
          <w:rFonts w:ascii="Arial" w:hAnsi="Arial" w:cs="Arial"/>
        </w:rPr>
      </w:pPr>
      <w:r w:rsidRPr="00F04E18">
        <w:rPr>
          <w:rFonts w:ascii="Arial" w:hAnsi="Arial" w:cs="Arial"/>
        </w:rPr>
        <w:t xml:space="preserve">постановлением </w:t>
      </w:r>
      <w:r w:rsidR="00DE05CF" w:rsidRPr="00F04E18">
        <w:rPr>
          <w:rFonts w:ascii="Arial" w:hAnsi="Arial" w:cs="Arial"/>
        </w:rPr>
        <w:t xml:space="preserve">Администрации города </w:t>
      </w:r>
    </w:p>
    <w:p w:rsidR="0035242A" w:rsidRPr="00F04E18" w:rsidRDefault="00DE05CF" w:rsidP="00B83971">
      <w:pPr>
        <w:tabs>
          <w:tab w:val="left" w:pos="688"/>
          <w:tab w:val="left" w:pos="3510"/>
          <w:tab w:val="left" w:pos="4644"/>
          <w:tab w:val="left" w:pos="5636"/>
          <w:tab w:val="left" w:pos="6912"/>
          <w:tab w:val="left" w:pos="8047"/>
          <w:tab w:val="left" w:pos="9181"/>
        </w:tabs>
        <w:suppressAutoHyphens w:val="0"/>
        <w:autoSpaceDN/>
        <w:ind w:firstLine="8505"/>
        <w:textAlignment w:val="auto"/>
        <w:rPr>
          <w:rFonts w:ascii="Arial" w:hAnsi="Arial" w:cs="Arial"/>
        </w:rPr>
      </w:pPr>
      <w:r w:rsidRPr="00F04E18">
        <w:rPr>
          <w:rFonts w:ascii="Arial" w:hAnsi="Arial" w:cs="Arial"/>
        </w:rPr>
        <w:t>Норильска</w:t>
      </w:r>
      <w:r w:rsidR="00B83971" w:rsidRPr="00F04E18">
        <w:rPr>
          <w:rFonts w:ascii="Arial" w:hAnsi="Arial" w:cs="Arial"/>
        </w:rPr>
        <w:t xml:space="preserve"> </w:t>
      </w:r>
      <w:r w:rsidR="0035242A" w:rsidRPr="00F04E18">
        <w:rPr>
          <w:rFonts w:ascii="Arial" w:hAnsi="Arial" w:cs="Arial"/>
        </w:rPr>
        <w:t>от 09.12.2021 № 599</w:t>
      </w:r>
    </w:p>
    <w:p w:rsidR="0035242A" w:rsidRPr="00F04E18" w:rsidRDefault="0035242A" w:rsidP="0035242A">
      <w:pPr>
        <w:tabs>
          <w:tab w:val="left" w:pos="688"/>
          <w:tab w:val="left" w:pos="3510"/>
          <w:tab w:val="left" w:pos="4644"/>
          <w:tab w:val="left" w:pos="5636"/>
          <w:tab w:val="left" w:pos="6912"/>
          <w:tab w:val="left" w:pos="8047"/>
          <w:tab w:val="left" w:pos="9181"/>
        </w:tabs>
        <w:suppressAutoHyphens w:val="0"/>
        <w:autoSpaceDN/>
        <w:ind w:firstLine="8505"/>
        <w:textAlignment w:val="auto"/>
        <w:rPr>
          <w:rFonts w:ascii="Arial" w:hAnsi="Arial" w:cs="Arial"/>
        </w:rPr>
      </w:pPr>
    </w:p>
    <w:p w:rsidR="0035242A" w:rsidRPr="00F04E18" w:rsidRDefault="0035242A" w:rsidP="0035242A">
      <w:pPr>
        <w:suppressAutoHyphens w:val="0"/>
        <w:autoSpaceDN/>
        <w:jc w:val="center"/>
        <w:textAlignment w:val="auto"/>
        <w:rPr>
          <w:rFonts w:ascii="Arial" w:hAnsi="Arial" w:cs="Arial"/>
          <w:bCs/>
        </w:rPr>
      </w:pPr>
      <w:r w:rsidRPr="00F04E18">
        <w:rPr>
          <w:rFonts w:ascii="Arial" w:hAnsi="Arial" w:cs="Arial"/>
          <w:bCs/>
        </w:rPr>
        <w:t>ПЕРЕЧЕНЬ ОБЪЕКТОВ, ПОДЛЕЖАЩИХ СТРОИТЕЛЬСТВУ (РЕКОНСТРУКЦИИ)</w:t>
      </w:r>
    </w:p>
    <w:p w:rsidR="0035242A" w:rsidRPr="00F04E18" w:rsidRDefault="0035242A" w:rsidP="0035242A">
      <w:pPr>
        <w:ind w:left="720"/>
        <w:contextualSpacing/>
        <w:jc w:val="center"/>
        <w:rPr>
          <w:rFonts w:ascii="Arial" w:hAnsi="Arial" w:cs="Arial"/>
          <w:sz w:val="16"/>
          <w:szCs w:val="16"/>
        </w:rPr>
      </w:pPr>
    </w:p>
    <w:p w:rsidR="0035242A" w:rsidRPr="00F04E18" w:rsidRDefault="0035242A" w:rsidP="0035242A">
      <w:pPr>
        <w:ind w:left="720"/>
        <w:contextualSpacing/>
        <w:jc w:val="center"/>
        <w:rPr>
          <w:rFonts w:ascii="Arial" w:hAnsi="Arial" w:cs="Arial"/>
        </w:rPr>
      </w:pPr>
      <w:r w:rsidRPr="00F04E18">
        <w:rPr>
          <w:rFonts w:ascii="Arial" w:hAnsi="Arial" w:cs="Arial"/>
          <w:sz w:val="16"/>
          <w:szCs w:val="16"/>
        </w:rPr>
        <w:t> </w:t>
      </w:r>
      <w:r w:rsidRPr="00F04E18">
        <w:rPr>
          <w:rFonts w:ascii="Arial" w:hAnsi="Arial" w:cs="Arial"/>
        </w:rPr>
        <w:t>Список изменяющих документов</w:t>
      </w:r>
    </w:p>
    <w:p w:rsidR="0035242A" w:rsidRPr="00F04E18" w:rsidRDefault="0035242A" w:rsidP="0035242A">
      <w:pPr>
        <w:jc w:val="center"/>
        <w:rPr>
          <w:rFonts w:ascii="Arial" w:hAnsi="Arial" w:cs="Arial"/>
          <w:bCs/>
        </w:rPr>
      </w:pPr>
      <w:r w:rsidRPr="00F04E18">
        <w:rPr>
          <w:rFonts w:ascii="Arial" w:hAnsi="Arial" w:cs="Arial"/>
          <w:bCs/>
        </w:rPr>
        <w:t>(в ред. постановления Администрации города Норильска</w:t>
      </w:r>
    </w:p>
    <w:p w:rsidR="0035242A" w:rsidRPr="00F04E18" w:rsidRDefault="00794FCC" w:rsidP="0035242A">
      <w:pPr>
        <w:jc w:val="center"/>
        <w:rPr>
          <w:rFonts w:ascii="Arial" w:hAnsi="Arial" w:cs="Arial"/>
        </w:rPr>
      </w:pPr>
      <w:r w:rsidRPr="00F04E18">
        <w:rPr>
          <w:rFonts w:ascii="Arial" w:hAnsi="Arial" w:cs="Arial"/>
        </w:rPr>
        <w:t>от 20.01.2022 №</w:t>
      </w:r>
      <w:r w:rsidR="0035242A" w:rsidRPr="00F04E18">
        <w:rPr>
          <w:rFonts w:ascii="Arial" w:hAnsi="Arial" w:cs="Arial"/>
        </w:rPr>
        <w:t xml:space="preserve"> 59, от 06.06.2022 № 314, от 31.10.2022 № 545, от 16.12.2022 № 629, </w:t>
      </w:r>
    </w:p>
    <w:p w:rsidR="00DE6C7D" w:rsidRPr="00F04E18" w:rsidRDefault="0035242A" w:rsidP="0035242A">
      <w:pPr>
        <w:jc w:val="center"/>
        <w:rPr>
          <w:rFonts w:ascii="Arial" w:hAnsi="Arial" w:cs="Arial"/>
        </w:rPr>
      </w:pPr>
      <w:r w:rsidRPr="00F04E18">
        <w:rPr>
          <w:rFonts w:ascii="Arial" w:hAnsi="Arial" w:cs="Arial"/>
        </w:rPr>
        <w:t>от 14.03.2023 № 99, от 26.05.2023 № 213, от 26.09.2023 № 462, от 08.12.2023 № 572</w:t>
      </w:r>
      <w:r w:rsidR="00084E00" w:rsidRPr="00F04E18">
        <w:rPr>
          <w:rFonts w:ascii="Arial" w:hAnsi="Arial" w:cs="Arial"/>
        </w:rPr>
        <w:t>, от 12.03.2024 № 114</w:t>
      </w:r>
      <w:r w:rsidR="008346D0" w:rsidRPr="00F04E18">
        <w:rPr>
          <w:rFonts w:ascii="Arial" w:hAnsi="Arial" w:cs="Arial"/>
        </w:rPr>
        <w:t xml:space="preserve">, </w:t>
      </w:r>
    </w:p>
    <w:p w:rsidR="0035242A" w:rsidRPr="00F04E18" w:rsidRDefault="008346D0" w:rsidP="0035242A">
      <w:pPr>
        <w:jc w:val="center"/>
        <w:rPr>
          <w:rFonts w:ascii="Arial" w:hAnsi="Arial" w:cs="Arial"/>
        </w:rPr>
      </w:pPr>
      <w:r w:rsidRPr="00F04E18">
        <w:rPr>
          <w:rFonts w:ascii="Arial" w:hAnsi="Arial" w:cs="Arial"/>
        </w:rPr>
        <w:t xml:space="preserve">от </w:t>
      </w:r>
      <w:r w:rsidR="00DE6C7D" w:rsidRPr="00F04E18">
        <w:rPr>
          <w:rFonts w:ascii="Arial" w:hAnsi="Arial" w:cs="Arial"/>
        </w:rPr>
        <w:t>02.05.2024 № 190</w:t>
      </w:r>
      <w:r w:rsidR="004A0861" w:rsidRPr="00F04E18">
        <w:rPr>
          <w:rFonts w:ascii="Arial" w:hAnsi="Arial" w:cs="Arial"/>
        </w:rPr>
        <w:t>, от 27.06.2024 № 296</w:t>
      </w:r>
      <w:r w:rsidR="0035242A" w:rsidRPr="00F04E18">
        <w:rPr>
          <w:rFonts w:ascii="Arial" w:hAnsi="Arial" w:cs="Arial"/>
        </w:rPr>
        <w:t>)</w:t>
      </w:r>
    </w:p>
    <w:p w:rsidR="0035242A" w:rsidRPr="00F04E18" w:rsidRDefault="0035242A" w:rsidP="0035242A">
      <w:pPr>
        <w:tabs>
          <w:tab w:val="left" w:pos="688"/>
          <w:tab w:val="left" w:pos="3510"/>
          <w:tab w:val="left" w:pos="4644"/>
          <w:tab w:val="left" w:pos="5636"/>
          <w:tab w:val="left" w:pos="6912"/>
          <w:tab w:val="left" w:pos="8047"/>
          <w:tab w:val="left" w:pos="9181"/>
          <w:tab w:val="left" w:pos="10315"/>
          <w:tab w:val="left" w:pos="11732"/>
          <w:tab w:val="left" w:pos="13205"/>
        </w:tabs>
        <w:suppressAutoHyphens w:val="0"/>
        <w:autoSpaceDN/>
        <w:textAlignment w:val="auto"/>
        <w:rPr>
          <w:rFonts w:ascii="Arial" w:hAnsi="Arial" w:cs="Arial"/>
          <w:sz w:val="16"/>
          <w:szCs w:val="16"/>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115"/>
        <w:gridCol w:w="851"/>
        <w:gridCol w:w="850"/>
        <w:gridCol w:w="1275"/>
        <w:gridCol w:w="1134"/>
        <w:gridCol w:w="1276"/>
        <w:gridCol w:w="1276"/>
        <w:gridCol w:w="1275"/>
        <w:gridCol w:w="1276"/>
        <w:gridCol w:w="1276"/>
      </w:tblGrid>
      <w:tr w:rsidR="00F04E18" w:rsidRPr="00F04E18" w:rsidTr="00D52ACA">
        <w:trPr>
          <w:trHeight w:val="33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п/п</w:t>
            </w:r>
          </w:p>
        </w:tc>
        <w:tc>
          <w:tcPr>
            <w:tcW w:w="3115"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Наименование объекта, территория строительства</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Мощность и единица измерения мощности объекта</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Годы строительства (реконструкции, разработки ПСД)</w:t>
            </w:r>
          </w:p>
        </w:tc>
        <w:tc>
          <w:tcPr>
            <w:tcW w:w="1275"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xml:space="preserve">Предельная сметная стоимость объекта </w:t>
            </w:r>
          </w:p>
        </w:tc>
        <w:tc>
          <w:tcPr>
            <w:tcW w:w="7513" w:type="dxa"/>
            <w:gridSpan w:val="6"/>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Объем капитальных вложений, тыс. руб.</w:t>
            </w:r>
          </w:p>
        </w:tc>
      </w:tr>
      <w:tr w:rsidR="00F04E18" w:rsidRPr="00F04E18" w:rsidTr="00D52ACA">
        <w:trPr>
          <w:trHeight w:val="990"/>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134"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2021 год (факт)</w:t>
            </w:r>
          </w:p>
        </w:tc>
        <w:tc>
          <w:tcPr>
            <w:tcW w:w="127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 год</w:t>
            </w:r>
          </w:p>
        </w:tc>
        <w:tc>
          <w:tcPr>
            <w:tcW w:w="127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2023 год</w:t>
            </w:r>
          </w:p>
        </w:tc>
        <w:tc>
          <w:tcPr>
            <w:tcW w:w="1275"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2024 год</w:t>
            </w:r>
          </w:p>
        </w:tc>
        <w:tc>
          <w:tcPr>
            <w:tcW w:w="127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2025 год</w:t>
            </w:r>
          </w:p>
        </w:tc>
        <w:tc>
          <w:tcPr>
            <w:tcW w:w="127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2026 год</w:t>
            </w:r>
          </w:p>
        </w:tc>
      </w:tr>
      <w:tr w:rsidR="00F04E18" w:rsidRPr="00F04E18" w:rsidTr="00D52ACA">
        <w:trPr>
          <w:trHeight w:val="88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134"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r>
      <w:tr w:rsidR="00F04E18" w:rsidRPr="00F04E18" w:rsidTr="00D52ACA">
        <w:trPr>
          <w:trHeight w:val="315"/>
        </w:trPr>
        <w:tc>
          <w:tcPr>
            <w:tcW w:w="56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w:t>
            </w:r>
          </w:p>
        </w:tc>
        <w:tc>
          <w:tcPr>
            <w:tcW w:w="311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w:t>
            </w:r>
          </w:p>
        </w:tc>
        <w:tc>
          <w:tcPr>
            <w:tcW w:w="851"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w:t>
            </w:r>
          </w:p>
        </w:tc>
        <w:tc>
          <w:tcPr>
            <w:tcW w:w="850"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7</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8</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9</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10</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11</w:t>
            </w:r>
          </w:p>
        </w:tc>
      </w:tr>
      <w:tr w:rsidR="00F04E18" w:rsidRPr="00F04E18" w:rsidTr="00D52ACA">
        <w:trPr>
          <w:trHeight w:val="1185"/>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многоэтажного жилого дома, расположенного по адресу: город Норильск, Центральный район, ул. 50 лет Октября (1 подъездный)</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1800 кв.м.</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2022-2024</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555 082,5</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127 250,9</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181 965,7</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75 218,8</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127 250,9</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181 965,7</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75 218,8</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123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Строительство многоэтажного жилого дома, расположенного по адресу: город Норильск, Центральный район, ул. 50 лет Октября (3 подъездный) </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6200 кв.м.</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2022-2024</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1 580 185,3</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388 523,1</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430 943,6</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760 718,6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388 523,1</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430 943,6</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760 718,6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99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многоэтажного жилого дома, расположенного по адресу: город Норильск, Центральный район, ж/о Оганер (1 подъездный)</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1800 кв.м.</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2022-2024</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490 037,0</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47 247,3</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37 059,0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405 730,6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47 247,3</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37 059,0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405 730,6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99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многоэтажного жилого дома, расположенного по адресу: город Норильск, Центральный район, ж/о Оганер (1 подъездный)</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1800 кв.м.</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2022-2024</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490 037,0</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47 247,3</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37 059,0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405 730,6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47 247,3</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37 059,0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405 730,6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90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многоэтажного жилого дома, расположенного по адресу: город Норильск, Центральный район, ж/о Оганер (1 подъездный)</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1800 кв.м.</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2022-2024</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490 037,0</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47 247,3</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37 059,0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405 730,6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47 247,3</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37 059,0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405 730,6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90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многоэтажного жилого дома, расположенного по адресу: город Норильск, Центральный район, ж/о Оганер (3 подъездный)</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6200 кв.м.</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2022-2029</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1 284 504,6</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47 247,3</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37 059,0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8 102,4</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114 687,8</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47 247,3</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37 059,0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8 102,4</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114 687,8</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90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7</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многоэтажного жилого дома, расположенного по адресу: город Норильск, Центральный район, ж/о Оганер (3 подъездный)</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6200 кв.м.</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2022-2029</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1 284 504,6</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47 247,3</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37 059,0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8 102,4</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114 687,8</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47 247,3</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37 059,0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8 102,4</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114 687,8</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90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8</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многоэтажного жилого дома, расположенного по адресу: город Норильск, Центральный район, ж/о Оганер (3 подъездный)</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6200 кв.м.</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2022-2029</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1 323 098,7</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47 247,3</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37 059,0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8 102,4</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114 687,8</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47 247,3</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37 059,0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8 102,4</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114 687,8</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90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9</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многоэтажного жилого дома, расположенного по адресу: город Норильск, Центральный район, ж/о Оганер (3 подъездный)</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6200 кв.м.</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2022-2029</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1 323 098,7</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47 247,3</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37 059,0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8 102,4</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114 687,8</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47 247,3</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37 059,0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8 102,4</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114 687,8</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1035"/>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10</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многоэтажного жилого дома, расположенного по адресу: г. Норильск, Центральный район, ж/о Оганер, дом №1</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2025-2028</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531 035,8</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10 000,0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13 947,8</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10 000,0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13 947,8</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10 000,0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13 947,8</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96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11</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многоэтажного жилого дома, расположенного по адресу: г. Норильск, Центральный район, ж/о Оганер, дом №2</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2025-2029</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1 323 098,7</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14 615,0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21 154,7</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14 615,0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21 154,7</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14 615,0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21 154,7</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96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12</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многоэтажного жилого дома, расположенного по адресу: г. Норильск, Центральный район, ж/о Оганер, дом №3</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2025-2029</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1 323 098,7</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385,0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21 646,4</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385,0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21 646,4</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385,0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21 646,4</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93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13</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жилого дома, расположенного по адресу: г. Норильск, Центральный район, ул. Лауреатов, д. 56</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2952,6 кв.м.</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2022-2024</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1 329 604,5</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107 402,0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264 084,2</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576 226,6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33 027,0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162 034,2</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263 476,6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74 125,0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101 800,0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250,0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250,0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312 750,0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16 241,5</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30 190,0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885"/>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14</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жилого дома, расположенного по адресу: г. Норильск, Центральный район,  ул. Лауреатов, д. 58</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2952,6 кв.м.</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2022-2024</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907 115,0</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107 802,0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260 298,4</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495 387,1</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33 427,0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158 248,4</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262 082,4</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74 125,0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101 800,0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213 554,7</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250,0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250,0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19 750,0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16 241,5</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20 050,8</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915"/>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15</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жилого дома, расположенного по адресу: г. Норильск, Центральный район, район ул. Лауреатов, д. 66</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2022-2023</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258 797,9</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69 647,6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189 150,3</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69 647,6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189 150,3</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885"/>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16</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жилого дома, расположенного по адресу: г. Норильск, Центральный район, район ул. Лауреатов, д. 29</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2022-2023</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258 797,9</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69 647,6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189 150,3</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69 647,6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189 150,3</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765"/>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17</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жилого дома, расположенного по адресу: г. Норильск, район Талнах, ул. Спортивная, д. 4</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2952,6 кв.м.</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2022-2024</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823 046,7</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107 602,0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277 833,2</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413 789,6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33 227,0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175 783,2</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180 562,4</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74 125,0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101 800,0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213 477,2</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250,0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250,0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19 750,0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18 217,7</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20 984,8</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765"/>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жилого дома, расположенного по адресу: г. Норильск, район Талнах, ул. Спортивная, д. 6</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2952,6 кв.м.</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2022-2024</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804 290,3</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108 001,6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277 980,6</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394 227,6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33 626,6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175 930,6</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161 000,4</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74 125,0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101 800,0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213 477,2</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250,0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250,0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19 750,0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18 042,0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21 005,2</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915"/>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19</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жилого дома, расположенного по адресу: г. Норильск, район Талнах, ул. Бауманская, д. 31</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2023-2026</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844 974,3</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10 259,5</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463 104,6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371 610,2</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595,1</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324 945,2</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232 924,3</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137 659,4</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138 185,9</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500,0</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500,0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9 664,4</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10 259,5</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23 122,5</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78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жилого дома, расположенного по адресу: г. Норильск, Центральный район,  ул. Лауреатов, д. 31</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2022-2023</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258 797,9</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69 647,6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189 150,3</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69 647,6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189 150,3</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90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21</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жилого дома, расположенного по адресу: г. Норильск, Центральный район, ул. Нансена, д. 6</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2023-2026</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685 067,3</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18 415,6</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15 915,6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287 281,9</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363 454,2</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18 415,6</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15 915,6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149 122,5</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224 768,2</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137 659,4</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138 186,0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500,0</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500,0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18 415,6</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15 915,6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23 122,5</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99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22</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жилого дома, расположенного по адресу: г. Норильск, Центральный район, район ул. Павлова, д. 23</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2022-2023</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258 797,9</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69 647,6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189 150,3</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69 647,6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189 150,3</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99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23</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жилого дома, расположенного по адресу: г. Норильск, Центральный район, район ул. Лауреатов, д. 83</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2022-2023</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258 797,9</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69 647,6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189 150,3</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69 647,6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189 150,3</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60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24</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жилого дома, расположенного по адресу: г. Норильск, район Талнах, ул. Диксона, д. 2</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2023-2026</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637 298,1</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14 906,0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12 016,9</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243 411,3</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366 963,9</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14 906,0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12 016,9</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105 251,9</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228 277,9</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137 659,4</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138 186,0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500,0</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500,0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14 906,0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12 016,9</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23 122,5</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915"/>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25</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жилого дома, расположенного по адресу: г. Норильск, Центральный район, район ул. Кирова, д. 7/10</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2022-2023</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258 797,9</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69 647,6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189 150,3</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69 647,6</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189 150,3</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60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26</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жилого дома, расположенного по адресу: г. Норильск, район Талнах, ул. Пионерская, д. 8</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2023-2026</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678 752,6</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12 100,9</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9 600,9</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287 281,9</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369 768,9</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12 100,9</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9 600,9</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149 122,5</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231 082,9</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137 659,4</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138 186,0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500,0</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500,0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12 100,9</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9 600,9</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23 122,5</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84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27</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жилого дома, расположенного по адресу: г.Норильск, Центральный район, Молодежный проезд, д. 29</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2023-2027</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845 000,0</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9 785,6</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9 785,6</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9 785,6</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72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28</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жилого дома, расположенного по адресу: г. Норильск, район Талнах, ул. Спортивная, д. 12</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2023-2027</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845 000,0</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550,0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550,0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550,0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975"/>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29</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жилого дома, расположенного по адресу: г. Норильск, Центральный район, ул. Комсомольская, д. 20</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xml:space="preserve"> -</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2023-2026</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1 500 000,0</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456,7</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456,7</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456,7</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975"/>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30</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Капитальный ремонт здания (многоквартирного дома) по адресу: Красноярский край, г. Норильск, ул. Кирова, д. 11</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2022-2027</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662 890,4</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66 616,7</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8 000,0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45 204,1</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108 613,9</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66 616,7</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8 000,0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45 204,1</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108 613,9</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66 616,7</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8 000,0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87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31</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жилого дома, расположенного по адресу: г. Норильск, Центральный район, ул.Богдана Хмельницкого, ул. Павлова</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2022-2027</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681 098,6</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58 160,0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21 412,5</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118 613,9</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58 160,0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21 412,5</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118 613,9</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58 160,0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90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32</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здания общеобразовательной организации со спортивным сооружением закрытого типа в городе Норильске на 1100 мест</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1100 мест</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2022-2025</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3 300 000,0</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40 102,1</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37 059,0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1 294 991,5</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1 927 847,4</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40 102,1</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37 059,0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1 294 991,5</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1 927 847,4</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90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33</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здания дошкольного образовательного учреждения в жилом образовании Оганер города Норильска на 270 мест</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270 мест</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2022-2025</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810 000,0</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40 102,1</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37 059,0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222 430,2</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510 408,7</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40 102,1</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37 059,0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222 430,2</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510 408,7</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90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34</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Реконструкция здания, расположенного по адресу: г. Норильск, район Кайеркан, для размещения в нем дошкольного образовательного учреждения на 236 мест</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236 мест</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2022-2025</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315 000,0</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9 174,2</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95 662,1</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140 109,2</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70 054,5</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9 174,2</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95 662,1</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140 109,2</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70 054,5</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60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35</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Строительство поликлиники в г. Норильск мощностью 1000 посещений в смену </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1000 посещений в смену</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2021-2025</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2 060 000,0</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414,9</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94 577,1</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332 179,0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890 629,0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742 200,0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414,9</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94 577,1</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332 179,0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890 629,0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742 200,0</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90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36</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 комплекс</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2021-2027</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12 000 000,0</w:t>
            </w:r>
          </w:p>
        </w:tc>
        <w:tc>
          <w:tcPr>
            <w:tcW w:w="1134" w:type="dxa"/>
            <w:shd w:val="clear" w:color="000000" w:fill="FFFFFF"/>
            <w:noWrap/>
            <w:vAlign w:val="center"/>
            <w:hideMark/>
          </w:tcPr>
          <w:p w:rsidR="00EC5D62" w:rsidRPr="00F04E18" w:rsidRDefault="00EC5D62" w:rsidP="00553CC4">
            <w:pPr>
              <w:suppressLineNumbers/>
              <w:suppressAutoHyphens w:val="0"/>
              <w:autoSpaceDN/>
              <w:jc w:val="center"/>
              <w:textAlignment w:val="auto"/>
              <w:rPr>
                <w:rFonts w:ascii="Arial" w:hAnsi="Arial" w:cs="Arial"/>
                <w:sz w:val="18"/>
                <w:szCs w:val="18"/>
              </w:rPr>
            </w:pPr>
            <w:r w:rsidRPr="00F04E18">
              <w:rPr>
                <w:rFonts w:ascii="Arial" w:hAnsi="Arial" w:cs="Arial"/>
                <w:sz w:val="18"/>
                <w:szCs w:val="18"/>
              </w:rPr>
              <w:t>100 000,0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55 928,3</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235 906,0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1 064 259,2</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3 500 000,0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100 000,0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55 928,3</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235 906,0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1 064 259,2</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3 500 000,0</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100 000,0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55 928,3</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235 906,0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64 259,2</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600"/>
        </w:trPr>
        <w:tc>
          <w:tcPr>
            <w:tcW w:w="566"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37</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Строительство быстровозводимого здания пожарного депо в жилом образовании Оганер города Норильска</w:t>
            </w:r>
          </w:p>
        </w:tc>
        <w:tc>
          <w:tcPr>
            <w:tcW w:w="851"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1 800 кв. м.</w:t>
            </w:r>
          </w:p>
        </w:tc>
        <w:tc>
          <w:tcPr>
            <w:tcW w:w="850" w:type="dxa"/>
            <w:vMerge w:val="restart"/>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2021</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306 000,0</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306 000,0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306 000,0</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850" w:type="dxa"/>
            <w:vMerge/>
            <w:vAlign w:val="center"/>
            <w:hideMark/>
          </w:tcPr>
          <w:p w:rsidR="00EC5D62" w:rsidRPr="00F04E18" w:rsidRDefault="00EC5D62" w:rsidP="00553CC4">
            <w:pPr>
              <w:suppressAutoHyphens w:val="0"/>
              <w:autoSpaceDN/>
              <w:textAlignment w:val="auto"/>
              <w:rPr>
                <w:rFonts w:ascii="Arial" w:hAnsi="Arial" w:cs="Arial"/>
                <w:sz w:val="18"/>
                <w:szCs w:val="18"/>
              </w:rPr>
            </w:pP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D52ACA">
        <w:trPr>
          <w:trHeight w:val="315"/>
        </w:trPr>
        <w:tc>
          <w:tcPr>
            <w:tcW w:w="56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3115" w:type="dxa"/>
            <w:shd w:val="clear" w:color="000000" w:fill="FFFFFF"/>
            <w:noWrap/>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Всего:</w:t>
            </w:r>
          </w:p>
        </w:tc>
        <w:tc>
          <w:tcPr>
            <w:tcW w:w="851" w:type="dxa"/>
            <w:shd w:val="clear" w:color="000000" w:fill="FFFFFF"/>
            <w:noWrap/>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w:t>
            </w:r>
          </w:p>
        </w:tc>
        <w:tc>
          <w:tcPr>
            <w:tcW w:w="850" w:type="dxa"/>
            <w:shd w:val="clear" w:color="000000" w:fill="FFFFFF"/>
            <w:noWrap/>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42 262 645,1</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406 414,9</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2 001 698,8</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3 957 919,9</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7 706 738,8</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8 774 318,2</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1 471 797,2</w:t>
            </w:r>
          </w:p>
        </w:tc>
      </w:tr>
      <w:tr w:rsidR="00F04E18" w:rsidRPr="00F04E18" w:rsidTr="00D52ACA">
        <w:trPr>
          <w:trHeight w:val="315"/>
        </w:trPr>
        <w:tc>
          <w:tcPr>
            <w:tcW w:w="56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местный бюджет</w:t>
            </w:r>
          </w:p>
        </w:tc>
        <w:tc>
          <w:tcPr>
            <w:tcW w:w="851" w:type="dxa"/>
            <w:shd w:val="clear" w:color="000000" w:fill="FFFFFF"/>
            <w:noWrap/>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w:t>
            </w:r>
          </w:p>
        </w:tc>
        <w:tc>
          <w:tcPr>
            <w:tcW w:w="850" w:type="dxa"/>
            <w:shd w:val="clear" w:color="000000" w:fill="FFFFFF"/>
            <w:noWrap/>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133 307,6</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718 014,0</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929 655,2</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785 191,0</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917 053,3</w:t>
            </w:r>
          </w:p>
        </w:tc>
      </w:tr>
      <w:tr w:rsidR="00F04E18" w:rsidRPr="00F04E18" w:rsidTr="00D52ACA">
        <w:trPr>
          <w:trHeight w:val="315"/>
        </w:trPr>
        <w:tc>
          <w:tcPr>
            <w:tcW w:w="56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федеральный бюджет</w:t>
            </w:r>
          </w:p>
        </w:tc>
        <w:tc>
          <w:tcPr>
            <w:tcW w:w="851" w:type="dxa"/>
            <w:shd w:val="clear" w:color="000000" w:fill="FFFFFF"/>
            <w:noWrap/>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w:t>
            </w:r>
          </w:p>
        </w:tc>
        <w:tc>
          <w:tcPr>
            <w:tcW w:w="850" w:type="dxa"/>
            <w:shd w:val="clear" w:color="000000" w:fill="FFFFFF"/>
            <w:noWrap/>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296 500,0</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407 200,0</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640 509,1</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550 637,6</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552 743,9</w:t>
            </w:r>
          </w:p>
        </w:tc>
      </w:tr>
      <w:tr w:rsidR="00F04E18" w:rsidRPr="00F04E18" w:rsidTr="00D52ACA">
        <w:trPr>
          <w:trHeight w:val="315"/>
        </w:trPr>
        <w:tc>
          <w:tcPr>
            <w:tcW w:w="56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краевой бюджет</w:t>
            </w:r>
          </w:p>
        </w:tc>
        <w:tc>
          <w:tcPr>
            <w:tcW w:w="851" w:type="dxa"/>
            <w:shd w:val="clear" w:color="000000" w:fill="FFFFFF"/>
            <w:noWrap/>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w:t>
            </w:r>
          </w:p>
        </w:tc>
        <w:tc>
          <w:tcPr>
            <w:tcW w:w="850" w:type="dxa"/>
            <w:shd w:val="clear" w:color="000000" w:fill="FFFFFF"/>
            <w:noWrap/>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1 000,0</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1 000,0</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372 000,0</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2 000,0</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2 000,0</w:t>
            </w:r>
          </w:p>
        </w:tc>
      </w:tr>
      <w:tr w:rsidR="00F04E18" w:rsidRPr="00F04E18" w:rsidTr="00D52ACA">
        <w:trPr>
          <w:trHeight w:val="315"/>
        </w:trPr>
        <w:tc>
          <w:tcPr>
            <w:tcW w:w="56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внебюджетные источники</w:t>
            </w:r>
          </w:p>
        </w:tc>
        <w:tc>
          <w:tcPr>
            <w:tcW w:w="851" w:type="dxa"/>
            <w:shd w:val="clear" w:color="000000" w:fill="FFFFFF"/>
            <w:noWrap/>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w:t>
            </w:r>
          </w:p>
        </w:tc>
        <w:tc>
          <w:tcPr>
            <w:tcW w:w="850" w:type="dxa"/>
            <w:shd w:val="clear" w:color="000000" w:fill="FFFFFF"/>
            <w:noWrap/>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406 414,9</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1 570 891,2</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2 831 705,9</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5 764 574,5</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7 436 489,6</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r w:rsidR="00F04E18" w:rsidRPr="00F04E18" w:rsidTr="00D52ACA">
        <w:trPr>
          <w:trHeight w:val="315"/>
        </w:trPr>
        <w:tc>
          <w:tcPr>
            <w:tcW w:w="56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3115" w:type="dxa"/>
            <w:shd w:val="clear" w:color="000000" w:fill="FFFFFF"/>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xml:space="preserve"> - в том числе ПСД, услуги</w:t>
            </w:r>
          </w:p>
        </w:tc>
        <w:tc>
          <w:tcPr>
            <w:tcW w:w="851" w:type="dxa"/>
            <w:shd w:val="clear" w:color="000000" w:fill="FFFFFF"/>
            <w:noWrap/>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w:t>
            </w:r>
          </w:p>
        </w:tc>
        <w:tc>
          <w:tcPr>
            <w:tcW w:w="850" w:type="dxa"/>
            <w:shd w:val="clear" w:color="000000" w:fill="FFFFFF"/>
            <w:noWrap/>
            <w:vAlign w:val="center"/>
            <w:hideMark/>
          </w:tcPr>
          <w:p w:rsidR="00EC5D62" w:rsidRPr="00F04E18" w:rsidRDefault="00EC5D62" w:rsidP="00553CC4">
            <w:pPr>
              <w:suppressAutoHyphens w:val="0"/>
              <w:autoSpaceDN/>
              <w:textAlignment w:val="auto"/>
              <w:rPr>
                <w:rFonts w:ascii="Arial" w:hAnsi="Arial" w:cs="Arial"/>
                <w:sz w:val="18"/>
                <w:szCs w:val="18"/>
              </w:rPr>
            </w:pPr>
            <w:r w:rsidRPr="00F04E18">
              <w:rPr>
                <w:rFonts w:ascii="Arial" w:hAnsi="Arial" w:cs="Arial"/>
                <w:sz w:val="18"/>
                <w:szCs w:val="18"/>
              </w:rPr>
              <w:t> </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34"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100 000,0</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191 287,7</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368 540,3</w:t>
            </w:r>
          </w:p>
        </w:tc>
        <w:tc>
          <w:tcPr>
            <w:tcW w:w="1275"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219 023,4</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149 238,9</w:t>
            </w:r>
          </w:p>
        </w:tc>
        <w:tc>
          <w:tcPr>
            <w:tcW w:w="1276" w:type="dxa"/>
            <w:shd w:val="clear" w:color="000000" w:fill="FFFFFF"/>
            <w:noWrap/>
            <w:vAlign w:val="center"/>
            <w:hideMark/>
          </w:tcPr>
          <w:p w:rsidR="00EC5D62" w:rsidRPr="00F04E18" w:rsidRDefault="00EC5D62" w:rsidP="00553CC4">
            <w:pPr>
              <w:suppressAutoHyphens w:val="0"/>
              <w:autoSpaceDN/>
              <w:jc w:val="center"/>
              <w:textAlignment w:val="auto"/>
              <w:rPr>
                <w:rFonts w:ascii="Arial" w:hAnsi="Arial" w:cs="Arial"/>
                <w:sz w:val="18"/>
                <w:szCs w:val="18"/>
              </w:rPr>
            </w:pPr>
            <w:r w:rsidRPr="00F04E18">
              <w:rPr>
                <w:rFonts w:ascii="Arial" w:hAnsi="Arial" w:cs="Arial"/>
                <w:sz w:val="18"/>
                <w:szCs w:val="18"/>
              </w:rPr>
              <w:t>0,0</w:t>
            </w:r>
          </w:p>
        </w:tc>
      </w:tr>
    </w:tbl>
    <w:p w:rsidR="00EC5D62" w:rsidRPr="00F04E18" w:rsidRDefault="00EC5D62" w:rsidP="00C60C66">
      <w:pPr>
        <w:ind w:left="5387"/>
        <w:contextualSpacing/>
        <w:rPr>
          <w:rFonts w:ascii="Arial" w:hAnsi="Arial" w:cs="Arial"/>
        </w:rPr>
        <w:sectPr w:rsidR="00EC5D62" w:rsidRPr="00F04E18" w:rsidSect="00112531">
          <w:pgSz w:w="16838" w:h="11906" w:orient="landscape"/>
          <w:pgMar w:top="1134" w:right="851" w:bottom="1134" w:left="1701" w:header="720" w:footer="720" w:gutter="0"/>
          <w:cols w:space="720"/>
          <w:titlePg/>
          <w:docGrid w:linePitch="326"/>
        </w:sectPr>
      </w:pPr>
    </w:p>
    <w:p w:rsidR="00011957" w:rsidRPr="00F04E18" w:rsidRDefault="00011957" w:rsidP="00011957">
      <w:pPr>
        <w:tabs>
          <w:tab w:val="left" w:pos="628"/>
          <w:tab w:val="left" w:pos="2235"/>
          <w:tab w:val="left" w:pos="2964"/>
          <w:tab w:val="left" w:pos="3794"/>
          <w:tab w:val="left" w:pos="4503"/>
          <w:tab w:val="left" w:pos="5270"/>
          <w:tab w:val="left" w:pos="6062"/>
          <w:tab w:val="left" w:pos="6771"/>
          <w:tab w:val="left" w:pos="7621"/>
          <w:tab w:val="left" w:pos="8755"/>
        </w:tabs>
        <w:suppressAutoHyphens w:val="0"/>
        <w:autoSpaceDN/>
        <w:ind w:left="108" w:firstLine="8539"/>
        <w:textAlignment w:val="auto"/>
        <w:rPr>
          <w:rFonts w:ascii="Arial" w:hAnsi="Arial" w:cs="Arial"/>
        </w:rPr>
      </w:pPr>
      <w:bookmarkStart w:id="4" w:name="RANGE!A1:M37"/>
      <w:bookmarkEnd w:id="4"/>
      <w:r w:rsidRPr="00F04E18">
        <w:rPr>
          <w:rFonts w:ascii="Arial" w:hAnsi="Arial" w:cs="Arial"/>
        </w:rPr>
        <w:t>Приложение № 3</w:t>
      </w:r>
    </w:p>
    <w:p w:rsidR="00011957" w:rsidRPr="00F04E18" w:rsidRDefault="00011957" w:rsidP="00011957">
      <w:pPr>
        <w:tabs>
          <w:tab w:val="left" w:pos="628"/>
          <w:tab w:val="left" w:pos="2235"/>
          <w:tab w:val="left" w:pos="2964"/>
          <w:tab w:val="left" w:pos="3794"/>
          <w:tab w:val="left" w:pos="4503"/>
          <w:tab w:val="left" w:pos="5270"/>
          <w:tab w:val="left" w:pos="6062"/>
          <w:tab w:val="left" w:pos="6771"/>
          <w:tab w:val="left" w:pos="7621"/>
          <w:tab w:val="left" w:pos="8755"/>
        </w:tabs>
        <w:suppressAutoHyphens w:val="0"/>
        <w:autoSpaceDN/>
        <w:ind w:left="108" w:firstLine="8539"/>
        <w:textAlignment w:val="auto"/>
        <w:rPr>
          <w:rFonts w:ascii="Arial" w:hAnsi="Arial" w:cs="Arial"/>
        </w:rPr>
      </w:pPr>
      <w:r w:rsidRPr="00F04E18">
        <w:rPr>
          <w:rFonts w:ascii="Arial" w:hAnsi="Arial" w:cs="Arial"/>
        </w:rPr>
        <w:t>к МП "Комплексное социально-экономическое</w:t>
      </w:r>
    </w:p>
    <w:p w:rsidR="00011957" w:rsidRPr="00F04E18" w:rsidRDefault="00011957" w:rsidP="00011957">
      <w:pPr>
        <w:tabs>
          <w:tab w:val="left" w:pos="628"/>
          <w:tab w:val="left" w:pos="2235"/>
          <w:tab w:val="left" w:pos="2964"/>
          <w:tab w:val="left" w:pos="3794"/>
          <w:tab w:val="left" w:pos="4503"/>
          <w:tab w:val="left" w:pos="5270"/>
          <w:tab w:val="left" w:pos="6062"/>
          <w:tab w:val="left" w:pos="6771"/>
          <w:tab w:val="left" w:pos="7621"/>
          <w:tab w:val="left" w:pos="8755"/>
        </w:tabs>
        <w:suppressAutoHyphens w:val="0"/>
        <w:autoSpaceDN/>
        <w:ind w:left="108" w:firstLine="8539"/>
        <w:textAlignment w:val="auto"/>
        <w:rPr>
          <w:rFonts w:ascii="Arial" w:hAnsi="Arial" w:cs="Arial"/>
        </w:rPr>
      </w:pPr>
      <w:r w:rsidRPr="00F04E18">
        <w:rPr>
          <w:rFonts w:ascii="Arial" w:hAnsi="Arial" w:cs="Arial"/>
        </w:rPr>
        <w:t xml:space="preserve">развитие города Норильска", утвержденной </w:t>
      </w:r>
    </w:p>
    <w:p w:rsidR="00011957" w:rsidRPr="00F04E18" w:rsidRDefault="00011957" w:rsidP="00011957">
      <w:pPr>
        <w:tabs>
          <w:tab w:val="left" w:pos="628"/>
          <w:tab w:val="left" w:pos="2235"/>
          <w:tab w:val="left" w:pos="2964"/>
          <w:tab w:val="left" w:pos="3794"/>
          <w:tab w:val="left" w:pos="4503"/>
          <w:tab w:val="left" w:pos="5270"/>
          <w:tab w:val="left" w:pos="6062"/>
          <w:tab w:val="left" w:pos="6771"/>
          <w:tab w:val="left" w:pos="7621"/>
          <w:tab w:val="left" w:pos="8755"/>
        </w:tabs>
        <w:suppressAutoHyphens w:val="0"/>
        <w:autoSpaceDN/>
        <w:ind w:left="108" w:firstLine="8539"/>
        <w:textAlignment w:val="auto"/>
        <w:rPr>
          <w:rFonts w:ascii="Arial" w:hAnsi="Arial" w:cs="Arial"/>
        </w:rPr>
      </w:pPr>
      <w:r w:rsidRPr="00F04E18">
        <w:rPr>
          <w:rFonts w:ascii="Arial" w:hAnsi="Arial" w:cs="Arial"/>
        </w:rPr>
        <w:t xml:space="preserve">постановлением Администрации города </w:t>
      </w:r>
    </w:p>
    <w:p w:rsidR="00011957" w:rsidRPr="00F04E18" w:rsidRDefault="00DE05CF" w:rsidP="00B83971">
      <w:pPr>
        <w:tabs>
          <w:tab w:val="left" w:pos="628"/>
          <w:tab w:val="left" w:pos="2235"/>
          <w:tab w:val="left" w:pos="2964"/>
          <w:tab w:val="left" w:pos="3794"/>
          <w:tab w:val="left" w:pos="4503"/>
          <w:tab w:val="left" w:pos="5270"/>
          <w:tab w:val="left" w:pos="6062"/>
          <w:tab w:val="left" w:pos="6771"/>
          <w:tab w:val="left" w:pos="7621"/>
          <w:tab w:val="left" w:pos="8755"/>
        </w:tabs>
        <w:suppressAutoHyphens w:val="0"/>
        <w:autoSpaceDN/>
        <w:ind w:left="108" w:firstLine="8539"/>
        <w:textAlignment w:val="auto"/>
        <w:rPr>
          <w:rFonts w:ascii="Arial" w:hAnsi="Arial" w:cs="Arial"/>
        </w:rPr>
      </w:pPr>
      <w:r w:rsidRPr="00F04E18">
        <w:rPr>
          <w:rFonts w:ascii="Arial" w:hAnsi="Arial" w:cs="Arial"/>
        </w:rPr>
        <w:t>Норильска</w:t>
      </w:r>
      <w:r w:rsidR="00B83971" w:rsidRPr="00F04E18">
        <w:rPr>
          <w:rFonts w:ascii="Arial" w:hAnsi="Arial" w:cs="Arial"/>
        </w:rPr>
        <w:t xml:space="preserve"> </w:t>
      </w:r>
      <w:r w:rsidR="00011957" w:rsidRPr="00F04E18">
        <w:rPr>
          <w:rFonts w:ascii="Arial" w:hAnsi="Arial" w:cs="Arial"/>
        </w:rPr>
        <w:t>от 09.12.2021 № 599</w:t>
      </w:r>
    </w:p>
    <w:p w:rsidR="00011957" w:rsidRPr="00F04E18" w:rsidRDefault="00011957" w:rsidP="000659E9">
      <w:pPr>
        <w:tabs>
          <w:tab w:val="left" w:pos="628"/>
          <w:tab w:val="left" w:pos="2235"/>
          <w:tab w:val="left" w:pos="2964"/>
          <w:tab w:val="left" w:pos="3794"/>
          <w:tab w:val="left" w:pos="4503"/>
          <w:tab w:val="left" w:pos="5270"/>
          <w:tab w:val="left" w:pos="6062"/>
          <w:tab w:val="left" w:pos="6771"/>
          <w:tab w:val="left" w:pos="7621"/>
          <w:tab w:val="left" w:pos="8755"/>
          <w:tab w:val="left" w:pos="12724"/>
          <w:tab w:val="left" w:pos="13858"/>
        </w:tabs>
        <w:suppressAutoHyphens w:val="0"/>
        <w:autoSpaceDN/>
        <w:ind w:left="108"/>
        <w:textAlignment w:val="auto"/>
        <w:rPr>
          <w:rFonts w:ascii="Arial" w:hAnsi="Arial" w:cs="Arial"/>
          <w:sz w:val="16"/>
          <w:szCs w:val="16"/>
        </w:rPr>
      </w:pPr>
    </w:p>
    <w:p w:rsidR="00011957" w:rsidRPr="00F04E18" w:rsidRDefault="00011957" w:rsidP="000659E9">
      <w:pPr>
        <w:suppressAutoHyphens w:val="0"/>
        <w:autoSpaceDN/>
        <w:jc w:val="center"/>
        <w:textAlignment w:val="auto"/>
        <w:rPr>
          <w:rFonts w:ascii="Arial" w:hAnsi="Arial" w:cs="Arial"/>
          <w:bCs/>
        </w:rPr>
      </w:pPr>
      <w:r w:rsidRPr="00F04E18">
        <w:rPr>
          <w:rFonts w:ascii="Arial" w:hAnsi="Arial" w:cs="Arial"/>
          <w:bCs/>
        </w:rPr>
        <w:t>ЦЕЛЕВЫЕ ИНДИКАТОРЫ РЕЗУЛЬТАТИВНОСТИ МУНИЦИПАЛЬНОЙ ПРОГРАММЫ "КОМПЛЕКСНОЕ СОЦИАЛЬНО-ЭКОНОМИЧЕСКОЕ РАЗВИТИЕ ГОРОДА НОРИЛЬСКА"</w:t>
      </w:r>
    </w:p>
    <w:p w:rsidR="00011957" w:rsidRPr="00F04E18" w:rsidRDefault="00011957" w:rsidP="000659E9">
      <w:pPr>
        <w:suppressAutoHyphens w:val="0"/>
        <w:autoSpaceDN/>
        <w:jc w:val="center"/>
        <w:textAlignment w:val="auto"/>
        <w:rPr>
          <w:rFonts w:ascii="Arial" w:hAnsi="Arial" w:cs="Arial"/>
          <w:bCs/>
        </w:rPr>
      </w:pPr>
    </w:p>
    <w:p w:rsidR="00011957" w:rsidRPr="00F04E18" w:rsidRDefault="00011957" w:rsidP="004E5A58">
      <w:pPr>
        <w:ind w:left="720"/>
        <w:contextualSpacing/>
        <w:jc w:val="center"/>
        <w:rPr>
          <w:rFonts w:ascii="Arial" w:hAnsi="Arial" w:cs="Arial"/>
        </w:rPr>
      </w:pPr>
      <w:r w:rsidRPr="00F04E18">
        <w:rPr>
          <w:rFonts w:ascii="Arial" w:hAnsi="Arial" w:cs="Arial"/>
        </w:rPr>
        <w:t>Список изменяющих документов</w:t>
      </w:r>
    </w:p>
    <w:p w:rsidR="00011957" w:rsidRPr="00F04E18" w:rsidRDefault="00011957" w:rsidP="004E5A58">
      <w:pPr>
        <w:jc w:val="center"/>
        <w:rPr>
          <w:rFonts w:ascii="Arial" w:hAnsi="Arial" w:cs="Arial"/>
          <w:bCs/>
        </w:rPr>
      </w:pPr>
      <w:r w:rsidRPr="00F04E18">
        <w:rPr>
          <w:rFonts w:ascii="Arial" w:hAnsi="Arial" w:cs="Arial"/>
          <w:bCs/>
        </w:rPr>
        <w:t>(в ред. постановления Администрации города Норильска</w:t>
      </w:r>
    </w:p>
    <w:p w:rsidR="00011957" w:rsidRPr="00F04E18" w:rsidRDefault="00794FCC" w:rsidP="004E5A58">
      <w:pPr>
        <w:jc w:val="center"/>
        <w:rPr>
          <w:rFonts w:ascii="Arial" w:hAnsi="Arial" w:cs="Arial"/>
        </w:rPr>
      </w:pPr>
      <w:r w:rsidRPr="00F04E18">
        <w:rPr>
          <w:rFonts w:ascii="Arial" w:hAnsi="Arial" w:cs="Arial"/>
        </w:rPr>
        <w:t>от 20.01.2022 №</w:t>
      </w:r>
      <w:r w:rsidR="00011957" w:rsidRPr="00F04E18">
        <w:rPr>
          <w:rFonts w:ascii="Arial" w:hAnsi="Arial" w:cs="Arial"/>
        </w:rPr>
        <w:t xml:space="preserve"> 59, от 24.06.2022 № 348, от 31.10.2022 № 545, от 16.12.2022 № 629, </w:t>
      </w:r>
    </w:p>
    <w:p w:rsidR="00DB10C9" w:rsidRPr="00F04E18" w:rsidRDefault="00011957" w:rsidP="004E5A58">
      <w:pPr>
        <w:jc w:val="center"/>
        <w:rPr>
          <w:rFonts w:ascii="Arial" w:hAnsi="Arial" w:cs="Arial"/>
        </w:rPr>
      </w:pPr>
      <w:r w:rsidRPr="00F04E18">
        <w:rPr>
          <w:rFonts w:ascii="Arial" w:hAnsi="Arial" w:cs="Arial"/>
        </w:rPr>
        <w:t>от 14.03.2023 № 99, от 26.05.2023 № 213, от 26.09.2023 № 462, от 08.12.2023 № 572</w:t>
      </w:r>
      <w:r w:rsidR="00084E00" w:rsidRPr="00F04E18">
        <w:rPr>
          <w:rFonts w:ascii="Arial" w:hAnsi="Arial" w:cs="Arial"/>
        </w:rPr>
        <w:t>, от 12.03.2024 № 114</w:t>
      </w:r>
      <w:r w:rsidR="008A1100" w:rsidRPr="00F04E18">
        <w:rPr>
          <w:rFonts w:ascii="Arial" w:hAnsi="Arial" w:cs="Arial"/>
        </w:rPr>
        <w:t xml:space="preserve">, </w:t>
      </w:r>
    </w:p>
    <w:p w:rsidR="00011957" w:rsidRPr="00F04E18" w:rsidRDefault="008A1100" w:rsidP="004E5A58">
      <w:pPr>
        <w:jc w:val="center"/>
        <w:rPr>
          <w:rFonts w:ascii="Arial" w:hAnsi="Arial" w:cs="Arial"/>
        </w:rPr>
      </w:pPr>
      <w:r w:rsidRPr="00F04E18">
        <w:rPr>
          <w:rFonts w:ascii="Arial" w:hAnsi="Arial" w:cs="Arial"/>
        </w:rPr>
        <w:t>от 24.04.2024 № 185</w:t>
      </w:r>
      <w:r w:rsidR="00EC5D62" w:rsidRPr="00F04E18">
        <w:rPr>
          <w:rFonts w:ascii="Arial" w:hAnsi="Arial" w:cs="Arial"/>
        </w:rPr>
        <w:t>, от 27.06.2024 № 296</w:t>
      </w:r>
      <w:r w:rsidR="00011957" w:rsidRPr="00F04E18">
        <w:rPr>
          <w:rFonts w:ascii="Arial" w:hAnsi="Arial" w:cs="Arial"/>
        </w:rPr>
        <w:t>)</w:t>
      </w:r>
    </w:p>
    <w:p w:rsidR="00011957" w:rsidRPr="00F04E18" w:rsidRDefault="00011957" w:rsidP="000659E9">
      <w:pPr>
        <w:suppressAutoHyphens w:val="0"/>
        <w:autoSpaceDN/>
        <w:jc w:val="center"/>
        <w:textAlignment w:val="auto"/>
        <w:rPr>
          <w:rFonts w:ascii="Arial" w:hAnsi="Arial" w:cs="Arial"/>
          <w:bCs/>
          <w:sz w:val="16"/>
          <w:szCs w:val="16"/>
        </w:rPr>
      </w:pPr>
    </w:p>
    <w:tbl>
      <w:tblPr>
        <w:tblW w:w="1445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781"/>
        <w:gridCol w:w="450"/>
        <w:gridCol w:w="621"/>
        <w:gridCol w:w="636"/>
        <w:gridCol w:w="621"/>
        <w:gridCol w:w="576"/>
        <w:gridCol w:w="666"/>
        <w:gridCol w:w="864"/>
        <w:gridCol w:w="3265"/>
        <w:gridCol w:w="1915"/>
        <w:gridCol w:w="1544"/>
      </w:tblGrid>
      <w:tr w:rsidR="00F04E18" w:rsidRPr="00F04E18" w:rsidTr="00D52ACA">
        <w:trPr>
          <w:trHeight w:val="690"/>
        </w:trPr>
        <w:tc>
          <w:tcPr>
            <w:tcW w:w="520" w:type="dxa"/>
            <w:vMerge w:val="restart"/>
            <w:shd w:val="clear" w:color="000000" w:fill="FFFFFF"/>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п/п</w:t>
            </w:r>
          </w:p>
        </w:tc>
        <w:tc>
          <w:tcPr>
            <w:tcW w:w="2781" w:type="dxa"/>
            <w:vMerge w:val="restart"/>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Целевые индикаторы результативности МП</w:t>
            </w:r>
          </w:p>
        </w:tc>
        <w:tc>
          <w:tcPr>
            <w:tcW w:w="450" w:type="dxa"/>
            <w:vMerge w:val="restart"/>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Ед. изм.</w:t>
            </w:r>
          </w:p>
        </w:tc>
        <w:tc>
          <w:tcPr>
            <w:tcW w:w="3120" w:type="dxa"/>
            <w:gridSpan w:val="5"/>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Значения индикаторов результативности по периодам реализации МП</w:t>
            </w:r>
          </w:p>
        </w:tc>
        <w:tc>
          <w:tcPr>
            <w:tcW w:w="864" w:type="dxa"/>
            <w:vMerge w:val="restart"/>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Уд. вес индикатора в МП</w:t>
            </w:r>
          </w:p>
        </w:tc>
        <w:tc>
          <w:tcPr>
            <w:tcW w:w="3265" w:type="dxa"/>
            <w:vMerge w:val="restart"/>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Формула расчета индикатора</w:t>
            </w:r>
          </w:p>
        </w:tc>
        <w:tc>
          <w:tcPr>
            <w:tcW w:w="1915" w:type="dxa"/>
            <w:vMerge w:val="restart"/>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Источник информации</w:t>
            </w:r>
          </w:p>
        </w:tc>
        <w:tc>
          <w:tcPr>
            <w:tcW w:w="1544" w:type="dxa"/>
            <w:vMerge w:val="restart"/>
            <w:shd w:val="clear" w:color="000000" w:fill="FFFFFF"/>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Мероприятия, влияющие на значение индикатора (номер мероприятия по МП)</w:t>
            </w:r>
          </w:p>
        </w:tc>
      </w:tr>
      <w:tr w:rsidR="00F04E18" w:rsidRPr="00F04E18" w:rsidTr="00D52ACA">
        <w:trPr>
          <w:trHeight w:val="420"/>
        </w:trPr>
        <w:tc>
          <w:tcPr>
            <w:tcW w:w="520" w:type="dxa"/>
            <w:vMerge/>
            <w:vAlign w:val="center"/>
            <w:hideMark/>
          </w:tcPr>
          <w:p w:rsidR="00410DBD" w:rsidRPr="00F04E18" w:rsidRDefault="00410DBD" w:rsidP="00553CC4">
            <w:pPr>
              <w:suppressAutoHyphens w:val="0"/>
              <w:autoSpaceDN/>
              <w:textAlignment w:val="auto"/>
              <w:rPr>
                <w:rFonts w:ascii="Arial" w:hAnsi="Arial" w:cs="Arial"/>
                <w:sz w:val="16"/>
                <w:szCs w:val="16"/>
              </w:rPr>
            </w:pPr>
          </w:p>
        </w:tc>
        <w:tc>
          <w:tcPr>
            <w:tcW w:w="2781" w:type="dxa"/>
            <w:vMerge/>
            <w:vAlign w:val="center"/>
            <w:hideMark/>
          </w:tcPr>
          <w:p w:rsidR="00410DBD" w:rsidRPr="00F04E18" w:rsidRDefault="00410DBD" w:rsidP="00553CC4">
            <w:pPr>
              <w:suppressAutoHyphens w:val="0"/>
              <w:autoSpaceDN/>
              <w:textAlignment w:val="auto"/>
              <w:rPr>
                <w:rFonts w:ascii="Arial" w:hAnsi="Arial" w:cs="Arial"/>
                <w:sz w:val="16"/>
                <w:szCs w:val="16"/>
              </w:rPr>
            </w:pPr>
          </w:p>
        </w:tc>
        <w:tc>
          <w:tcPr>
            <w:tcW w:w="450" w:type="dxa"/>
            <w:vMerge/>
            <w:vAlign w:val="center"/>
            <w:hideMark/>
          </w:tcPr>
          <w:p w:rsidR="00410DBD" w:rsidRPr="00F04E18" w:rsidRDefault="00410DBD" w:rsidP="00553CC4">
            <w:pPr>
              <w:suppressAutoHyphens w:val="0"/>
              <w:autoSpaceDN/>
              <w:textAlignment w:val="auto"/>
              <w:rPr>
                <w:rFonts w:ascii="Arial" w:hAnsi="Arial" w:cs="Arial"/>
                <w:sz w:val="16"/>
                <w:szCs w:val="16"/>
              </w:rPr>
            </w:pP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2022 год</w:t>
            </w:r>
          </w:p>
        </w:tc>
        <w:tc>
          <w:tcPr>
            <w:tcW w:w="636"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2023 год</w:t>
            </w:r>
          </w:p>
        </w:tc>
        <w:tc>
          <w:tcPr>
            <w:tcW w:w="621"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2024 год</w:t>
            </w:r>
          </w:p>
        </w:tc>
        <w:tc>
          <w:tcPr>
            <w:tcW w:w="576"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2025 год</w:t>
            </w:r>
          </w:p>
        </w:tc>
        <w:tc>
          <w:tcPr>
            <w:tcW w:w="666"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2026 год</w:t>
            </w:r>
          </w:p>
        </w:tc>
        <w:tc>
          <w:tcPr>
            <w:tcW w:w="864" w:type="dxa"/>
            <w:vMerge/>
            <w:vAlign w:val="center"/>
            <w:hideMark/>
          </w:tcPr>
          <w:p w:rsidR="00410DBD" w:rsidRPr="00F04E18" w:rsidRDefault="00410DBD" w:rsidP="00553CC4">
            <w:pPr>
              <w:suppressAutoHyphens w:val="0"/>
              <w:autoSpaceDN/>
              <w:textAlignment w:val="auto"/>
              <w:rPr>
                <w:rFonts w:ascii="Arial" w:hAnsi="Arial" w:cs="Arial"/>
                <w:sz w:val="16"/>
                <w:szCs w:val="16"/>
              </w:rPr>
            </w:pPr>
          </w:p>
        </w:tc>
        <w:tc>
          <w:tcPr>
            <w:tcW w:w="3265" w:type="dxa"/>
            <w:vMerge/>
            <w:vAlign w:val="center"/>
            <w:hideMark/>
          </w:tcPr>
          <w:p w:rsidR="00410DBD" w:rsidRPr="00F04E18" w:rsidRDefault="00410DBD" w:rsidP="00553CC4">
            <w:pPr>
              <w:suppressAutoHyphens w:val="0"/>
              <w:autoSpaceDN/>
              <w:textAlignment w:val="auto"/>
              <w:rPr>
                <w:rFonts w:ascii="Arial" w:hAnsi="Arial" w:cs="Arial"/>
                <w:sz w:val="16"/>
                <w:szCs w:val="16"/>
              </w:rPr>
            </w:pPr>
          </w:p>
        </w:tc>
        <w:tc>
          <w:tcPr>
            <w:tcW w:w="1915" w:type="dxa"/>
            <w:vMerge/>
            <w:vAlign w:val="center"/>
            <w:hideMark/>
          </w:tcPr>
          <w:p w:rsidR="00410DBD" w:rsidRPr="00F04E18" w:rsidRDefault="00410DBD" w:rsidP="00553CC4">
            <w:pPr>
              <w:suppressAutoHyphens w:val="0"/>
              <w:autoSpaceDN/>
              <w:textAlignment w:val="auto"/>
              <w:rPr>
                <w:rFonts w:ascii="Arial" w:hAnsi="Arial" w:cs="Arial"/>
                <w:sz w:val="16"/>
                <w:szCs w:val="16"/>
              </w:rPr>
            </w:pPr>
          </w:p>
        </w:tc>
        <w:tc>
          <w:tcPr>
            <w:tcW w:w="1544" w:type="dxa"/>
            <w:vMerge/>
            <w:vAlign w:val="center"/>
            <w:hideMark/>
          </w:tcPr>
          <w:p w:rsidR="00410DBD" w:rsidRPr="00F04E18" w:rsidRDefault="00410DBD" w:rsidP="00553CC4">
            <w:pPr>
              <w:suppressAutoHyphens w:val="0"/>
              <w:autoSpaceDN/>
              <w:textAlignment w:val="auto"/>
              <w:rPr>
                <w:rFonts w:ascii="Arial" w:hAnsi="Arial" w:cs="Arial"/>
                <w:sz w:val="16"/>
                <w:szCs w:val="16"/>
              </w:rPr>
            </w:pPr>
          </w:p>
        </w:tc>
      </w:tr>
      <w:tr w:rsidR="00F04E18" w:rsidRPr="00F04E18" w:rsidTr="00D52ACA">
        <w:trPr>
          <w:trHeight w:val="300"/>
        </w:trPr>
        <w:tc>
          <w:tcPr>
            <w:tcW w:w="520" w:type="dxa"/>
            <w:vMerge/>
            <w:vAlign w:val="center"/>
            <w:hideMark/>
          </w:tcPr>
          <w:p w:rsidR="00410DBD" w:rsidRPr="00F04E18" w:rsidRDefault="00410DBD" w:rsidP="00553CC4">
            <w:pPr>
              <w:suppressAutoHyphens w:val="0"/>
              <w:autoSpaceDN/>
              <w:textAlignment w:val="auto"/>
              <w:rPr>
                <w:rFonts w:ascii="Arial" w:hAnsi="Arial" w:cs="Arial"/>
                <w:sz w:val="16"/>
                <w:szCs w:val="16"/>
              </w:rPr>
            </w:pPr>
          </w:p>
        </w:tc>
        <w:tc>
          <w:tcPr>
            <w:tcW w:w="2781" w:type="dxa"/>
            <w:vMerge/>
            <w:vAlign w:val="center"/>
            <w:hideMark/>
          </w:tcPr>
          <w:p w:rsidR="00410DBD" w:rsidRPr="00F04E18" w:rsidRDefault="00410DBD" w:rsidP="00553CC4">
            <w:pPr>
              <w:suppressAutoHyphens w:val="0"/>
              <w:autoSpaceDN/>
              <w:textAlignment w:val="auto"/>
              <w:rPr>
                <w:rFonts w:ascii="Arial" w:hAnsi="Arial" w:cs="Arial"/>
                <w:sz w:val="16"/>
                <w:szCs w:val="16"/>
              </w:rPr>
            </w:pPr>
          </w:p>
        </w:tc>
        <w:tc>
          <w:tcPr>
            <w:tcW w:w="450" w:type="dxa"/>
            <w:vMerge/>
            <w:vAlign w:val="center"/>
            <w:hideMark/>
          </w:tcPr>
          <w:p w:rsidR="00410DBD" w:rsidRPr="00F04E18" w:rsidRDefault="00410DBD" w:rsidP="00553CC4">
            <w:pPr>
              <w:suppressAutoHyphens w:val="0"/>
              <w:autoSpaceDN/>
              <w:textAlignment w:val="auto"/>
              <w:rPr>
                <w:rFonts w:ascii="Arial" w:hAnsi="Arial" w:cs="Arial"/>
                <w:sz w:val="16"/>
                <w:szCs w:val="16"/>
              </w:rPr>
            </w:pP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факт</w:t>
            </w:r>
          </w:p>
        </w:tc>
        <w:tc>
          <w:tcPr>
            <w:tcW w:w="63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факт</w:t>
            </w:r>
          </w:p>
        </w:tc>
        <w:tc>
          <w:tcPr>
            <w:tcW w:w="1863" w:type="dxa"/>
            <w:gridSpan w:val="3"/>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план</w:t>
            </w:r>
          </w:p>
        </w:tc>
        <w:tc>
          <w:tcPr>
            <w:tcW w:w="864" w:type="dxa"/>
            <w:vMerge/>
            <w:vAlign w:val="center"/>
            <w:hideMark/>
          </w:tcPr>
          <w:p w:rsidR="00410DBD" w:rsidRPr="00F04E18" w:rsidRDefault="00410DBD" w:rsidP="00553CC4">
            <w:pPr>
              <w:suppressAutoHyphens w:val="0"/>
              <w:autoSpaceDN/>
              <w:textAlignment w:val="auto"/>
              <w:rPr>
                <w:rFonts w:ascii="Arial" w:hAnsi="Arial" w:cs="Arial"/>
                <w:sz w:val="16"/>
                <w:szCs w:val="16"/>
              </w:rPr>
            </w:pPr>
          </w:p>
        </w:tc>
        <w:tc>
          <w:tcPr>
            <w:tcW w:w="3265" w:type="dxa"/>
            <w:vMerge/>
            <w:vAlign w:val="center"/>
            <w:hideMark/>
          </w:tcPr>
          <w:p w:rsidR="00410DBD" w:rsidRPr="00F04E18" w:rsidRDefault="00410DBD" w:rsidP="00553CC4">
            <w:pPr>
              <w:suppressAutoHyphens w:val="0"/>
              <w:autoSpaceDN/>
              <w:textAlignment w:val="auto"/>
              <w:rPr>
                <w:rFonts w:ascii="Arial" w:hAnsi="Arial" w:cs="Arial"/>
                <w:sz w:val="16"/>
                <w:szCs w:val="16"/>
              </w:rPr>
            </w:pPr>
          </w:p>
        </w:tc>
        <w:tc>
          <w:tcPr>
            <w:tcW w:w="1915" w:type="dxa"/>
            <w:vMerge/>
            <w:vAlign w:val="center"/>
            <w:hideMark/>
          </w:tcPr>
          <w:p w:rsidR="00410DBD" w:rsidRPr="00F04E18" w:rsidRDefault="00410DBD" w:rsidP="00553CC4">
            <w:pPr>
              <w:suppressAutoHyphens w:val="0"/>
              <w:autoSpaceDN/>
              <w:textAlignment w:val="auto"/>
              <w:rPr>
                <w:rFonts w:ascii="Arial" w:hAnsi="Arial" w:cs="Arial"/>
                <w:sz w:val="16"/>
                <w:szCs w:val="16"/>
              </w:rPr>
            </w:pPr>
          </w:p>
        </w:tc>
        <w:tc>
          <w:tcPr>
            <w:tcW w:w="1544" w:type="dxa"/>
            <w:vMerge/>
            <w:vAlign w:val="center"/>
            <w:hideMark/>
          </w:tcPr>
          <w:p w:rsidR="00410DBD" w:rsidRPr="00F04E18" w:rsidRDefault="00410DBD" w:rsidP="00553CC4">
            <w:pPr>
              <w:suppressAutoHyphens w:val="0"/>
              <w:autoSpaceDN/>
              <w:textAlignment w:val="auto"/>
              <w:rPr>
                <w:rFonts w:ascii="Arial" w:hAnsi="Arial" w:cs="Arial"/>
                <w:sz w:val="16"/>
                <w:szCs w:val="16"/>
              </w:rPr>
            </w:pPr>
          </w:p>
        </w:tc>
      </w:tr>
      <w:tr w:rsidR="00F04E18" w:rsidRPr="00F04E18" w:rsidTr="00D52ACA">
        <w:trPr>
          <w:trHeight w:val="300"/>
        </w:trPr>
        <w:tc>
          <w:tcPr>
            <w:tcW w:w="520" w:type="dxa"/>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1</w:t>
            </w:r>
          </w:p>
        </w:tc>
        <w:tc>
          <w:tcPr>
            <w:tcW w:w="278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2</w:t>
            </w:r>
          </w:p>
        </w:tc>
        <w:tc>
          <w:tcPr>
            <w:tcW w:w="450"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3</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4</w:t>
            </w:r>
          </w:p>
        </w:tc>
        <w:tc>
          <w:tcPr>
            <w:tcW w:w="636"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5</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6</w:t>
            </w:r>
          </w:p>
        </w:tc>
        <w:tc>
          <w:tcPr>
            <w:tcW w:w="576"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7</w:t>
            </w:r>
          </w:p>
        </w:tc>
        <w:tc>
          <w:tcPr>
            <w:tcW w:w="666"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8</w:t>
            </w:r>
          </w:p>
        </w:tc>
        <w:tc>
          <w:tcPr>
            <w:tcW w:w="864"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9</w:t>
            </w:r>
          </w:p>
        </w:tc>
        <w:tc>
          <w:tcPr>
            <w:tcW w:w="3265"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10</w:t>
            </w:r>
          </w:p>
        </w:tc>
        <w:tc>
          <w:tcPr>
            <w:tcW w:w="191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11</w:t>
            </w:r>
          </w:p>
        </w:tc>
        <w:tc>
          <w:tcPr>
            <w:tcW w:w="1544" w:type="dxa"/>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12</w:t>
            </w:r>
          </w:p>
        </w:tc>
      </w:tr>
      <w:tr w:rsidR="00F04E18" w:rsidRPr="00F04E18" w:rsidTr="00D52ACA">
        <w:trPr>
          <w:trHeight w:val="300"/>
        </w:trPr>
        <w:tc>
          <w:tcPr>
            <w:tcW w:w="14459" w:type="dxa"/>
            <w:gridSpan w:val="12"/>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Муниципальная программа "Комплексное социально-экономическое развитие города Норильска" до 2035 года</w:t>
            </w:r>
          </w:p>
        </w:tc>
      </w:tr>
      <w:tr w:rsidR="00F04E18" w:rsidRPr="00F04E18" w:rsidTr="00D52ACA">
        <w:trPr>
          <w:trHeight w:val="1425"/>
        </w:trPr>
        <w:tc>
          <w:tcPr>
            <w:tcW w:w="520" w:type="dxa"/>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1</w:t>
            </w:r>
          </w:p>
        </w:tc>
        <w:tc>
          <w:tcPr>
            <w:tcW w:w="2781" w:type="dxa"/>
            <w:shd w:val="clear" w:color="auto" w:fill="auto"/>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Количество объектов жилищного строительства, на которых ведутся строительно-монтажные работы (за счет бюджетных средств)</w:t>
            </w:r>
          </w:p>
        </w:tc>
        <w:tc>
          <w:tcPr>
            <w:tcW w:w="450"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ед.</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3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4</w:t>
            </w:r>
          </w:p>
        </w:tc>
        <w:tc>
          <w:tcPr>
            <w:tcW w:w="621"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4</w:t>
            </w:r>
          </w:p>
        </w:tc>
        <w:tc>
          <w:tcPr>
            <w:tcW w:w="576"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4</w:t>
            </w:r>
          </w:p>
        </w:tc>
        <w:tc>
          <w:tcPr>
            <w:tcW w:w="666"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4</w:t>
            </w:r>
          </w:p>
        </w:tc>
        <w:tc>
          <w:tcPr>
            <w:tcW w:w="864"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2023-2024 - 0,3;            2025 -0,35; 2026 -0,3</w:t>
            </w:r>
          </w:p>
        </w:tc>
        <w:tc>
          <w:tcPr>
            <w:tcW w:w="326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191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Акты выполненных работ, подтверждающие выполнение работ не менее 80% от предусмотренных договором (в стоимостном выражении)</w:t>
            </w:r>
          </w:p>
        </w:tc>
        <w:tc>
          <w:tcPr>
            <w:tcW w:w="1544" w:type="dxa"/>
            <w:shd w:val="clear" w:color="000000" w:fill="FFFFFF"/>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Подпрограмма 1, отдельное мероприятие 1</w:t>
            </w:r>
          </w:p>
        </w:tc>
      </w:tr>
      <w:tr w:rsidR="00F04E18" w:rsidRPr="00F04E18" w:rsidTr="00D52ACA">
        <w:trPr>
          <w:trHeight w:val="1260"/>
        </w:trPr>
        <w:tc>
          <w:tcPr>
            <w:tcW w:w="520" w:type="dxa"/>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2</w:t>
            </w:r>
          </w:p>
        </w:tc>
        <w:tc>
          <w:tcPr>
            <w:tcW w:w="2781" w:type="dxa"/>
            <w:shd w:val="clear" w:color="auto" w:fill="auto"/>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(за счет бюджетных средств)</w:t>
            </w:r>
          </w:p>
        </w:tc>
        <w:tc>
          <w:tcPr>
            <w:tcW w:w="450"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ед.</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4</w:t>
            </w:r>
          </w:p>
        </w:tc>
        <w:tc>
          <w:tcPr>
            <w:tcW w:w="63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1</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57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6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864"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2022 - 0,6;         2023 - 0,05</w:t>
            </w:r>
          </w:p>
        </w:tc>
        <w:tc>
          <w:tcPr>
            <w:tcW w:w="326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191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Акт сдачи-приемки документации, положительное заключение государственной экспертизы</w:t>
            </w:r>
          </w:p>
        </w:tc>
        <w:tc>
          <w:tcPr>
            <w:tcW w:w="1544" w:type="dxa"/>
            <w:shd w:val="clear" w:color="000000" w:fill="FFFFFF"/>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Подпрограмма 1, отдельное мероприятие 1</w:t>
            </w:r>
          </w:p>
        </w:tc>
      </w:tr>
      <w:tr w:rsidR="00F04E18" w:rsidRPr="00F04E18" w:rsidTr="00D52ACA">
        <w:trPr>
          <w:trHeight w:val="900"/>
        </w:trPr>
        <w:tc>
          <w:tcPr>
            <w:tcW w:w="520" w:type="dxa"/>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3</w:t>
            </w:r>
          </w:p>
        </w:tc>
        <w:tc>
          <w:tcPr>
            <w:tcW w:w="2781" w:type="dxa"/>
            <w:shd w:val="clear" w:color="auto" w:fill="auto"/>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Ввод в эксплуатацию малоэтажных, среднеэтажных и многоэтажных жилых домов в результате строительства и реконструкции (за счет бюджетных средств)*</w:t>
            </w:r>
          </w:p>
        </w:tc>
        <w:tc>
          <w:tcPr>
            <w:tcW w:w="450"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ед.</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3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21"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4</w:t>
            </w:r>
          </w:p>
        </w:tc>
        <w:tc>
          <w:tcPr>
            <w:tcW w:w="576"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66"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4</w:t>
            </w:r>
          </w:p>
        </w:tc>
        <w:tc>
          <w:tcPr>
            <w:tcW w:w="864"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2024, 2026 - 0,05</w:t>
            </w:r>
          </w:p>
        </w:tc>
        <w:tc>
          <w:tcPr>
            <w:tcW w:w="326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191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Акты выполненных работ</w:t>
            </w:r>
          </w:p>
        </w:tc>
        <w:tc>
          <w:tcPr>
            <w:tcW w:w="1544" w:type="dxa"/>
            <w:shd w:val="clear" w:color="000000" w:fill="FFFFFF"/>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Подпрограмма 1, отдельное мероприятие 1</w:t>
            </w:r>
          </w:p>
        </w:tc>
      </w:tr>
      <w:tr w:rsidR="00F04E18" w:rsidRPr="00F04E18" w:rsidTr="00D52ACA">
        <w:trPr>
          <w:trHeight w:val="2860"/>
        </w:trPr>
        <w:tc>
          <w:tcPr>
            <w:tcW w:w="520" w:type="dxa"/>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4</w:t>
            </w:r>
          </w:p>
        </w:tc>
        <w:tc>
          <w:tcPr>
            <w:tcW w:w="2781" w:type="dxa"/>
            <w:shd w:val="clear" w:color="auto" w:fill="auto"/>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 xml:space="preserve">Снижение доли изношенных инженерных сетей (тепловые, водопроводные, водоотведение) с учетом ежегодного прироста </w:t>
            </w:r>
          </w:p>
        </w:tc>
        <w:tc>
          <w:tcPr>
            <w:tcW w:w="450"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83,6</w:t>
            </w:r>
          </w:p>
        </w:tc>
        <w:tc>
          <w:tcPr>
            <w:tcW w:w="63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83,0</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82,9</w:t>
            </w:r>
          </w:p>
        </w:tc>
        <w:tc>
          <w:tcPr>
            <w:tcW w:w="57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82,9</w:t>
            </w:r>
          </w:p>
        </w:tc>
        <w:tc>
          <w:tcPr>
            <w:tcW w:w="66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82,9</w:t>
            </w:r>
          </w:p>
        </w:tc>
        <w:tc>
          <w:tcPr>
            <w:tcW w:w="864"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0,65</w:t>
            </w:r>
          </w:p>
        </w:tc>
        <w:tc>
          <w:tcPr>
            <w:tcW w:w="3265" w:type="dxa"/>
            <w:shd w:val="clear" w:color="auto" w:fill="auto"/>
            <w:noWrap/>
            <w:vAlign w:val="bottom"/>
            <w:hideMark/>
          </w:tcPr>
          <w:tbl>
            <w:tblPr>
              <w:tblpPr w:leftFromText="180" w:rightFromText="180" w:vertAnchor="text" w:horzAnchor="margin" w:tblpY="-322"/>
              <w:tblOverlap w:val="never"/>
              <w:tblW w:w="3092" w:type="dxa"/>
              <w:tblCellSpacing w:w="0" w:type="dxa"/>
              <w:tblLayout w:type="fixed"/>
              <w:tblCellMar>
                <w:left w:w="0" w:type="dxa"/>
                <w:right w:w="0" w:type="dxa"/>
              </w:tblCellMar>
              <w:tblLook w:val="04A0" w:firstRow="1" w:lastRow="0" w:firstColumn="1" w:lastColumn="0" w:noHBand="0" w:noVBand="1"/>
            </w:tblPr>
            <w:tblGrid>
              <w:gridCol w:w="3092"/>
            </w:tblGrid>
            <w:tr w:rsidR="00F04E18" w:rsidRPr="00F04E18" w:rsidTr="00410DBD">
              <w:trPr>
                <w:trHeight w:val="3084"/>
                <w:tblCellSpacing w:w="0" w:type="dxa"/>
              </w:trPr>
              <w:tc>
                <w:tcPr>
                  <w:tcW w:w="3092" w:type="dxa"/>
                  <w:tcBorders>
                    <w:top w:val="nil"/>
                    <w:left w:val="nil"/>
                    <w:bottom w:val="single" w:sz="4" w:space="0" w:color="auto"/>
                    <w:right w:val="single" w:sz="4" w:space="0" w:color="auto"/>
                  </w:tcBorders>
                  <w:shd w:val="clear" w:color="auto" w:fill="auto"/>
                  <w:vAlign w:val="bottom"/>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xml:space="preserve">где, ОИ - общий уровень износа сетей теплоснабжения и водоотведения; </w:t>
                  </w:r>
                  <w:r w:rsidRPr="00F04E18">
                    <w:rPr>
                      <w:rFonts w:ascii="Arial" w:hAnsi="Arial" w:cs="Arial"/>
                      <w:sz w:val="16"/>
                      <w:szCs w:val="16"/>
                    </w:rPr>
                    <w:br/>
                    <w:t>t</w:t>
                  </w:r>
                  <w:r w:rsidRPr="00F04E18">
                    <w:rPr>
                      <w:rFonts w:ascii="Arial" w:hAnsi="Arial" w:cs="Arial"/>
                      <w:sz w:val="16"/>
                      <w:szCs w:val="16"/>
                      <w:vertAlign w:val="subscript"/>
                    </w:rPr>
                    <w:t xml:space="preserve">fi </w:t>
                  </w:r>
                  <w:r w:rsidRPr="00F04E18">
                    <w:rPr>
                      <w:rFonts w:ascii="Arial" w:hAnsi="Arial" w:cs="Arial"/>
                      <w:sz w:val="16"/>
                      <w:szCs w:val="16"/>
                    </w:rPr>
                    <w:t>- фактическое время эксплуатации отдельно взятого трубопровода тепло-, водоснабжения и канализации (ТВСиК);</w:t>
                  </w:r>
                  <w:r w:rsidRPr="00F04E18">
                    <w:rPr>
                      <w:rFonts w:ascii="Arial" w:hAnsi="Arial" w:cs="Arial"/>
                      <w:sz w:val="16"/>
                      <w:szCs w:val="16"/>
                    </w:rPr>
                    <w:br/>
                    <w:t>t</w:t>
                  </w:r>
                  <w:r w:rsidRPr="00F04E18">
                    <w:rPr>
                      <w:rFonts w:ascii="Arial" w:hAnsi="Arial" w:cs="Arial"/>
                      <w:sz w:val="16"/>
                      <w:szCs w:val="16"/>
                      <w:vertAlign w:val="subscript"/>
                    </w:rPr>
                    <w:t>nri -</w:t>
                  </w:r>
                  <w:r w:rsidRPr="00F04E18">
                    <w:rPr>
                      <w:rFonts w:ascii="Arial" w:hAnsi="Arial" w:cs="Arial"/>
                      <w:sz w:val="16"/>
                      <w:szCs w:val="16"/>
                    </w:rPr>
                    <w:t xml:space="preserve"> нормативное время эксплуатации отдельно взятого трубопровода ТВСиК;</w:t>
                  </w:r>
                  <w:r w:rsidRPr="00F04E18">
                    <w:rPr>
                      <w:rFonts w:ascii="Arial" w:hAnsi="Arial" w:cs="Arial"/>
                      <w:sz w:val="16"/>
                      <w:szCs w:val="16"/>
                    </w:rPr>
                    <w:br/>
                    <w:t>n - количество трубопроводов ТВСиК</w:t>
                  </w:r>
                </w:p>
              </w:tc>
            </w:tr>
          </w:tbl>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noProof/>
                <w:sz w:val="16"/>
                <w:szCs w:val="16"/>
              </w:rPr>
              <w:drawing>
                <wp:anchor distT="0" distB="0" distL="114300" distR="114300" simplePos="0" relativeHeight="251659264" behindDoc="0" locked="0" layoutInCell="1" allowOverlap="1" wp14:anchorId="348129B3" wp14:editId="5A2991CA">
                  <wp:simplePos x="0" y="0"/>
                  <wp:positionH relativeFrom="column">
                    <wp:posOffset>443865</wp:posOffset>
                  </wp:positionH>
                  <wp:positionV relativeFrom="paragraph">
                    <wp:posOffset>161290</wp:posOffset>
                  </wp:positionV>
                  <wp:extent cx="1574165" cy="584200"/>
                  <wp:effectExtent l="0" t="0" r="0" b="6350"/>
                  <wp:wrapNone/>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74165" cy="584200"/>
                          </a:xfrm>
                          <a:prstGeom prst="rect">
                            <a:avLst/>
                          </a:prstGeom>
                          <a:noFill/>
                          <a:extLst/>
                        </pic:spPr>
                      </pic:pic>
                    </a:graphicData>
                  </a:graphic>
                  <wp14:sizeRelH relativeFrom="page">
                    <wp14:pctWidth>0</wp14:pctWidth>
                  </wp14:sizeRelH>
                  <wp14:sizeRelV relativeFrom="page">
                    <wp14:pctHeight>0</wp14:pctHeight>
                  </wp14:sizeRelV>
                </wp:anchor>
              </w:drawing>
            </w:r>
          </w:p>
        </w:tc>
        <w:tc>
          <w:tcPr>
            <w:tcW w:w="191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Официальные данные МУП "КОС"</w:t>
            </w:r>
          </w:p>
        </w:tc>
        <w:tc>
          <w:tcPr>
            <w:tcW w:w="1544" w:type="dxa"/>
            <w:shd w:val="clear" w:color="000000" w:fill="FFFFFF"/>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Подпрограмма 3, основное мероприятие 3.1.</w:t>
            </w:r>
          </w:p>
        </w:tc>
      </w:tr>
      <w:tr w:rsidR="00F04E18" w:rsidRPr="00F04E18" w:rsidTr="00D52ACA">
        <w:trPr>
          <w:trHeight w:val="315"/>
        </w:trPr>
        <w:tc>
          <w:tcPr>
            <w:tcW w:w="14459" w:type="dxa"/>
            <w:gridSpan w:val="12"/>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Подпрограмма № 1 "Реновация жилищного фонда муниципального образования город Норильск"</w:t>
            </w:r>
          </w:p>
        </w:tc>
      </w:tr>
      <w:tr w:rsidR="00F04E18" w:rsidRPr="00F04E18" w:rsidTr="00D52ACA">
        <w:trPr>
          <w:trHeight w:val="900"/>
        </w:trPr>
        <w:tc>
          <w:tcPr>
            <w:tcW w:w="520" w:type="dxa"/>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1</w:t>
            </w:r>
          </w:p>
        </w:tc>
        <w:tc>
          <w:tcPr>
            <w:tcW w:w="2781" w:type="dxa"/>
            <w:shd w:val="clear" w:color="auto" w:fill="auto"/>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Количество объектов ликвидированного аварийного жилищного и подлежащего признанию аварийным жилищного фонда (за счет внебюджетных источников)</w:t>
            </w:r>
          </w:p>
        </w:tc>
        <w:tc>
          <w:tcPr>
            <w:tcW w:w="450"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ед.</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3</w:t>
            </w:r>
          </w:p>
        </w:tc>
        <w:tc>
          <w:tcPr>
            <w:tcW w:w="63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57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6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864"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326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191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Акты выполненных работ</w:t>
            </w:r>
          </w:p>
        </w:tc>
        <w:tc>
          <w:tcPr>
            <w:tcW w:w="1544" w:type="dxa"/>
            <w:shd w:val="clear" w:color="000000" w:fill="FFFFFF"/>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Подпрограмма 1, основное мероприятие 1.1. (индикатор не влияет на оценку МП)</w:t>
            </w:r>
          </w:p>
        </w:tc>
      </w:tr>
      <w:tr w:rsidR="00F04E18" w:rsidRPr="00F04E18" w:rsidTr="00D52ACA">
        <w:trPr>
          <w:trHeight w:val="1215"/>
        </w:trPr>
        <w:tc>
          <w:tcPr>
            <w:tcW w:w="520" w:type="dxa"/>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2</w:t>
            </w:r>
          </w:p>
        </w:tc>
        <w:tc>
          <w:tcPr>
            <w:tcW w:w="2781" w:type="dxa"/>
            <w:shd w:val="clear" w:color="auto" w:fill="auto"/>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 xml:space="preserve">Ввод в эксплуатацию многоэтажных жилых домов в центральном районе города Норильска в результате строительства, с благоустройством района застройки (за счет внебюджетных источников) </w:t>
            </w:r>
          </w:p>
        </w:tc>
        <w:tc>
          <w:tcPr>
            <w:tcW w:w="450"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ед.</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3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2</w:t>
            </w:r>
          </w:p>
        </w:tc>
        <w:tc>
          <w:tcPr>
            <w:tcW w:w="57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6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864"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326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191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Акт приемки законченного строительством (реконструкцией) объекта</w:t>
            </w:r>
          </w:p>
        </w:tc>
        <w:tc>
          <w:tcPr>
            <w:tcW w:w="1544" w:type="dxa"/>
            <w:shd w:val="clear" w:color="000000" w:fill="FFFFFF"/>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Подпрограмма 1, основное мероприятие 1.2. (индикатор не влияет на оценку МП)</w:t>
            </w:r>
          </w:p>
        </w:tc>
      </w:tr>
      <w:tr w:rsidR="00F04E18" w:rsidRPr="00F04E18" w:rsidTr="00D52ACA">
        <w:trPr>
          <w:trHeight w:val="900"/>
        </w:trPr>
        <w:tc>
          <w:tcPr>
            <w:tcW w:w="520" w:type="dxa"/>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3</w:t>
            </w:r>
          </w:p>
        </w:tc>
        <w:tc>
          <w:tcPr>
            <w:tcW w:w="2781" w:type="dxa"/>
            <w:shd w:val="clear" w:color="auto" w:fill="auto"/>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 xml:space="preserve">Ввод в эксплуатацию многоэтажных жилых домов в жилом образовании Оганер в результате строительства (за счет внебюджетных источников)   </w:t>
            </w:r>
          </w:p>
        </w:tc>
        <w:tc>
          <w:tcPr>
            <w:tcW w:w="450"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ед.</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3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3</w:t>
            </w:r>
          </w:p>
        </w:tc>
        <w:tc>
          <w:tcPr>
            <w:tcW w:w="57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6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864"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326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191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Акт приемки законченного строительством (реконструкцией) объекта</w:t>
            </w:r>
          </w:p>
        </w:tc>
        <w:tc>
          <w:tcPr>
            <w:tcW w:w="1544" w:type="dxa"/>
            <w:shd w:val="clear" w:color="000000" w:fill="FFFFFF"/>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Подпрограмма 1, основное мероприятие 1.3. (индикатор не влияет на оценку МП)</w:t>
            </w:r>
          </w:p>
        </w:tc>
      </w:tr>
      <w:tr w:rsidR="00F04E18" w:rsidRPr="00F04E18" w:rsidTr="00D52ACA">
        <w:trPr>
          <w:trHeight w:val="900"/>
        </w:trPr>
        <w:tc>
          <w:tcPr>
            <w:tcW w:w="520" w:type="dxa"/>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4</w:t>
            </w:r>
          </w:p>
        </w:tc>
        <w:tc>
          <w:tcPr>
            <w:tcW w:w="2781" w:type="dxa"/>
            <w:shd w:val="clear" w:color="auto" w:fill="auto"/>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Ввод в эксплуатацию малоэтажных, среднеэтажных жилых домов в Центральном районе и районе Талнах  в результате строительства (за счет бюджетных средств)*</w:t>
            </w:r>
          </w:p>
        </w:tc>
        <w:tc>
          <w:tcPr>
            <w:tcW w:w="450"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ед.</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3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4</w:t>
            </w:r>
          </w:p>
        </w:tc>
        <w:tc>
          <w:tcPr>
            <w:tcW w:w="57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6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4</w:t>
            </w:r>
          </w:p>
        </w:tc>
        <w:tc>
          <w:tcPr>
            <w:tcW w:w="864"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2024, 2026 - 0,05</w:t>
            </w:r>
          </w:p>
        </w:tc>
        <w:tc>
          <w:tcPr>
            <w:tcW w:w="326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191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Акт приемки законченного строительством (реконструкцией) объекта</w:t>
            </w:r>
          </w:p>
        </w:tc>
        <w:tc>
          <w:tcPr>
            <w:tcW w:w="1544" w:type="dxa"/>
            <w:shd w:val="clear" w:color="000000" w:fill="FFFFFF"/>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 xml:space="preserve">Подпрограмма 1, основное мероприятие 1.4., отдельное мероприятие 1 </w:t>
            </w:r>
          </w:p>
        </w:tc>
      </w:tr>
      <w:tr w:rsidR="00F04E18" w:rsidRPr="00F04E18" w:rsidTr="00D52ACA">
        <w:trPr>
          <w:trHeight w:val="1485"/>
        </w:trPr>
        <w:tc>
          <w:tcPr>
            <w:tcW w:w="520" w:type="dxa"/>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5</w:t>
            </w:r>
          </w:p>
        </w:tc>
        <w:tc>
          <w:tcPr>
            <w:tcW w:w="2781" w:type="dxa"/>
            <w:shd w:val="clear" w:color="auto" w:fill="auto"/>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Количество объе</w:t>
            </w:r>
            <w:r w:rsidR="00D52ACA" w:rsidRPr="00F04E18">
              <w:rPr>
                <w:rFonts w:ascii="Arial" w:hAnsi="Arial" w:cs="Arial"/>
                <w:sz w:val="16"/>
                <w:szCs w:val="16"/>
              </w:rPr>
              <w:t>ктов, на которых осуществляются</w:t>
            </w:r>
            <w:r w:rsidRPr="00F04E18">
              <w:rPr>
                <w:rFonts w:ascii="Arial" w:hAnsi="Arial" w:cs="Arial"/>
                <w:sz w:val="16"/>
                <w:szCs w:val="16"/>
              </w:rPr>
              <w:t xml:space="preserve"> функции технического заказчика (за счет бюджетных средств) </w:t>
            </w:r>
          </w:p>
        </w:tc>
        <w:tc>
          <w:tcPr>
            <w:tcW w:w="450"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ед.</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4</w:t>
            </w:r>
          </w:p>
        </w:tc>
        <w:tc>
          <w:tcPr>
            <w:tcW w:w="63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4</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4</w:t>
            </w:r>
          </w:p>
        </w:tc>
        <w:tc>
          <w:tcPr>
            <w:tcW w:w="57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4</w:t>
            </w:r>
          </w:p>
        </w:tc>
        <w:tc>
          <w:tcPr>
            <w:tcW w:w="66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4</w:t>
            </w:r>
          </w:p>
        </w:tc>
        <w:tc>
          <w:tcPr>
            <w:tcW w:w="864"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2022 - 0,25</w:t>
            </w:r>
            <w:r w:rsidRPr="00F04E18">
              <w:rPr>
                <w:rFonts w:ascii="Arial" w:hAnsi="Arial" w:cs="Arial"/>
                <w:sz w:val="16"/>
                <w:szCs w:val="16"/>
              </w:rPr>
              <w:br/>
              <w:t>2023-2024 - 0,95</w:t>
            </w:r>
            <w:r w:rsidRPr="00F04E18">
              <w:rPr>
                <w:rFonts w:ascii="Arial" w:hAnsi="Arial" w:cs="Arial"/>
                <w:sz w:val="16"/>
                <w:szCs w:val="16"/>
              </w:rPr>
              <w:br/>
              <w:t>2025 - 1,0</w:t>
            </w:r>
            <w:r w:rsidRPr="00F04E18">
              <w:rPr>
                <w:rFonts w:ascii="Arial" w:hAnsi="Arial" w:cs="Arial"/>
                <w:sz w:val="16"/>
                <w:szCs w:val="16"/>
              </w:rPr>
              <w:br/>
              <w:t>2026 - 0,95</w:t>
            </w:r>
          </w:p>
        </w:tc>
        <w:tc>
          <w:tcPr>
            <w:tcW w:w="326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191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Муниципальный контракт</w:t>
            </w:r>
          </w:p>
        </w:tc>
        <w:tc>
          <w:tcPr>
            <w:tcW w:w="1544" w:type="dxa"/>
            <w:shd w:val="clear" w:color="000000" w:fill="FFFFFF"/>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Подпрограмма 1, основное мероприятие 1.4, основное мероприятие 1.6</w:t>
            </w:r>
          </w:p>
        </w:tc>
      </w:tr>
      <w:tr w:rsidR="00F04E18" w:rsidRPr="00F04E18" w:rsidTr="00D52ACA">
        <w:trPr>
          <w:trHeight w:val="1200"/>
        </w:trPr>
        <w:tc>
          <w:tcPr>
            <w:tcW w:w="520" w:type="dxa"/>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6</w:t>
            </w:r>
          </w:p>
        </w:tc>
        <w:tc>
          <w:tcPr>
            <w:tcW w:w="2781" w:type="dxa"/>
            <w:shd w:val="clear" w:color="auto" w:fill="auto"/>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Ввод в эксплуатацию малоэтажных, среднеэтажных жилых домов в Центральном районе и районе Талнах  в результате строительства (за счет внебюджетных источников)</w:t>
            </w:r>
          </w:p>
        </w:tc>
        <w:tc>
          <w:tcPr>
            <w:tcW w:w="450"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ед.</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3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57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6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864"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326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191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Акт приемки законченного строительством (реконструкцией) объекта</w:t>
            </w:r>
          </w:p>
        </w:tc>
        <w:tc>
          <w:tcPr>
            <w:tcW w:w="1544" w:type="dxa"/>
            <w:shd w:val="clear" w:color="000000" w:fill="FFFFFF"/>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Подпрограмма 1, основное мероприятие 1.4. (индикатор не влияет на оценку МП)</w:t>
            </w:r>
          </w:p>
        </w:tc>
      </w:tr>
      <w:tr w:rsidR="00F04E18" w:rsidRPr="00F04E18" w:rsidTr="00D52ACA">
        <w:trPr>
          <w:trHeight w:val="1245"/>
        </w:trPr>
        <w:tc>
          <w:tcPr>
            <w:tcW w:w="520" w:type="dxa"/>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7</w:t>
            </w:r>
          </w:p>
        </w:tc>
        <w:tc>
          <w:tcPr>
            <w:tcW w:w="2781" w:type="dxa"/>
            <w:shd w:val="clear" w:color="auto" w:fill="auto"/>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(за счет бюджетных средств)</w:t>
            </w:r>
          </w:p>
        </w:tc>
        <w:tc>
          <w:tcPr>
            <w:tcW w:w="450"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ед.</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4</w:t>
            </w:r>
          </w:p>
        </w:tc>
        <w:tc>
          <w:tcPr>
            <w:tcW w:w="63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1</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57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6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864"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2023 - 0,05</w:t>
            </w:r>
          </w:p>
        </w:tc>
        <w:tc>
          <w:tcPr>
            <w:tcW w:w="326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191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Акт сдачи-приемки документации, положительное заключение государственной экспертизы</w:t>
            </w:r>
          </w:p>
        </w:tc>
        <w:tc>
          <w:tcPr>
            <w:tcW w:w="1544" w:type="dxa"/>
            <w:shd w:val="clear" w:color="000000" w:fill="FFFFFF"/>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 xml:space="preserve">Подпрограмма 1, основное мероприятие 1.4., отдельное мероприятие 1 </w:t>
            </w:r>
          </w:p>
        </w:tc>
      </w:tr>
      <w:tr w:rsidR="00F04E18" w:rsidRPr="00F04E18" w:rsidTr="00D52ACA">
        <w:trPr>
          <w:trHeight w:val="1245"/>
        </w:trPr>
        <w:tc>
          <w:tcPr>
            <w:tcW w:w="520" w:type="dxa"/>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8</w:t>
            </w:r>
          </w:p>
        </w:tc>
        <w:tc>
          <w:tcPr>
            <w:tcW w:w="2781" w:type="dxa"/>
            <w:shd w:val="clear" w:color="auto" w:fill="auto"/>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 xml:space="preserve">Разработка проектно-сметной документации для организации мест для временного размещения персонала подрядных организаций, работающих на объектах реновации  </w:t>
            </w:r>
          </w:p>
        </w:tc>
        <w:tc>
          <w:tcPr>
            <w:tcW w:w="450"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ед.</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1</w:t>
            </w:r>
          </w:p>
        </w:tc>
        <w:tc>
          <w:tcPr>
            <w:tcW w:w="63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57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6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864"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326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191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Акт сдачи-приемки документации, положительное заключение государственной экспертизы</w:t>
            </w:r>
          </w:p>
        </w:tc>
        <w:tc>
          <w:tcPr>
            <w:tcW w:w="1544" w:type="dxa"/>
            <w:shd w:val="clear" w:color="000000" w:fill="FFFFFF"/>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Подпрограмма 1, основное мероприятие 1.7.</w:t>
            </w:r>
          </w:p>
        </w:tc>
      </w:tr>
      <w:tr w:rsidR="00F04E18" w:rsidRPr="00F04E18" w:rsidTr="00D52ACA">
        <w:trPr>
          <w:trHeight w:val="315"/>
        </w:trPr>
        <w:tc>
          <w:tcPr>
            <w:tcW w:w="14459" w:type="dxa"/>
            <w:gridSpan w:val="12"/>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Подпрограмма № 2 "Переселение граждан, проживающих в городе Норильск, в районы с благоприятными природными и социально-экономическими условиями "</w:t>
            </w:r>
          </w:p>
        </w:tc>
      </w:tr>
      <w:tr w:rsidR="00F04E18" w:rsidRPr="00F04E18" w:rsidTr="00D52ACA">
        <w:trPr>
          <w:trHeight w:val="3165"/>
        </w:trPr>
        <w:tc>
          <w:tcPr>
            <w:tcW w:w="520" w:type="dxa"/>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1</w:t>
            </w:r>
          </w:p>
        </w:tc>
        <w:tc>
          <w:tcPr>
            <w:tcW w:w="2781" w:type="dxa"/>
            <w:shd w:val="clear" w:color="auto" w:fill="auto"/>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Удельный вес числа семей, которым органами местного самоуправления муниципального образования город Норильск вручены свидетельства о предоставлении социальных выплат на приобретение жилых помещений в других районах Российской Федерации к числу семей, жителей муниципального образования город Норильск, для которых министерством строительства Красноярского края выданы свидетельства</w:t>
            </w:r>
          </w:p>
        </w:tc>
        <w:tc>
          <w:tcPr>
            <w:tcW w:w="450"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100,0</w:t>
            </w:r>
          </w:p>
        </w:tc>
        <w:tc>
          <w:tcPr>
            <w:tcW w:w="63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100,0</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100,0</w:t>
            </w:r>
          </w:p>
        </w:tc>
        <w:tc>
          <w:tcPr>
            <w:tcW w:w="57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w:t>
            </w:r>
          </w:p>
        </w:tc>
        <w:tc>
          <w:tcPr>
            <w:tcW w:w="66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864"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1,0</w:t>
            </w:r>
          </w:p>
        </w:tc>
        <w:tc>
          <w:tcPr>
            <w:tcW w:w="326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К = О/Р X 100 %,</w:t>
            </w:r>
            <w:r w:rsidRPr="00F04E18">
              <w:rPr>
                <w:rFonts w:ascii="Arial" w:hAnsi="Arial" w:cs="Arial"/>
                <w:sz w:val="16"/>
                <w:szCs w:val="16"/>
              </w:rPr>
              <w:br/>
              <w:t xml:space="preserve">где К - удельный вес числа семей, которым ОМС вручены свидетельства; </w:t>
            </w:r>
            <w:r w:rsidRPr="00F04E18">
              <w:rPr>
                <w:rFonts w:ascii="Arial" w:hAnsi="Arial" w:cs="Arial"/>
                <w:sz w:val="16"/>
                <w:szCs w:val="16"/>
              </w:rPr>
              <w:br/>
              <w:t>О - число семей, которым ОМС вручены свидетельства;</w:t>
            </w:r>
            <w:r w:rsidRPr="00F04E18">
              <w:rPr>
                <w:rFonts w:ascii="Arial" w:hAnsi="Arial" w:cs="Arial"/>
                <w:sz w:val="16"/>
                <w:szCs w:val="16"/>
              </w:rPr>
              <w:br/>
              <w:t>Р - число семей, жителей города Норильска, для которых Министерством выданы свидетельства</w:t>
            </w:r>
          </w:p>
        </w:tc>
        <w:tc>
          <w:tcPr>
            <w:tcW w:w="191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xml:space="preserve">Годовой отчет по форме согласно приложению № 7 к Приказу Министерства строительства Красноярского края от 22.12.2021 </w:t>
            </w:r>
            <w:r w:rsidRPr="00F04E18">
              <w:rPr>
                <w:rFonts w:ascii="Arial" w:hAnsi="Arial" w:cs="Arial"/>
                <w:sz w:val="16"/>
                <w:szCs w:val="16"/>
              </w:rPr>
              <w:br/>
              <w:t>№ 669-о</w:t>
            </w:r>
          </w:p>
        </w:tc>
        <w:tc>
          <w:tcPr>
            <w:tcW w:w="1544" w:type="dxa"/>
            <w:shd w:val="clear" w:color="000000" w:fill="FFFFFF"/>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Подпрограмма 2, основное мероприятие 2.1.</w:t>
            </w:r>
          </w:p>
        </w:tc>
      </w:tr>
      <w:tr w:rsidR="00F04E18" w:rsidRPr="00F04E18" w:rsidTr="00D52ACA">
        <w:trPr>
          <w:trHeight w:val="315"/>
        </w:trPr>
        <w:tc>
          <w:tcPr>
            <w:tcW w:w="14459" w:type="dxa"/>
            <w:gridSpan w:val="12"/>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Подпрограмма № 3 "Модернизация жилищно-коммунального хозяйства</w:t>
            </w:r>
            <w:r w:rsidR="00D52ACA" w:rsidRPr="00F04E18">
              <w:rPr>
                <w:rFonts w:ascii="Arial" w:hAnsi="Arial" w:cs="Arial"/>
                <w:sz w:val="16"/>
                <w:szCs w:val="16"/>
              </w:rPr>
              <w:t>, восстановление его инженерной</w:t>
            </w:r>
            <w:r w:rsidRPr="00F04E18">
              <w:rPr>
                <w:rFonts w:ascii="Arial" w:hAnsi="Arial" w:cs="Arial"/>
                <w:sz w:val="16"/>
                <w:szCs w:val="16"/>
              </w:rPr>
              <w:t xml:space="preserve"> и коммунальной инфраструктуры "</w:t>
            </w:r>
          </w:p>
        </w:tc>
      </w:tr>
      <w:tr w:rsidR="00F04E18" w:rsidRPr="00F04E18" w:rsidTr="00D52ACA">
        <w:trPr>
          <w:trHeight w:val="1065"/>
        </w:trPr>
        <w:tc>
          <w:tcPr>
            <w:tcW w:w="520" w:type="dxa"/>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1</w:t>
            </w:r>
          </w:p>
        </w:tc>
        <w:tc>
          <w:tcPr>
            <w:tcW w:w="2781" w:type="dxa"/>
            <w:shd w:val="clear" w:color="auto" w:fill="auto"/>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Количество объектов, на которых проведены работы по термостабилизации грунтов под многоквартирными домами и социальными объектами</w:t>
            </w:r>
          </w:p>
        </w:tc>
        <w:tc>
          <w:tcPr>
            <w:tcW w:w="450"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объект</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3</w:t>
            </w:r>
          </w:p>
        </w:tc>
        <w:tc>
          <w:tcPr>
            <w:tcW w:w="63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1</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4</w:t>
            </w:r>
          </w:p>
        </w:tc>
        <w:tc>
          <w:tcPr>
            <w:tcW w:w="57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3</w:t>
            </w:r>
          </w:p>
        </w:tc>
        <w:tc>
          <w:tcPr>
            <w:tcW w:w="66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3</w:t>
            </w:r>
          </w:p>
        </w:tc>
        <w:tc>
          <w:tcPr>
            <w:tcW w:w="864"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2022-2024 - 0,4; 2025-2026 - 1,0</w:t>
            </w:r>
          </w:p>
        </w:tc>
        <w:tc>
          <w:tcPr>
            <w:tcW w:w="326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Объем выполненных работ в текущем периоде</w:t>
            </w:r>
          </w:p>
        </w:tc>
        <w:tc>
          <w:tcPr>
            <w:tcW w:w="191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xml:space="preserve">Акты выполненных работ </w:t>
            </w:r>
          </w:p>
        </w:tc>
        <w:tc>
          <w:tcPr>
            <w:tcW w:w="1544" w:type="dxa"/>
            <w:shd w:val="clear" w:color="000000" w:fill="FFFFFF"/>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Подпрограмма 3, основное мероприятие 3.1.</w:t>
            </w:r>
          </w:p>
        </w:tc>
      </w:tr>
      <w:tr w:rsidR="00F04E18" w:rsidRPr="00F04E18" w:rsidTr="00D52ACA">
        <w:trPr>
          <w:trHeight w:val="1200"/>
        </w:trPr>
        <w:tc>
          <w:tcPr>
            <w:tcW w:w="520" w:type="dxa"/>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2</w:t>
            </w:r>
          </w:p>
        </w:tc>
        <w:tc>
          <w:tcPr>
            <w:tcW w:w="2781" w:type="dxa"/>
            <w:shd w:val="clear" w:color="auto" w:fill="auto"/>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 xml:space="preserve">Объем ремонта инженерных сетей </w:t>
            </w:r>
            <w:r w:rsidRPr="00F04E18">
              <w:rPr>
                <w:rFonts w:ascii="Arial" w:hAnsi="Arial" w:cs="Arial"/>
                <w:sz w:val="16"/>
                <w:szCs w:val="16"/>
              </w:rPr>
              <w:br/>
              <w:t xml:space="preserve">(за счет бюджетных </w:t>
            </w:r>
            <w:r w:rsidR="00D52ACA" w:rsidRPr="00F04E18">
              <w:rPr>
                <w:rFonts w:ascii="Arial" w:hAnsi="Arial" w:cs="Arial"/>
                <w:sz w:val="16"/>
                <w:szCs w:val="16"/>
              </w:rPr>
              <w:t>средств) *</w:t>
            </w:r>
          </w:p>
        </w:tc>
        <w:tc>
          <w:tcPr>
            <w:tcW w:w="450"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п.м.</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2 523</w:t>
            </w:r>
          </w:p>
        </w:tc>
        <w:tc>
          <w:tcPr>
            <w:tcW w:w="63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1 393</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790</w:t>
            </w:r>
          </w:p>
        </w:tc>
        <w:tc>
          <w:tcPr>
            <w:tcW w:w="57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0</w:t>
            </w:r>
          </w:p>
        </w:tc>
        <w:tc>
          <w:tcPr>
            <w:tcW w:w="66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864"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2022 -2024 - 0,5</w:t>
            </w:r>
          </w:p>
        </w:tc>
        <w:tc>
          <w:tcPr>
            <w:tcW w:w="326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Объем выполненных работ в текущем периоде</w:t>
            </w:r>
          </w:p>
        </w:tc>
        <w:tc>
          <w:tcPr>
            <w:tcW w:w="191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xml:space="preserve">Акты выполненных работ </w:t>
            </w:r>
          </w:p>
        </w:tc>
        <w:tc>
          <w:tcPr>
            <w:tcW w:w="1544" w:type="dxa"/>
            <w:shd w:val="clear" w:color="000000" w:fill="FFFFFF"/>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Подпрограмма 3, основное мероприятие 3.2.</w:t>
            </w:r>
          </w:p>
        </w:tc>
      </w:tr>
      <w:tr w:rsidR="00F04E18" w:rsidRPr="00F04E18" w:rsidTr="00D52ACA">
        <w:trPr>
          <w:trHeight w:val="930"/>
        </w:trPr>
        <w:tc>
          <w:tcPr>
            <w:tcW w:w="520" w:type="dxa"/>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3</w:t>
            </w:r>
          </w:p>
        </w:tc>
        <w:tc>
          <w:tcPr>
            <w:tcW w:w="2781" w:type="dxa"/>
            <w:shd w:val="clear" w:color="auto" w:fill="auto"/>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 xml:space="preserve">Объем ремонта инженерных </w:t>
            </w:r>
            <w:r w:rsidR="00D52ACA" w:rsidRPr="00F04E18">
              <w:rPr>
                <w:rFonts w:ascii="Arial" w:hAnsi="Arial" w:cs="Arial"/>
                <w:sz w:val="16"/>
                <w:szCs w:val="16"/>
              </w:rPr>
              <w:t>сетей (</w:t>
            </w:r>
            <w:r w:rsidRPr="00F04E18">
              <w:rPr>
                <w:rFonts w:ascii="Arial" w:hAnsi="Arial" w:cs="Arial"/>
                <w:sz w:val="16"/>
                <w:szCs w:val="16"/>
              </w:rPr>
              <w:t>за счет внебюджетных средств)</w:t>
            </w:r>
          </w:p>
        </w:tc>
        <w:tc>
          <w:tcPr>
            <w:tcW w:w="450"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п.м.</w:t>
            </w:r>
          </w:p>
        </w:tc>
        <w:tc>
          <w:tcPr>
            <w:tcW w:w="2454" w:type="dxa"/>
            <w:gridSpan w:val="4"/>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3 940</w:t>
            </w:r>
          </w:p>
        </w:tc>
        <w:tc>
          <w:tcPr>
            <w:tcW w:w="66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864"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326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Объем выполненных работ в текущем периоде</w:t>
            </w:r>
          </w:p>
        </w:tc>
        <w:tc>
          <w:tcPr>
            <w:tcW w:w="191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xml:space="preserve">Акты выполненных работ </w:t>
            </w:r>
          </w:p>
        </w:tc>
        <w:tc>
          <w:tcPr>
            <w:tcW w:w="1544" w:type="dxa"/>
            <w:shd w:val="clear" w:color="000000" w:fill="FFFFFF"/>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Подпрограмма 3, основное мероприятие 3.2. (индикатор не влияет на оценку МП)</w:t>
            </w:r>
          </w:p>
        </w:tc>
      </w:tr>
      <w:tr w:rsidR="00F04E18" w:rsidRPr="00F04E18" w:rsidTr="00D52ACA">
        <w:trPr>
          <w:trHeight w:val="870"/>
        </w:trPr>
        <w:tc>
          <w:tcPr>
            <w:tcW w:w="520" w:type="dxa"/>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4</w:t>
            </w:r>
          </w:p>
        </w:tc>
        <w:tc>
          <w:tcPr>
            <w:tcW w:w="2781" w:type="dxa"/>
            <w:shd w:val="clear" w:color="auto" w:fill="auto"/>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Получение положительного заключения государственной экспертизы проектной документации и (или) результатов инженерных изысканий</w:t>
            </w:r>
          </w:p>
        </w:tc>
        <w:tc>
          <w:tcPr>
            <w:tcW w:w="450"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ед.</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4</w:t>
            </w:r>
          </w:p>
        </w:tc>
        <w:tc>
          <w:tcPr>
            <w:tcW w:w="63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4</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2</w:t>
            </w:r>
          </w:p>
        </w:tc>
        <w:tc>
          <w:tcPr>
            <w:tcW w:w="57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6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864"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2022 -2024 - 0,1</w:t>
            </w:r>
          </w:p>
        </w:tc>
        <w:tc>
          <w:tcPr>
            <w:tcW w:w="326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191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Положительное заключение государственной экспертизы</w:t>
            </w:r>
          </w:p>
        </w:tc>
        <w:tc>
          <w:tcPr>
            <w:tcW w:w="1544" w:type="dxa"/>
            <w:shd w:val="clear" w:color="000000" w:fill="FFFFFF"/>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Подпрограмма 3, основное мероприятие 3.2.</w:t>
            </w:r>
          </w:p>
        </w:tc>
      </w:tr>
      <w:tr w:rsidR="00F04E18" w:rsidRPr="00F04E18" w:rsidTr="00D52ACA">
        <w:trPr>
          <w:trHeight w:val="315"/>
        </w:trPr>
        <w:tc>
          <w:tcPr>
            <w:tcW w:w="14459" w:type="dxa"/>
            <w:gridSpan w:val="12"/>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Подпрограмма № 4 "Развитие социальной инфраструктуры территории"</w:t>
            </w:r>
          </w:p>
        </w:tc>
      </w:tr>
      <w:tr w:rsidR="00F04E18" w:rsidRPr="00F04E18" w:rsidTr="00D52ACA">
        <w:trPr>
          <w:trHeight w:val="2100"/>
        </w:trPr>
        <w:tc>
          <w:tcPr>
            <w:tcW w:w="520" w:type="dxa"/>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1</w:t>
            </w:r>
          </w:p>
        </w:tc>
        <w:tc>
          <w:tcPr>
            <w:tcW w:w="2781" w:type="dxa"/>
            <w:shd w:val="clear" w:color="auto" w:fill="auto"/>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Ввод в эксплуатацию здания, расположенного по адресу: г. Норильск ул.Б. Хмельницкого, д. 20 в целях организации деятельности КГБУ "КЦСОН "Норильский", после проведения капитального ремонта</w:t>
            </w:r>
          </w:p>
        </w:tc>
        <w:tc>
          <w:tcPr>
            <w:tcW w:w="450"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ед.</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1</w:t>
            </w:r>
          </w:p>
        </w:tc>
        <w:tc>
          <w:tcPr>
            <w:tcW w:w="63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57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6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864"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326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191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544" w:type="dxa"/>
            <w:shd w:val="clear" w:color="000000" w:fill="FFFFFF"/>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Подпрограмма 4, основное мероприятие 4.2.  (индикатор не влияет на оценку МП)</w:t>
            </w:r>
          </w:p>
        </w:tc>
      </w:tr>
      <w:tr w:rsidR="00F04E18" w:rsidRPr="00F04E18" w:rsidTr="00D52ACA">
        <w:trPr>
          <w:trHeight w:val="900"/>
        </w:trPr>
        <w:tc>
          <w:tcPr>
            <w:tcW w:w="520" w:type="dxa"/>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2</w:t>
            </w:r>
          </w:p>
        </w:tc>
        <w:tc>
          <w:tcPr>
            <w:tcW w:w="2781" w:type="dxa"/>
            <w:shd w:val="clear" w:color="auto" w:fill="auto"/>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Ввод в эксплуатацию объектов социальной инфраструктуры в результате строительства и реконструкции (за счет внебюджетных средств)</w:t>
            </w:r>
          </w:p>
        </w:tc>
        <w:tc>
          <w:tcPr>
            <w:tcW w:w="450"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ед.</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3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57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4</w:t>
            </w:r>
          </w:p>
        </w:tc>
        <w:tc>
          <w:tcPr>
            <w:tcW w:w="66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864"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326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191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Акты выполненных работ</w:t>
            </w:r>
          </w:p>
        </w:tc>
        <w:tc>
          <w:tcPr>
            <w:tcW w:w="1544" w:type="dxa"/>
            <w:shd w:val="clear" w:color="000000" w:fill="FFFFFF"/>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Подпрограмма 4  (индикатор не влияет на оценку МП)</w:t>
            </w:r>
          </w:p>
        </w:tc>
      </w:tr>
      <w:tr w:rsidR="00F04E18" w:rsidRPr="00F04E18" w:rsidTr="00D52ACA">
        <w:trPr>
          <w:trHeight w:val="315"/>
        </w:trPr>
        <w:tc>
          <w:tcPr>
            <w:tcW w:w="14459" w:type="dxa"/>
            <w:gridSpan w:val="12"/>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Подпрограмма № 5 "Обеспечение безопасности на территории муниципального образования город Норильск"</w:t>
            </w:r>
          </w:p>
        </w:tc>
      </w:tr>
      <w:tr w:rsidR="00F04E18" w:rsidRPr="00F04E18" w:rsidTr="00D52ACA">
        <w:trPr>
          <w:trHeight w:val="945"/>
        </w:trPr>
        <w:tc>
          <w:tcPr>
            <w:tcW w:w="520" w:type="dxa"/>
            <w:shd w:val="clear" w:color="000000" w:fill="FFFFFF"/>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1</w:t>
            </w:r>
          </w:p>
        </w:tc>
        <w:tc>
          <w:tcPr>
            <w:tcW w:w="2781" w:type="dxa"/>
            <w:shd w:val="clear" w:color="auto" w:fill="auto"/>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Разработка проектно-сметной документации для строительства нового водозабора на реке Норильская</w:t>
            </w:r>
          </w:p>
        </w:tc>
        <w:tc>
          <w:tcPr>
            <w:tcW w:w="450"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ед.</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3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21"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1</w:t>
            </w:r>
          </w:p>
        </w:tc>
        <w:tc>
          <w:tcPr>
            <w:tcW w:w="57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666"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864"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3265" w:type="dxa"/>
            <w:shd w:val="clear" w:color="auto" w:fill="auto"/>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 </w:t>
            </w:r>
          </w:p>
        </w:tc>
        <w:tc>
          <w:tcPr>
            <w:tcW w:w="1915"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r w:rsidRPr="00F04E18">
              <w:rPr>
                <w:rFonts w:ascii="Arial" w:hAnsi="Arial" w:cs="Arial"/>
                <w:sz w:val="16"/>
                <w:szCs w:val="16"/>
              </w:rPr>
              <w:t>Акт сдачи-приемки документации</w:t>
            </w:r>
          </w:p>
        </w:tc>
        <w:tc>
          <w:tcPr>
            <w:tcW w:w="1544" w:type="dxa"/>
            <w:shd w:val="clear" w:color="000000" w:fill="FFFFFF"/>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Подпрограмма 5, основное мероприятие 5.1.  (индикатор не влияет на оценку МП)</w:t>
            </w:r>
          </w:p>
        </w:tc>
      </w:tr>
      <w:tr w:rsidR="00F04E18" w:rsidRPr="00F04E18" w:rsidTr="00D52ACA">
        <w:trPr>
          <w:trHeight w:val="150"/>
        </w:trPr>
        <w:tc>
          <w:tcPr>
            <w:tcW w:w="520" w:type="dxa"/>
            <w:shd w:val="clear" w:color="auto" w:fill="auto"/>
            <w:noWrap/>
            <w:vAlign w:val="center"/>
            <w:hideMark/>
          </w:tcPr>
          <w:p w:rsidR="00410DBD" w:rsidRPr="00F04E18" w:rsidRDefault="00410DBD" w:rsidP="00553CC4">
            <w:pPr>
              <w:suppressAutoHyphens w:val="0"/>
              <w:autoSpaceDN/>
              <w:textAlignment w:val="auto"/>
              <w:rPr>
                <w:rFonts w:ascii="Arial" w:hAnsi="Arial" w:cs="Arial"/>
                <w:sz w:val="16"/>
                <w:szCs w:val="16"/>
              </w:rPr>
            </w:pPr>
          </w:p>
        </w:tc>
        <w:tc>
          <w:tcPr>
            <w:tcW w:w="2781" w:type="dxa"/>
            <w:shd w:val="clear" w:color="auto" w:fill="auto"/>
            <w:noWrap/>
            <w:vAlign w:val="center"/>
            <w:hideMark/>
          </w:tcPr>
          <w:p w:rsidR="00410DBD" w:rsidRPr="00F04E18" w:rsidRDefault="00410DBD" w:rsidP="00553CC4">
            <w:pPr>
              <w:suppressAutoHyphens w:val="0"/>
              <w:autoSpaceDN/>
              <w:textAlignment w:val="auto"/>
              <w:rPr>
                <w:rFonts w:ascii="Arial" w:hAnsi="Arial" w:cs="Arial"/>
                <w:sz w:val="16"/>
                <w:szCs w:val="16"/>
              </w:rPr>
            </w:pPr>
          </w:p>
        </w:tc>
        <w:tc>
          <w:tcPr>
            <w:tcW w:w="450" w:type="dxa"/>
            <w:shd w:val="clear" w:color="auto" w:fill="auto"/>
            <w:noWrap/>
            <w:vAlign w:val="center"/>
            <w:hideMark/>
          </w:tcPr>
          <w:p w:rsidR="00410DBD" w:rsidRPr="00F04E18" w:rsidRDefault="00410DBD" w:rsidP="00553CC4">
            <w:pPr>
              <w:suppressAutoHyphens w:val="0"/>
              <w:autoSpaceDN/>
              <w:textAlignment w:val="auto"/>
              <w:rPr>
                <w:rFonts w:ascii="Arial" w:hAnsi="Arial" w:cs="Arial"/>
                <w:sz w:val="16"/>
                <w:szCs w:val="16"/>
              </w:rPr>
            </w:pPr>
          </w:p>
        </w:tc>
        <w:tc>
          <w:tcPr>
            <w:tcW w:w="621" w:type="dxa"/>
            <w:shd w:val="clear" w:color="auto" w:fill="auto"/>
            <w:noWrap/>
            <w:vAlign w:val="center"/>
            <w:hideMark/>
          </w:tcPr>
          <w:p w:rsidR="00410DBD" w:rsidRPr="00F04E18" w:rsidRDefault="00410DBD" w:rsidP="00553CC4">
            <w:pPr>
              <w:suppressAutoHyphens w:val="0"/>
              <w:autoSpaceDN/>
              <w:textAlignment w:val="auto"/>
              <w:rPr>
                <w:rFonts w:ascii="Arial" w:hAnsi="Arial" w:cs="Arial"/>
                <w:sz w:val="16"/>
                <w:szCs w:val="16"/>
              </w:rPr>
            </w:pPr>
          </w:p>
        </w:tc>
        <w:tc>
          <w:tcPr>
            <w:tcW w:w="636" w:type="dxa"/>
            <w:shd w:val="clear" w:color="auto" w:fill="auto"/>
            <w:noWrap/>
            <w:vAlign w:val="center"/>
            <w:hideMark/>
          </w:tcPr>
          <w:p w:rsidR="00410DBD" w:rsidRPr="00F04E18" w:rsidRDefault="00410DBD" w:rsidP="00553CC4">
            <w:pPr>
              <w:suppressAutoHyphens w:val="0"/>
              <w:autoSpaceDN/>
              <w:textAlignment w:val="auto"/>
              <w:rPr>
                <w:rFonts w:ascii="Arial" w:hAnsi="Arial" w:cs="Arial"/>
                <w:sz w:val="16"/>
                <w:szCs w:val="16"/>
              </w:rPr>
            </w:pPr>
          </w:p>
        </w:tc>
        <w:tc>
          <w:tcPr>
            <w:tcW w:w="621"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p>
        </w:tc>
        <w:tc>
          <w:tcPr>
            <w:tcW w:w="576"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p>
        </w:tc>
        <w:tc>
          <w:tcPr>
            <w:tcW w:w="666"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p>
        </w:tc>
        <w:tc>
          <w:tcPr>
            <w:tcW w:w="864"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p>
        </w:tc>
        <w:tc>
          <w:tcPr>
            <w:tcW w:w="3265" w:type="dxa"/>
            <w:shd w:val="clear" w:color="auto" w:fill="auto"/>
            <w:noWrap/>
            <w:vAlign w:val="center"/>
            <w:hideMark/>
          </w:tcPr>
          <w:p w:rsidR="00410DBD" w:rsidRPr="00F04E18" w:rsidRDefault="00410DBD" w:rsidP="00553CC4">
            <w:pPr>
              <w:suppressAutoHyphens w:val="0"/>
              <w:autoSpaceDN/>
              <w:textAlignment w:val="auto"/>
              <w:rPr>
                <w:rFonts w:ascii="Arial" w:hAnsi="Arial" w:cs="Arial"/>
                <w:sz w:val="16"/>
                <w:szCs w:val="16"/>
              </w:rPr>
            </w:pPr>
          </w:p>
        </w:tc>
        <w:tc>
          <w:tcPr>
            <w:tcW w:w="1915" w:type="dxa"/>
            <w:shd w:val="clear" w:color="auto" w:fill="auto"/>
            <w:noWrap/>
            <w:vAlign w:val="center"/>
            <w:hideMark/>
          </w:tcPr>
          <w:p w:rsidR="00410DBD" w:rsidRPr="00F04E18" w:rsidRDefault="00410DBD" w:rsidP="00553CC4">
            <w:pPr>
              <w:suppressAutoHyphens w:val="0"/>
              <w:autoSpaceDN/>
              <w:textAlignment w:val="auto"/>
              <w:rPr>
                <w:rFonts w:ascii="Arial" w:hAnsi="Arial" w:cs="Arial"/>
                <w:sz w:val="16"/>
                <w:szCs w:val="16"/>
              </w:rPr>
            </w:pPr>
          </w:p>
        </w:tc>
        <w:tc>
          <w:tcPr>
            <w:tcW w:w="1544" w:type="dxa"/>
            <w:shd w:val="clear" w:color="auto" w:fill="auto"/>
            <w:noWrap/>
            <w:vAlign w:val="center"/>
            <w:hideMark/>
          </w:tcPr>
          <w:p w:rsidR="00410DBD" w:rsidRPr="00F04E18" w:rsidRDefault="00410DBD" w:rsidP="00553CC4">
            <w:pPr>
              <w:suppressAutoHyphens w:val="0"/>
              <w:autoSpaceDN/>
              <w:textAlignment w:val="auto"/>
              <w:rPr>
                <w:rFonts w:ascii="Arial" w:hAnsi="Arial" w:cs="Arial"/>
                <w:sz w:val="16"/>
                <w:szCs w:val="16"/>
              </w:rPr>
            </w:pPr>
          </w:p>
        </w:tc>
      </w:tr>
      <w:tr w:rsidR="00410DBD" w:rsidRPr="00F04E18" w:rsidTr="00D52ACA">
        <w:trPr>
          <w:trHeight w:val="300"/>
        </w:trPr>
        <w:tc>
          <w:tcPr>
            <w:tcW w:w="3751" w:type="dxa"/>
            <w:gridSpan w:val="3"/>
            <w:shd w:val="clear" w:color="auto" w:fill="auto"/>
            <w:noWrap/>
            <w:vAlign w:val="center"/>
            <w:hideMark/>
          </w:tcPr>
          <w:p w:rsidR="00410DBD" w:rsidRPr="00F04E18" w:rsidRDefault="00410DBD" w:rsidP="00553CC4">
            <w:pPr>
              <w:suppressAutoHyphens w:val="0"/>
              <w:autoSpaceDN/>
              <w:textAlignment w:val="auto"/>
              <w:rPr>
                <w:rFonts w:ascii="Arial" w:hAnsi="Arial" w:cs="Arial"/>
                <w:sz w:val="16"/>
                <w:szCs w:val="16"/>
              </w:rPr>
            </w:pPr>
            <w:r w:rsidRPr="00F04E18">
              <w:rPr>
                <w:rFonts w:ascii="Arial" w:hAnsi="Arial" w:cs="Arial"/>
                <w:sz w:val="16"/>
                <w:szCs w:val="16"/>
              </w:rPr>
              <w:t>* при условии ежегодного финансирования из бюджетов всех уровней</w:t>
            </w:r>
          </w:p>
        </w:tc>
        <w:tc>
          <w:tcPr>
            <w:tcW w:w="621" w:type="dxa"/>
            <w:shd w:val="clear" w:color="auto" w:fill="auto"/>
            <w:noWrap/>
            <w:vAlign w:val="center"/>
            <w:hideMark/>
          </w:tcPr>
          <w:p w:rsidR="00410DBD" w:rsidRPr="00F04E18" w:rsidRDefault="00410DBD" w:rsidP="00553CC4">
            <w:pPr>
              <w:suppressAutoHyphens w:val="0"/>
              <w:autoSpaceDN/>
              <w:textAlignment w:val="auto"/>
              <w:rPr>
                <w:rFonts w:ascii="Arial" w:hAnsi="Arial" w:cs="Arial"/>
                <w:sz w:val="16"/>
                <w:szCs w:val="16"/>
              </w:rPr>
            </w:pPr>
          </w:p>
        </w:tc>
        <w:tc>
          <w:tcPr>
            <w:tcW w:w="636" w:type="dxa"/>
            <w:shd w:val="clear" w:color="auto" w:fill="auto"/>
            <w:noWrap/>
            <w:vAlign w:val="center"/>
            <w:hideMark/>
          </w:tcPr>
          <w:p w:rsidR="00410DBD" w:rsidRPr="00F04E18" w:rsidRDefault="00410DBD" w:rsidP="00553CC4">
            <w:pPr>
              <w:suppressAutoHyphens w:val="0"/>
              <w:autoSpaceDN/>
              <w:textAlignment w:val="auto"/>
              <w:rPr>
                <w:rFonts w:ascii="Arial" w:hAnsi="Arial" w:cs="Arial"/>
                <w:sz w:val="16"/>
                <w:szCs w:val="16"/>
              </w:rPr>
            </w:pPr>
          </w:p>
        </w:tc>
        <w:tc>
          <w:tcPr>
            <w:tcW w:w="621"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p>
        </w:tc>
        <w:tc>
          <w:tcPr>
            <w:tcW w:w="576"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p>
        </w:tc>
        <w:tc>
          <w:tcPr>
            <w:tcW w:w="666"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p>
        </w:tc>
        <w:tc>
          <w:tcPr>
            <w:tcW w:w="864" w:type="dxa"/>
            <w:shd w:val="clear" w:color="auto" w:fill="auto"/>
            <w:noWrap/>
            <w:vAlign w:val="center"/>
            <w:hideMark/>
          </w:tcPr>
          <w:p w:rsidR="00410DBD" w:rsidRPr="00F04E18" w:rsidRDefault="00410DBD" w:rsidP="00553CC4">
            <w:pPr>
              <w:suppressAutoHyphens w:val="0"/>
              <w:autoSpaceDN/>
              <w:jc w:val="center"/>
              <w:textAlignment w:val="auto"/>
              <w:rPr>
                <w:rFonts w:ascii="Arial" w:hAnsi="Arial" w:cs="Arial"/>
                <w:sz w:val="16"/>
                <w:szCs w:val="16"/>
              </w:rPr>
            </w:pPr>
          </w:p>
        </w:tc>
        <w:tc>
          <w:tcPr>
            <w:tcW w:w="3265" w:type="dxa"/>
            <w:shd w:val="clear" w:color="auto" w:fill="auto"/>
            <w:noWrap/>
            <w:vAlign w:val="center"/>
            <w:hideMark/>
          </w:tcPr>
          <w:p w:rsidR="00410DBD" w:rsidRPr="00F04E18" w:rsidRDefault="00410DBD" w:rsidP="00553CC4">
            <w:pPr>
              <w:suppressAutoHyphens w:val="0"/>
              <w:autoSpaceDN/>
              <w:textAlignment w:val="auto"/>
              <w:rPr>
                <w:rFonts w:ascii="Arial" w:hAnsi="Arial" w:cs="Arial"/>
                <w:sz w:val="16"/>
                <w:szCs w:val="16"/>
              </w:rPr>
            </w:pPr>
          </w:p>
        </w:tc>
        <w:tc>
          <w:tcPr>
            <w:tcW w:w="1915" w:type="dxa"/>
            <w:shd w:val="clear" w:color="auto" w:fill="auto"/>
            <w:noWrap/>
            <w:vAlign w:val="center"/>
            <w:hideMark/>
          </w:tcPr>
          <w:p w:rsidR="00410DBD" w:rsidRPr="00F04E18" w:rsidRDefault="00410DBD" w:rsidP="00553CC4">
            <w:pPr>
              <w:suppressAutoHyphens w:val="0"/>
              <w:autoSpaceDN/>
              <w:textAlignment w:val="auto"/>
              <w:rPr>
                <w:rFonts w:ascii="Arial" w:hAnsi="Arial" w:cs="Arial"/>
                <w:sz w:val="16"/>
                <w:szCs w:val="16"/>
              </w:rPr>
            </w:pPr>
          </w:p>
        </w:tc>
        <w:tc>
          <w:tcPr>
            <w:tcW w:w="1544" w:type="dxa"/>
            <w:shd w:val="clear" w:color="auto" w:fill="auto"/>
            <w:noWrap/>
            <w:vAlign w:val="center"/>
            <w:hideMark/>
          </w:tcPr>
          <w:p w:rsidR="00410DBD" w:rsidRPr="00F04E18" w:rsidRDefault="00410DBD" w:rsidP="00553CC4">
            <w:pPr>
              <w:suppressAutoHyphens w:val="0"/>
              <w:autoSpaceDN/>
              <w:textAlignment w:val="auto"/>
              <w:rPr>
                <w:rFonts w:ascii="Arial" w:hAnsi="Arial" w:cs="Arial"/>
                <w:sz w:val="16"/>
                <w:szCs w:val="16"/>
              </w:rPr>
            </w:pPr>
          </w:p>
        </w:tc>
      </w:tr>
    </w:tbl>
    <w:p w:rsidR="000659E9" w:rsidRPr="00F04E18" w:rsidRDefault="000659E9" w:rsidP="00C60C66">
      <w:pPr>
        <w:ind w:left="5387"/>
        <w:contextualSpacing/>
        <w:rPr>
          <w:rFonts w:ascii="Arial" w:hAnsi="Arial" w:cs="Arial"/>
        </w:rPr>
      </w:pPr>
    </w:p>
    <w:p w:rsidR="00BB3A29" w:rsidRPr="00F04E18" w:rsidRDefault="00BB3A29" w:rsidP="00C60C66">
      <w:pPr>
        <w:ind w:left="5387"/>
        <w:contextualSpacing/>
        <w:rPr>
          <w:rFonts w:ascii="Arial" w:hAnsi="Arial" w:cs="Arial"/>
        </w:rPr>
        <w:sectPr w:rsidR="00BB3A29" w:rsidRPr="00F04E18" w:rsidSect="00112531">
          <w:pgSz w:w="16838" w:h="11906" w:orient="landscape"/>
          <w:pgMar w:top="1134" w:right="851" w:bottom="1134" w:left="1701" w:header="720" w:footer="720" w:gutter="0"/>
          <w:cols w:space="720"/>
          <w:titlePg/>
          <w:docGrid w:linePitch="326"/>
        </w:sectPr>
      </w:pPr>
    </w:p>
    <w:p w:rsidR="00C60C66" w:rsidRPr="00F04E18" w:rsidRDefault="00C60C66" w:rsidP="00C60C66">
      <w:pPr>
        <w:ind w:left="5387"/>
        <w:contextualSpacing/>
        <w:rPr>
          <w:rFonts w:ascii="Arial" w:hAnsi="Arial" w:cs="Arial"/>
        </w:rPr>
      </w:pPr>
      <w:r w:rsidRPr="00F04E18">
        <w:rPr>
          <w:rFonts w:ascii="Arial" w:hAnsi="Arial" w:cs="Arial"/>
        </w:rPr>
        <w:t>Приложение № 4</w:t>
      </w:r>
    </w:p>
    <w:p w:rsidR="00C60C66" w:rsidRPr="00F04E18" w:rsidRDefault="00C60C66" w:rsidP="00C60C66">
      <w:pPr>
        <w:ind w:left="5387"/>
        <w:contextualSpacing/>
        <w:rPr>
          <w:rFonts w:ascii="Arial" w:hAnsi="Arial" w:cs="Arial"/>
        </w:rPr>
      </w:pPr>
      <w:r w:rsidRPr="00F04E18">
        <w:rPr>
          <w:rFonts w:ascii="Arial" w:hAnsi="Arial" w:cs="Arial"/>
        </w:rPr>
        <w:t>к муниципальной программе</w:t>
      </w:r>
    </w:p>
    <w:p w:rsidR="00C60C66" w:rsidRPr="00F04E18" w:rsidRDefault="00041674" w:rsidP="00C60C66">
      <w:pPr>
        <w:ind w:left="5387"/>
        <w:contextualSpacing/>
        <w:rPr>
          <w:rFonts w:ascii="Arial" w:hAnsi="Arial" w:cs="Arial"/>
        </w:rPr>
      </w:pPr>
      <w:r w:rsidRPr="00F04E18">
        <w:rPr>
          <w:rFonts w:ascii="Arial" w:hAnsi="Arial" w:cs="Arial"/>
        </w:rPr>
        <w:t>«</w:t>
      </w:r>
      <w:r w:rsidR="00C60C66" w:rsidRPr="00F04E18">
        <w:rPr>
          <w:rFonts w:ascii="Arial" w:hAnsi="Arial" w:cs="Arial"/>
        </w:rPr>
        <w:t>Комплексное социально-экономическое развитие города Норильска</w:t>
      </w:r>
      <w:r w:rsidRPr="00F04E18">
        <w:rPr>
          <w:rFonts w:ascii="Arial" w:hAnsi="Arial" w:cs="Arial"/>
        </w:rPr>
        <w:t>»</w:t>
      </w:r>
      <w:r w:rsidR="00C60C66" w:rsidRPr="00F04E18">
        <w:rPr>
          <w:rFonts w:ascii="Arial" w:hAnsi="Arial" w:cs="Arial"/>
        </w:rPr>
        <w:t xml:space="preserve"> от 09.12.2021 №599</w:t>
      </w:r>
    </w:p>
    <w:p w:rsidR="00C60C66" w:rsidRPr="00F04E18" w:rsidRDefault="00C60C66" w:rsidP="00C60C66">
      <w:pPr>
        <w:contextualSpacing/>
        <w:rPr>
          <w:rFonts w:ascii="Arial" w:hAnsi="Arial" w:cs="Arial"/>
        </w:rPr>
      </w:pPr>
    </w:p>
    <w:p w:rsidR="00C60C66" w:rsidRPr="00F04E18" w:rsidRDefault="00C60C66" w:rsidP="00C60C66">
      <w:pPr>
        <w:ind w:left="720"/>
        <w:contextualSpacing/>
        <w:jc w:val="center"/>
        <w:rPr>
          <w:rFonts w:ascii="Arial" w:hAnsi="Arial" w:cs="Arial"/>
        </w:rPr>
      </w:pPr>
      <w:r w:rsidRPr="00F04E18">
        <w:rPr>
          <w:rFonts w:ascii="Arial" w:hAnsi="Arial" w:cs="Arial"/>
        </w:rPr>
        <w:t>1. ПАСПОРТ ПОДПРОГРАММЫ 1</w:t>
      </w:r>
    </w:p>
    <w:p w:rsidR="00C60C66" w:rsidRPr="00F04E18" w:rsidRDefault="00041674" w:rsidP="00C60C66">
      <w:pPr>
        <w:ind w:left="720"/>
        <w:contextualSpacing/>
        <w:jc w:val="center"/>
        <w:rPr>
          <w:rFonts w:ascii="Arial" w:hAnsi="Arial" w:cs="Arial"/>
        </w:rPr>
      </w:pPr>
      <w:r w:rsidRPr="00F04E18">
        <w:rPr>
          <w:rFonts w:ascii="Arial" w:hAnsi="Arial" w:cs="Arial"/>
        </w:rPr>
        <w:t>«</w:t>
      </w:r>
      <w:r w:rsidR="00C60C66" w:rsidRPr="00F04E18">
        <w:rPr>
          <w:rFonts w:ascii="Arial" w:hAnsi="Arial" w:cs="Arial"/>
        </w:rPr>
        <w:t>РЕНОВАЦИЯ ЖИЛИЩНОГО ФОНДА МУНИЦИПАЛЬНОГО ОБРАЗОВАНИЯ ГОРОД НОРИЛЬСК</w:t>
      </w:r>
      <w:r w:rsidRPr="00F04E18">
        <w:rPr>
          <w:rFonts w:ascii="Arial" w:hAnsi="Arial" w:cs="Arial"/>
        </w:rPr>
        <w:t>»</w:t>
      </w:r>
    </w:p>
    <w:p w:rsidR="004E5A58" w:rsidRPr="00F04E18" w:rsidRDefault="004E5A58" w:rsidP="00C60C66">
      <w:pPr>
        <w:ind w:left="720"/>
        <w:contextualSpacing/>
        <w:jc w:val="center"/>
        <w:rPr>
          <w:rFonts w:ascii="Arial" w:hAnsi="Arial" w:cs="Arial"/>
        </w:rPr>
      </w:pPr>
    </w:p>
    <w:p w:rsidR="004E5A58" w:rsidRPr="00F04E18" w:rsidRDefault="004E5A58" w:rsidP="004E5A58">
      <w:pPr>
        <w:ind w:left="720"/>
        <w:contextualSpacing/>
        <w:jc w:val="center"/>
        <w:rPr>
          <w:rFonts w:ascii="Arial" w:hAnsi="Arial" w:cs="Arial"/>
        </w:rPr>
      </w:pPr>
      <w:r w:rsidRPr="00F04E18">
        <w:rPr>
          <w:rFonts w:ascii="Arial" w:hAnsi="Arial" w:cs="Arial"/>
        </w:rPr>
        <w:t>Список изменяющих документов</w:t>
      </w:r>
    </w:p>
    <w:p w:rsidR="004E5A58" w:rsidRPr="00F04E18" w:rsidRDefault="004E5A58" w:rsidP="004E5A58">
      <w:pPr>
        <w:jc w:val="center"/>
        <w:rPr>
          <w:rFonts w:ascii="Arial" w:hAnsi="Arial" w:cs="Arial"/>
          <w:bCs/>
        </w:rPr>
      </w:pPr>
      <w:r w:rsidRPr="00F04E18">
        <w:rPr>
          <w:rFonts w:ascii="Arial" w:hAnsi="Arial" w:cs="Arial"/>
          <w:bCs/>
        </w:rPr>
        <w:t>(в ред. постановления Администрации города Норильска</w:t>
      </w:r>
    </w:p>
    <w:p w:rsidR="004E5A58" w:rsidRPr="00F04E18" w:rsidRDefault="00794FCC" w:rsidP="004E5A58">
      <w:pPr>
        <w:jc w:val="center"/>
        <w:rPr>
          <w:rFonts w:ascii="Arial" w:hAnsi="Arial" w:cs="Arial"/>
        </w:rPr>
      </w:pPr>
      <w:r w:rsidRPr="00F04E18">
        <w:rPr>
          <w:rFonts w:ascii="Arial" w:hAnsi="Arial" w:cs="Arial"/>
        </w:rPr>
        <w:t>от 20.01.2022 №</w:t>
      </w:r>
      <w:r w:rsidR="004E5A58" w:rsidRPr="00F04E18">
        <w:rPr>
          <w:rFonts w:ascii="Arial" w:hAnsi="Arial" w:cs="Arial"/>
        </w:rPr>
        <w:t xml:space="preserve"> 59, от 30.03.2022 № 182, от 06.06.2022 № 314, </w:t>
      </w:r>
    </w:p>
    <w:p w:rsidR="00BB0D7B" w:rsidRPr="00F04E18" w:rsidRDefault="004E5A58" w:rsidP="004E5A58">
      <w:pPr>
        <w:jc w:val="center"/>
        <w:rPr>
          <w:rFonts w:ascii="Arial" w:hAnsi="Arial" w:cs="Arial"/>
        </w:rPr>
      </w:pPr>
      <w:r w:rsidRPr="00F04E18">
        <w:rPr>
          <w:rFonts w:ascii="Arial" w:hAnsi="Arial" w:cs="Arial"/>
        </w:rPr>
        <w:t xml:space="preserve">от 31.10.2022 № 545, от 16.12.2022 № 629, от 14.03.2023 № 99, от 26.05.2023 № 213, </w:t>
      </w:r>
    </w:p>
    <w:p w:rsidR="004E5A58" w:rsidRPr="00F04E18" w:rsidRDefault="004E5A58" w:rsidP="004E5A58">
      <w:pPr>
        <w:jc w:val="center"/>
        <w:rPr>
          <w:rFonts w:ascii="Arial" w:hAnsi="Arial" w:cs="Arial"/>
        </w:rPr>
      </w:pPr>
      <w:r w:rsidRPr="00F04E18">
        <w:rPr>
          <w:rFonts w:ascii="Arial" w:hAnsi="Arial" w:cs="Arial"/>
        </w:rPr>
        <w:t>от 26.09.2023 № 462, от 08.12.2023 № 572</w:t>
      </w:r>
      <w:r w:rsidR="00987E65" w:rsidRPr="00F04E18">
        <w:rPr>
          <w:rFonts w:ascii="Arial" w:hAnsi="Arial" w:cs="Arial"/>
        </w:rPr>
        <w:t xml:space="preserve">, от </w:t>
      </w:r>
      <w:r w:rsidR="00DE6C7D" w:rsidRPr="00F04E18">
        <w:rPr>
          <w:rFonts w:ascii="Arial" w:hAnsi="Arial" w:cs="Arial"/>
        </w:rPr>
        <w:t>02.05.2024 № 190</w:t>
      </w:r>
      <w:r w:rsidRPr="00F04E18">
        <w:rPr>
          <w:rFonts w:ascii="Arial" w:hAnsi="Arial" w:cs="Arial"/>
        </w:rPr>
        <w:t>)</w:t>
      </w:r>
    </w:p>
    <w:p w:rsidR="004E5A58" w:rsidRPr="00F04E18" w:rsidRDefault="004E5A58" w:rsidP="00C60C66">
      <w:pPr>
        <w:ind w:left="720"/>
        <w:contextualSpacing/>
        <w:jc w:val="center"/>
        <w:rPr>
          <w:rFonts w:ascii="Arial" w:hAnsi="Arial" w:cs="Arial"/>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7367"/>
      </w:tblGrid>
      <w:tr w:rsidR="00F04E18" w:rsidRPr="00F04E18" w:rsidTr="00E976A2">
        <w:tc>
          <w:tcPr>
            <w:tcW w:w="2267" w:type="dxa"/>
          </w:tcPr>
          <w:p w:rsidR="00DF5DFC" w:rsidRPr="00F04E18" w:rsidRDefault="00DF5DFC" w:rsidP="00411560">
            <w:pPr>
              <w:pStyle w:val="ConsPlusNormal"/>
            </w:pPr>
            <w:r w:rsidRPr="00F04E18">
              <w:t>Соисполнитель МП (ответственный исполнитель подпрограммы)</w:t>
            </w:r>
          </w:p>
        </w:tc>
        <w:tc>
          <w:tcPr>
            <w:tcW w:w="7367" w:type="dxa"/>
          </w:tcPr>
          <w:p w:rsidR="00DF5DFC" w:rsidRPr="00F04E18" w:rsidRDefault="00DF5DFC" w:rsidP="00411560">
            <w:pPr>
              <w:pStyle w:val="ConsPlusNormal"/>
            </w:pPr>
            <w:r w:rsidRPr="00F04E18">
              <w:t>Управление по реновации Администрации города Норильска (далее Управление по реновации)</w:t>
            </w:r>
          </w:p>
        </w:tc>
      </w:tr>
      <w:tr w:rsidR="00F04E18" w:rsidRPr="00F04E18" w:rsidTr="00E976A2">
        <w:tc>
          <w:tcPr>
            <w:tcW w:w="2267" w:type="dxa"/>
          </w:tcPr>
          <w:p w:rsidR="00DF5DFC" w:rsidRPr="00F04E18" w:rsidRDefault="00DF5DFC" w:rsidP="00411560">
            <w:pPr>
              <w:pStyle w:val="ConsPlusNormal"/>
            </w:pPr>
            <w:r w:rsidRPr="00F04E18">
              <w:t>Участники подпрограммы МП</w:t>
            </w:r>
          </w:p>
        </w:tc>
        <w:tc>
          <w:tcPr>
            <w:tcW w:w="7367" w:type="dxa"/>
          </w:tcPr>
          <w:p w:rsidR="00DF5DFC" w:rsidRPr="00F04E18" w:rsidRDefault="00DF5DFC" w:rsidP="00DF5DFC">
            <w:pPr>
              <w:pStyle w:val="ConsPlusNormal"/>
            </w:pPr>
            <w:r w:rsidRPr="00F04E18">
              <w:t xml:space="preserve">ПАО </w:t>
            </w:r>
            <w:r w:rsidR="00041674" w:rsidRPr="00F04E18">
              <w:t>«</w:t>
            </w:r>
            <w:r w:rsidRPr="00F04E18">
              <w:t xml:space="preserve">ГМК </w:t>
            </w:r>
            <w:r w:rsidR="00041674" w:rsidRPr="00F04E18">
              <w:t>«</w:t>
            </w:r>
            <w:r w:rsidRPr="00F04E18">
              <w:t>НН</w:t>
            </w:r>
            <w:r w:rsidR="00041674" w:rsidRPr="00F04E18">
              <w:t>»</w:t>
            </w:r>
          </w:p>
        </w:tc>
      </w:tr>
      <w:tr w:rsidR="00F04E18" w:rsidRPr="00F04E18" w:rsidTr="00E976A2">
        <w:tc>
          <w:tcPr>
            <w:tcW w:w="2267" w:type="dxa"/>
          </w:tcPr>
          <w:p w:rsidR="00DF5DFC" w:rsidRPr="00F04E18" w:rsidRDefault="00DF5DFC" w:rsidP="00411560">
            <w:pPr>
              <w:pStyle w:val="ConsPlusNormal"/>
            </w:pPr>
            <w:r w:rsidRPr="00F04E18">
              <w:t>Цели подпрограммы МП</w:t>
            </w:r>
          </w:p>
        </w:tc>
        <w:tc>
          <w:tcPr>
            <w:tcW w:w="7367" w:type="dxa"/>
          </w:tcPr>
          <w:p w:rsidR="00DF5DFC" w:rsidRPr="00F04E18" w:rsidRDefault="00DF5DFC" w:rsidP="00411560">
            <w:pPr>
              <w:pStyle w:val="ConsPlusNormal"/>
            </w:pPr>
            <w:r w:rsidRPr="00F04E18">
              <w:t>Воспроизводство и обновление жилищного фонда, предотвращение роста аварийного жилищного фонда;</w:t>
            </w:r>
          </w:p>
          <w:p w:rsidR="00DF5DFC" w:rsidRPr="00F04E18" w:rsidRDefault="00DF5DFC" w:rsidP="00411560">
            <w:pPr>
              <w:pStyle w:val="ConsPlusNormal"/>
            </w:pPr>
            <w:r w:rsidRPr="00F04E18">
              <w:t>Обеспечение переселения граждан из аварийного, ветхого и неперспективного жилья</w:t>
            </w:r>
          </w:p>
        </w:tc>
      </w:tr>
      <w:tr w:rsidR="00F04E18" w:rsidRPr="00F04E18" w:rsidTr="00E976A2">
        <w:tc>
          <w:tcPr>
            <w:tcW w:w="2267" w:type="dxa"/>
          </w:tcPr>
          <w:p w:rsidR="00DF5DFC" w:rsidRPr="00F04E18" w:rsidRDefault="00DF5DFC" w:rsidP="00411560">
            <w:pPr>
              <w:pStyle w:val="ConsPlusNormal"/>
            </w:pPr>
            <w:r w:rsidRPr="00F04E18">
              <w:t>Задачи подпрограммы МП</w:t>
            </w:r>
          </w:p>
        </w:tc>
        <w:tc>
          <w:tcPr>
            <w:tcW w:w="7367" w:type="dxa"/>
          </w:tcPr>
          <w:p w:rsidR="00084E00" w:rsidRPr="00F04E18" w:rsidRDefault="00084E00" w:rsidP="00084E00">
            <w:pPr>
              <w:pStyle w:val="ConsPlusNormal"/>
            </w:pPr>
            <w:r w:rsidRPr="00F04E18">
              <w:t>1. Ликвидация на территории аварийного жилищного фонда (предотвращение появления аварийного жилищного фонда);</w:t>
            </w:r>
          </w:p>
          <w:p w:rsidR="00DF5DFC" w:rsidRPr="00F04E18" w:rsidRDefault="00084E00" w:rsidP="00084E00">
            <w:pPr>
              <w:pStyle w:val="ConsPlusNormal"/>
            </w:pPr>
            <w:r w:rsidRPr="00F04E18">
              <w:t>2. Строительство (реконструкция) и капитальный ремонт объектов жилищного строительства.</w:t>
            </w:r>
          </w:p>
        </w:tc>
      </w:tr>
      <w:tr w:rsidR="00F04E18" w:rsidRPr="00F04E18" w:rsidTr="00E976A2">
        <w:tc>
          <w:tcPr>
            <w:tcW w:w="2267" w:type="dxa"/>
          </w:tcPr>
          <w:p w:rsidR="00DF5DFC" w:rsidRPr="00F04E18" w:rsidRDefault="00DF5DFC" w:rsidP="00411560">
            <w:pPr>
              <w:pStyle w:val="ConsPlusNormal"/>
            </w:pPr>
            <w:r w:rsidRPr="00F04E18">
              <w:t>Срок реализации подпрограммы МП</w:t>
            </w:r>
          </w:p>
        </w:tc>
        <w:tc>
          <w:tcPr>
            <w:tcW w:w="7367" w:type="dxa"/>
          </w:tcPr>
          <w:p w:rsidR="00DF5DFC" w:rsidRPr="00F04E18" w:rsidRDefault="00DF5DFC" w:rsidP="00411560">
            <w:pPr>
              <w:pStyle w:val="ConsPlusNormal"/>
            </w:pPr>
            <w:r w:rsidRPr="00F04E18">
              <w:t>2021 - 2026 годы</w:t>
            </w:r>
          </w:p>
          <w:p w:rsidR="00DF5DFC" w:rsidRPr="00F04E18" w:rsidRDefault="00DF5DFC" w:rsidP="00411560">
            <w:pPr>
              <w:pStyle w:val="ConsPlusNormal"/>
            </w:pPr>
          </w:p>
        </w:tc>
      </w:tr>
      <w:tr w:rsidR="00F04E18" w:rsidRPr="00F04E18" w:rsidTr="00E976A2">
        <w:tc>
          <w:tcPr>
            <w:tcW w:w="2267" w:type="dxa"/>
          </w:tcPr>
          <w:p w:rsidR="00987E65" w:rsidRPr="00F04E18" w:rsidRDefault="00987E65" w:rsidP="00987E65">
            <w:pPr>
              <w:pStyle w:val="ConsPlusNormal"/>
            </w:pPr>
            <w:r w:rsidRPr="00F04E18">
              <w:t>Объемы и источники финансирования подпрограммы МП по годам реализации (тыс. руб.)</w:t>
            </w:r>
          </w:p>
        </w:tc>
        <w:tc>
          <w:tcPr>
            <w:tcW w:w="7367" w:type="dxa"/>
          </w:tcPr>
          <w:p w:rsidR="00987E65" w:rsidRPr="00F04E18" w:rsidRDefault="00987E65" w:rsidP="00987E65">
            <w:pPr>
              <w:pStyle w:val="ConsPlusNormal"/>
            </w:pPr>
            <w:r w:rsidRPr="00F04E18">
              <w:t>Общий объем финансирования муниципальной программы на период 2022 - 2026 годов за счет всех источников финансирования составит 13 094 644,9 тыс. руб., в том числе по годам:</w:t>
            </w:r>
          </w:p>
          <w:p w:rsidR="00987E65" w:rsidRPr="00F04E18" w:rsidRDefault="00987E65" w:rsidP="00987E65">
            <w:pPr>
              <w:pStyle w:val="ConsPlusNormal"/>
            </w:pPr>
            <w:r w:rsidRPr="00F04E18">
              <w:t>2022 год – 1 787 650,2 тыс. руб., из них:</w:t>
            </w:r>
          </w:p>
          <w:p w:rsidR="00987E65" w:rsidRPr="00F04E18" w:rsidRDefault="00987E65" w:rsidP="00987E65">
            <w:pPr>
              <w:pStyle w:val="ConsPlusNormal"/>
            </w:pPr>
            <w:r w:rsidRPr="00F04E18">
              <w:t>- за счет средств местного бюджета – 159 142,8 тыс. руб.,</w:t>
            </w:r>
          </w:p>
          <w:p w:rsidR="00987E65" w:rsidRPr="00F04E18" w:rsidRDefault="00987E65" w:rsidP="00987E65">
            <w:pPr>
              <w:pStyle w:val="ConsPlusNormal"/>
            </w:pPr>
            <w:r w:rsidRPr="00F04E18">
              <w:t>- за счет средств федерального бюджета – 296 500,0 тыс. руб.,</w:t>
            </w:r>
          </w:p>
          <w:p w:rsidR="00987E65" w:rsidRPr="00F04E18" w:rsidRDefault="00987E65" w:rsidP="00987E65">
            <w:pPr>
              <w:pStyle w:val="ConsPlusNormal"/>
            </w:pPr>
            <w:r w:rsidRPr="00F04E18">
              <w:t>- за счет средств краевого бюджета – 1 000,0 тыс. руб.,</w:t>
            </w:r>
          </w:p>
          <w:p w:rsidR="00987E65" w:rsidRPr="00F04E18" w:rsidRDefault="00987E65" w:rsidP="00987E65">
            <w:pPr>
              <w:pStyle w:val="ConsPlusNormal"/>
            </w:pPr>
            <w:r w:rsidRPr="00F04E18">
              <w:t>- за счет средств внебюджетных источников – 1 331 007,4 тыс. руб.;</w:t>
            </w:r>
          </w:p>
          <w:p w:rsidR="00987E65" w:rsidRPr="00F04E18" w:rsidRDefault="00987E65" w:rsidP="00987E65">
            <w:pPr>
              <w:pStyle w:val="ConsPlusNormal"/>
            </w:pPr>
            <w:r w:rsidRPr="00F04E18">
              <w:t>2023 год – 3 280 487,3 тыс. руб., из них:</w:t>
            </w:r>
          </w:p>
          <w:p w:rsidR="00987E65" w:rsidRPr="00F04E18" w:rsidRDefault="00987E65" w:rsidP="00987E65">
            <w:pPr>
              <w:pStyle w:val="ConsPlusNormal"/>
            </w:pPr>
            <w:r w:rsidRPr="00F04E18">
              <w:t>- за счет средств местного бюджета – 778 446,5 тыс. руб.,</w:t>
            </w:r>
          </w:p>
          <w:p w:rsidR="00987E65" w:rsidRPr="00F04E18" w:rsidRDefault="00987E65" w:rsidP="00987E65">
            <w:pPr>
              <w:pStyle w:val="ConsPlusNormal"/>
            </w:pPr>
            <w:r w:rsidRPr="00F04E18">
              <w:t>- за счет средств федерального бюджета – 407 200,0 тыс. руб.,</w:t>
            </w:r>
          </w:p>
          <w:p w:rsidR="00987E65" w:rsidRPr="00F04E18" w:rsidRDefault="00987E65" w:rsidP="00987E65">
            <w:pPr>
              <w:pStyle w:val="ConsPlusNormal"/>
            </w:pPr>
            <w:r w:rsidRPr="00F04E18">
              <w:t>- за счет средств краевого бюджета – 1 000,0 тыс. руб.,</w:t>
            </w:r>
          </w:p>
          <w:p w:rsidR="00987E65" w:rsidRPr="00F04E18" w:rsidRDefault="00987E65" w:rsidP="00987E65">
            <w:pPr>
              <w:pStyle w:val="ConsPlusNormal"/>
            </w:pPr>
            <w:r w:rsidRPr="00F04E18">
              <w:t>- за счет средств внебюджетных источников – 2 093 840,8 тыс. руб.;</w:t>
            </w:r>
          </w:p>
          <w:p w:rsidR="00987E65" w:rsidRPr="00F04E18" w:rsidRDefault="00987E65" w:rsidP="00987E65">
            <w:pPr>
              <w:pStyle w:val="ConsPlusNormal"/>
            </w:pPr>
            <w:r w:rsidRPr="00F04E18">
              <w:t>2024 год – 4 529 026,9 тыс. руб., из них:</w:t>
            </w:r>
          </w:p>
          <w:p w:rsidR="00987E65" w:rsidRPr="00F04E18" w:rsidRDefault="00987E65" w:rsidP="00987E65">
            <w:pPr>
              <w:pStyle w:val="ConsPlusNormal"/>
            </w:pPr>
            <w:r w:rsidRPr="00F04E18">
              <w:t>- за счет средств местного бюджета – 932 088,7 тыс. руб.,</w:t>
            </w:r>
          </w:p>
          <w:p w:rsidR="00987E65" w:rsidRPr="00F04E18" w:rsidRDefault="00987E65" w:rsidP="00987E65">
            <w:pPr>
              <w:pStyle w:val="ConsPlusNormal"/>
            </w:pPr>
            <w:r w:rsidRPr="00F04E18">
              <w:t xml:space="preserve">- за счет средств федерального бюджета – 1 072 782,8 тыс. руб.; </w:t>
            </w:r>
          </w:p>
          <w:p w:rsidR="00987E65" w:rsidRPr="00F04E18" w:rsidRDefault="00987E65" w:rsidP="00987E65">
            <w:pPr>
              <w:pStyle w:val="ConsPlusNormal"/>
            </w:pPr>
            <w:r w:rsidRPr="00F04E18">
              <w:t>- за счет средств краевого бюджета – 372 000,0 тыс. руб.,</w:t>
            </w:r>
          </w:p>
          <w:p w:rsidR="00987E65" w:rsidRPr="00F04E18" w:rsidRDefault="00987E65" w:rsidP="00987E65">
            <w:pPr>
              <w:pStyle w:val="ConsPlusNormal"/>
            </w:pPr>
            <w:r w:rsidRPr="00F04E18">
              <w:t>- за счет средств внебюджетных источников – 2 152 155,4 тыс. руб.</w:t>
            </w:r>
          </w:p>
          <w:p w:rsidR="00987E65" w:rsidRPr="00F04E18" w:rsidRDefault="00987E65" w:rsidP="00987E65">
            <w:pPr>
              <w:pStyle w:val="ConsPlusNormal"/>
            </w:pPr>
            <w:r w:rsidRPr="00F04E18">
              <w:t>2025 год – 2 025 683,3 тыс. руб., из них:</w:t>
            </w:r>
          </w:p>
          <w:p w:rsidR="00987E65" w:rsidRPr="00F04E18" w:rsidRDefault="00987E65" w:rsidP="00987E65">
            <w:pPr>
              <w:pStyle w:val="ConsPlusNormal"/>
            </w:pPr>
            <w:r w:rsidRPr="00F04E18">
              <w:t>- за счет средств местного бюджета – 787 066,7 тыс. руб.,</w:t>
            </w:r>
          </w:p>
          <w:p w:rsidR="00987E65" w:rsidRPr="00F04E18" w:rsidRDefault="00987E65" w:rsidP="00987E65">
            <w:pPr>
              <w:pStyle w:val="ConsPlusNormal"/>
            </w:pPr>
            <w:r w:rsidRPr="00F04E18">
              <w:t>- за счет средств федерального бюджета – 550 637,6 тыс. руб.,</w:t>
            </w:r>
          </w:p>
          <w:p w:rsidR="00987E65" w:rsidRPr="00F04E18" w:rsidRDefault="00987E65" w:rsidP="00987E65">
            <w:pPr>
              <w:pStyle w:val="ConsPlusNormal"/>
            </w:pPr>
            <w:r w:rsidRPr="00F04E18">
              <w:t>- за счет средств краевого бюджета – 2 000,0 тыс. руб.,</w:t>
            </w:r>
          </w:p>
          <w:p w:rsidR="00987E65" w:rsidRPr="00F04E18" w:rsidRDefault="00987E65" w:rsidP="00987E65">
            <w:pPr>
              <w:pStyle w:val="ConsPlusNormal"/>
            </w:pPr>
            <w:r w:rsidRPr="00F04E18">
              <w:t>- за счет средств внебюджетных источников – 685 979,0 тыс. руб.</w:t>
            </w:r>
          </w:p>
          <w:p w:rsidR="00987E65" w:rsidRPr="00F04E18" w:rsidRDefault="00987E65" w:rsidP="00987E65">
            <w:pPr>
              <w:pStyle w:val="ConsPlusNormal"/>
            </w:pPr>
            <w:r w:rsidRPr="00F04E18">
              <w:t>2026 год – 1 471 797,2 тыс. руб., из них:</w:t>
            </w:r>
          </w:p>
          <w:p w:rsidR="00987E65" w:rsidRPr="00F04E18" w:rsidRDefault="00987E65" w:rsidP="00987E65">
            <w:pPr>
              <w:pStyle w:val="ConsPlusNormal"/>
            </w:pPr>
            <w:r w:rsidRPr="00F04E18">
              <w:t>- за счет средств местного бюджета – 917 053,3 тыс. руб.,</w:t>
            </w:r>
          </w:p>
          <w:p w:rsidR="00987E65" w:rsidRPr="00F04E18" w:rsidRDefault="00987E65" w:rsidP="00987E65">
            <w:pPr>
              <w:pStyle w:val="ConsPlusNormal"/>
            </w:pPr>
            <w:r w:rsidRPr="00F04E18">
              <w:t>- за счет средств федерального бюджета – 552 743,9 тыс. руб.,</w:t>
            </w:r>
          </w:p>
          <w:p w:rsidR="00987E65" w:rsidRPr="00F04E18" w:rsidRDefault="00987E65" w:rsidP="00987E65">
            <w:pPr>
              <w:pStyle w:val="ConsPlusNormal"/>
            </w:pPr>
            <w:r w:rsidRPr="00F04E18">
              <w:t xml:space="preserve"> - за счет средств краевого бюджета – 2 000,0 тыс. руб.</w:t>
            </w:r>
          </w:p>
        </w:tc>
      </w:tr>
      <w:tr w:rsidR="003A423A" w:rsidRPr="00F04E18" w:rsidTr="00E976A2">
        <w:tc>
          <w:tcPr>
            <w:tcW w:w="2267" w:type="dxa"/>
          </w:tcPr>
          <w:p w:rsidR="003A423A" w:rsidRPr="00F04E18" w:rsidRDefault="003A423A" w:rsidP="003A423A">
            <w:pPr>
              <w:pStyle w:val="ConsPlusNormal"/>
            </w:pPr>
            <w:r w:rsidRPr="00F04E18">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367" w:type="dxa"/>
          </w:tcPr>
          <w:p w:rsidR="00084E00" w:rsidRPr="00F04E18" w:rsidRDefault="00084E00" w:rsidP="00084E00">
            <w:pPr>
              <w:pStyle w:val="ConsPlusNormal"/>
            </w:pPr>
            <w:r w:rsidRPr="00F04E18">
              <w:t>1. Ввод в эксплуатацию многоэтажных жилых домов в Центральном районе города Норильска в результате строительства, с благоустройством района застройки в 2024 году в количестве 2 единиц.</w:t>
            </w:r>
          </w:p>
          <w:p w:rsidR="00084E00" w:rsidRPr="00F04E18" w:rsidRDefault="00084E00" w:rsidP="00084E00">
            <w:pPr>
              <w:pStyle w:val="ConsPlusNormal"/>
            </w:pPr>
            <w:r w:rsidRPr="00F04E18">
              <w:t>2. Ввод в эксплуатацию многоэтажных жилых домов в жилом образовании Оганер в результате строительства в 2024 году в количестве 3 единиц.</w:t>
            </w:r>
          </w:p>
          <w:p w:rsidR="00084E00" w:rsidRPr="00F04E18" w:rsidRDefault="00084E00" w:rsidP="00084E00">
            <w:pPr>
              <w:pStyle w:val="ConsPlusNormal"/>
            </w:pPr>
            <w:r w:rsidRPr="00F04E18">
              <w:t>3. Ввод в эксплуатацию малоэтажных, среднеэтажных жилых домов в Центральном районе и районе Талнах в результате строительства к концу 2026 года в количестве 8 единиц за счет бюджетных средств (при условии ежегодного финансирования из вышестоящих бюджетов).</w:t>
            </w:r>
          </w:p>
          <w:p w:rsidR="00084E00" w:rsidRPr="00F04E18" w:rsidRDefault="00084E00" w:rsidP="00084E00">
            <w:pPr>
              <w:pStyle w:val="ConsPlusNormal"/>
            </w:pPr>
            <w:r w:rsidRPr="00F04E18">
              <w:t xml:space="preserve">4. 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(за счет бюджетных средств) к 2024 году 7 ед.   </w:t>
            </w:r>
          </w:p>
          <w:p w:rsidR="003A423A" w:rsidRPr="00F04E18" w:rsidRDefault="00084E00" w:rsidP="00084E00">
            <w:pPr>
              <w:pStyle w:val="ConsPlusNormal"/>
            </w:pPr>
            <w:r w:rsidRPr="00F04E18">
              <w:t>5. Количество объектов, на которых осуществляются функции технического заказчика (за счет бюджетных средств) в 2023 году 4 ед., в 2024 году 4 ед., в 2025 году 4 ед., в 2026 году 4 ед.</w:t>
            </w:r>
          </w:p>
        </w:tc>
      </w:tr>
    </w:tbl>
    <w:p w:rsidR="00C60C66" w:rsidRPr="00F04E18" w:rsidRDefault="00C60C66" w:rsidP="00C60C66">
      <w:pPr>
        <w:ind w:left="720"/>
        <w:contextualSpacing/>
        <w:jc w:val="center"/>
        <w:rPr>
          <w:rFonts w:ascii="Arial" w:hAnsi="Arial" w:cs="Arial"/>
        </w:rPr>
      </w:pPr>
    </w:p>
    <w:p w:rsidR="00C60C66" w:rsidRPr="00F04E18" w:rsidRDefault="00C60C66" w:rsidP="00C60C66">
      <w:pPr>
        <w:widowControl w:val="0"/>
        <w:autoSpaceDE w:val="0"/>
        <w:jc w:val="center"/>
        <w:rPr>
          <w:rFonts w:ascii="Arial" w:hAnsi="Arial" w:cs="Arial"/>
        </w:rPr>
      </w:pPr>
      <w:r w:rsidRPr="00F04E18">
        <w:rPr>
          <w:rFonts w:ascii="Arial" w:hAnsi="Arial" w:cs="Arial"/>
        </w:rPr>
        <w:t>2. ТЕКУЩЕЕ СОСТОЯНИЕ</w:t>
      </w:r>
    </w:p>
    <w:p w:rsidR="00C60C66" w:rsidRPr="00F04E18" w:rsidRDefault="00C60C66" w:rsidP="00BB0D7B">
      <w:pPr>
        <w:ind w:left="567"/>
        <w:contextualSpacing/>
        <w:jc w:val="center"/>
        <w:rPr>
          <w:rFonts w:ascii="Arial" w:hAnsi="Arial" w:cs="Arial"/>
        </w:rPr>
      </w:pPr>
    </w:p>
    <w:p w:rsidR="00E2460D" w:rsidRPr="00F04E18" w:rsidRDefault="00E2460D" w:rsidP="00E976A2">
      <w:pPr>
        <w:pStyle w:val="ConsPlusNormal"/>
        <w:ind w:firstLine="709"/>
        <w:jc w:val="both"/>
        <w:rPr>
          <w:sz w:val="24"/>
          <w:szCs w:val="24"/>
        </w:rPr>
      </w:pPr>
      <w:r w:rsidRPr="00F04E18">
        <w:rPr>
          <w:sz w:val="24"/>
          <w:szCs w:val="24"/>
        </w:rPr>
        <w:t>Норильск расположен в 300 км к северу от Северного Полярного Круга, в 2400 км от Северного Полюса. Город является одним из пяти самых северных городов мира.</w:t>
      </w:r>
    </w:p>
    <w:p w:rsidR="00E2460D" w:rsidRPr="00F04E18" w:rsidRDefault="00E2460D" w:rsidP="00E976A2">
      <w:pPr>
        <w:pStyle w:val="ConsPlusNormal"/>
        <w:ind w:firstLine="709"/>
        <w:jc w:val="both"/>
        <w:rPr>
          <w:sz w:val="24"/>
          <w:szCs w:val="24"/>
        </w:rPr>
      </w:pPr>
      <w:r w:rsidRPr="00F04E18">
        <w:rPr>
          <w:sz w:val="24"/>
          <w:szCs w:val="24"/>
        </w:rPr>
        <w:t xml:space="preserve">Массовая застройка города осуществлялась в период с 1940 - 1950 годов и в период 1960 - 1990 годов. Период 1940 - 1950 годов ознаменован строительством монументальных жилых зданий </w:t>
      </w:r>
      <w:r w:rsidR="00041674" w:rsidRPr="00F04E18">
        <w:rPr>
          <w:sz w:val="24"/>
          <w:szCs w:val="24"/>
        </w:rPr>
        <w:t>«</w:t>
      </w:r>
      <w:r w:rsidRPr="00F04E18">
        <w:rPr>
          <w:sz w:val="24"/>
          <w:szCs w:val="24"/>
        </w:rPr>
        <w:t>сталинской планировки</w:t>
      </w:r>
      <w:r w:rsidR="00041674" w:rsidRPr="00F04E18">
        <w:rPr>
          <w:sz w:val="24"/>
          <w:szCs w:val="24"/>
        </w:rPr>
        <w:t>»</w:t>
      </w:r>
      <w:r w:rsidRPr="00F04E18">
        <w:rPr>
          <w:sz w:val="24"/>
          <w:szCs w:val="24"/>
        </w:rPr>
        <w:t xml:space="preserve"> с лепными архитектурными элементами на фасадах. Более позднее строительство характеризуется возведением так называемых </w:t>
      </w:r>
      <w:r w:rsidR="00041674" w:rsidRPr="00F04E18">
        <w:rPr>
          <w:sz w:val="24"/>
          <w:szCs w:val="24"/>
        </w:rPr>
        <w:t>«</w:t>
      </w:r>
      <w:r w:rsidRPr="00F04E18">
        <w:rPr>
          <w:sz w:val="24"/>
          <w:szCs w:val="24"/>
        </w:rPr>
        <w:t>хрущевок</w:t>
      </w:r>
      <w:r w:rsidR="00041674" w:rsidRPr="00F04E18">
        <w:rPr>
          <w:sz w:val="24"/>
          <w:szCs w:val="24"/>
        </w:rPr>
        <w:t>»</w:t>
      </w:r>
      <w:r w:rsidRPr="00F04E18">
        <w:rPr>
          <w:sz w:val="24"/>
          <w:szCs w:val="24"/>
        </w:rPr>
        <w:t xml:space="preserve"> и многоэтажных типовых домов. Последний многоквартирный жилой дом сдан в эксплуатацию после завершения строительства в 2002 году. В 2011 году началось строительство малоэтажного жилья на ростверках ранее снесенных аварийных строений. Три новых строения из облегченных конструкций введены в эксплуатацию в 2012 году, в 2015 году введено в эксплуатацию еще одно строение (пр-т Ленинский, 47в).</w:t>
      </w:r>
    </w:p>
    <w:p w:rsidR="003A423A" w:rsidRPr="00F04E18" w:rsidRDefault="003A423A" w:rsidP="00E976A2">
      <w:pPr>
        <w:pStyle w:val="ConsPlusNormal"/>
        <w:ind w:firstLine="709"/>
        <w:jc w:val="both"/>
        <w:rPr>
          <w:sz w:val="24"/>
          <w:szCs w:val="24"/>
        </w:rPr>
      </w:pPr>
      <w:r w:rsidRPr="00F04E18">
        <w:rPr>
          <w:sz w:val="24"/>
          <w:szCs w:val="24"/>
        </w:rPr>
        <w:t>Город Норильск является территорией с монопрофильной экономикой. Среднегодовая численность постоянного населения в 2021 году составила 183350 человек.</w:t>
      </w:r>
    </w:p>
    <w:p w:rsidR="003A423A" w:rsidRPr="00F04E18" w:rsidRDefault="003A423A" w:rsidP="00E976A2">
      <w:pPr>
        <w:pStyle w:val="ConsPlusNormal"/>
        <w:ind w:firstLine="709"/>
        <w:jc w:val="both"/>
        <w:rPr>
          <w:sz w:val="24"/>
          <w:szCs w:val="24"/>
        </w:rPr>
      </w:pPr>
      <w:r w:rsidRPr="00F04E18">
        <w:rPr>
          <w:sz w:val="24"/>
          <w:szCs w:val="24"/>
        </w:rPr>
        <w:t>На территории расположено 853 многоквартирных домов (далее - МКД), из них:</w:t>
      </w:r>
    </w:p>
    <w:p w:rsidR="003A423A" w:rsidRPr="00F04E18" w:rsidRDefault="003A423A" w:rsidP="00E976A2">
      <w:pPr>
        <w:pStyle w:val="ConsPlusNormal"/>
        <w:ind w:firstLine="709"/>
        <w:jc w:val="both"/>
        <w:rPr>
          <w:sz w:val="24"/>
          <w:szCs w:val="24"/>
        </w:rPr>
      </w:pPr>
      <w:r w:rsidRPr="00F04E18">
        <w:rPr>
          <w:sz w:val="24"/>
          <w:szCs w:val="24"/>
        </w:rPr>
        <w:t xml:space="preserve">- </w:t>
      </w:r>
      <w:r w:rsidR="00041674" w:rsidRPr="00F04E18">
        <w:rPr>
          <w:sz w:val="24"/>
          <w:szCs w:val="24"/>
        </w:rPr>
        <w:t>«</w:t>
      </w:r>
      <w:r w:rsidRPr="00F04E18">
        <w:rPr>
          <w:sz w:val="24"/>
          <w:szCs w:val="24"/>
        </w:rPr>
        <w:t>сталинки</w:t>
      </w:r>
      <w:r w:rsidR="00041674" w:rsidRPr="00F04E18">
        <w:rPr>
          <w:sz w:val="24"/>
          <w:szCs w:val="24"/>
        </w:rPr>
        <w:t>»</w:t>
      </w:r>
      <w:r w:rsidRPr="00F04E18">
        <w:rPr>
          <w:sz w:val="24"/>
          <w:szCs w:val="24"/>
        </w:rPr>
        <w:t xml:space="preserve">, </w:t>
      </w:r>
      <w:r w:rsidR="00041674" w:rsidRPr="00F04E18">
        <w:rPr>
          <w:sz w:val="24"/>
          <w:szCs w:val="24"/>
        </w:rPr>
        <w:t>«</w:t>
      </w:r>
      <w:r w:rsidRPr="00F04E18">
        <w:rPr>
          <w:sz w:val="24"/>
          <w:szCs w:val="24"/>
        </w:rPr>
        <w:t>хрущевки</w:t>
      </w:r>
      <w:r w:rsidR="00041674" w:rsidRPr="00F04E18">
        <w:rPr>
          <w:sz w:val="24"/>
          <w:szCs w:val="24"/>
        </w:rPr>
        <w:t>»</w:t>
      </w:r>
      <w:r w:rsidRPr="00F04E18">
        <w:rPr>
          <w:sz w:val="24"/>
          <w:szCs w:val="24"/>
        </w:rPr>
        <w:t xml:space="preserve">, </w:t>
      </w:r>
      <w:r w:rsidR="00041674" w:rsidRPr="00F04E18">
        <w:rPr>
          <w:sz w:val="24"/>
          <w:szCs w:val="24"/>
        </w:rPr>
        <w:t>«</w:t>
      </w:r>
      <w:r w:rsidRPr="00F04E18">
        <w:rPr>
          <w:sz w:val="24"/>
          <w:szCs w:val="24"/>
        </w:rPr>
        <w:t>малоэтажные</w:t>
      </w:r>
      <w:r w:rsidR="00041674" w:rsidRPr="00F04E18">
        <w:rPr>
          <w:sz w:val="24"/>
          <w:szCs w:val="24"/>
        </w:rPr>
        <w:t>»</w:t>
      </w:r>
      <w:r w:rsidRPr="00F04E18">
        <w:rPr>
          <w:sz w:val="24"/>
          <w:szCs w:val="24"/>
        </w:rPr>
        <w:t xml:space="preserve"> - 349 домов;</w:t>
      </w:r>
    </w:p>
    <w:p w:rsidR="003A423A" w:rsidRPr="00F04E18" w:rsidRDefault="003A423A" w:rsidP="00E976A2">
      <w:pPr>
        <w:pStyle w:val="ConsPlusNormal"/>
        <w:ind w:firstLine="709"/>
        <w:jc w:val="both"/>
        <w:rPr>
          <w:sz w:val="24"/>
          <w:szCs w:val="24"/>
        </w:rPr>
      </w:pPr>
      <w:r w:rsidRPr="00F04E18">
        <w:rPr>
          <w:sz w:val="24"/>
          <w:szCs w:val="24"/>
        </w:rPr>
        <w:t>- улучшенной планировки - 470 домов;</w:t>
      </w:r>
    </w:p>
    <w:p w:rsidR="003A423A" w:rsidRPr="00F04E18" w:rsidRDefault="003A423A" w:rsidP="00E976A2">
      <w:pPr>
        <w:pStyle w:val="ConsPlusNormal"/>
        <w:ind w:firstLine="709"/>
        <w:jc w:val="both"/>
        <w:rPr>
          <w:sz w:val="24"/>
          <w:szCs w:val="24"/>
        </w:rPr>
      </w:pPr>
      <w:r w:rsidRPr="00F04E18">
        <w:rPr>
          <w:sz w:val="24"/>
          <w:szCs w:val="24"/>
        </w:rPr>
        <w:t>- гостиничного типа – 22 дома;</w:t>
      </w:r>
    </w:p>
    <w:p w:rsidR="003A423A" w:rsidRPr="00F04E18" w:rsidRDefault="003A423A" w:rsidP="00E976A2">
      <w:pPr>
        <w:pStyle w:val="ConsPlusNormal"/>
        <w:ind w:firstLine="709"/>
        <w:jc w:val="both"/>
        <w:rPr>
          <w:sz w:val="24"/>
          <w:szCs w:val="24"/>
        </w:rPr>
      </w:pPr>
      <w:r w:rsidRPr="00F04E18">
        <w:rPr>
          <w:sz w:val="24"/>
          <w:szCs w:val="24"/>
        </w:rPr>
        <w:t>- коридорного типа - 6 домов;</w:t>
      </w:r>
    </w:p>
    <w:p w:rsidR="003A423A" w:rsidRPr="00F04E18" w:rsidRDefault="003A423A" w:rsidP="00E976A2">
      <w:pPr>
        <w:pStyle w:val="ConsPlusNormal"/>
        <w:ind w:firstLine="709"/>
        <w:jc w:val="both"/>
        <w:rPr>
          <w:sz w:val="24"/>
          <w:szCs w:val="24"/>
        </w:rPr>
      </w:pPr>
      <w:r w:rsidRPr="00F04E18">
        <w:rPr>
          <w:sz w:val="24"/>
          <w:szCs w:val="24"/>
        </w:rPr>
        <w:t>- кирпичные в поселке Снежногорск - 6 домов.</w:t>
      </w:r>
    </w:p>
    <w:p w:rsidR="003A423A" w:rsidRPr="00F04E18" w:rsidRDefault="003A423A" w:rsidP="00E976A2">
      <w:pPr>
        <w:pStyle w:val="ConsPlusNormal"/>
        <w:ind w:firstLine="709"/>
        <w:jc w:val="both"/>
        <w:rPr>
          <w:sz w:val="24"/>
          <w:szCs w:val="24"/>
        </w:rPr>
      </w:pPr>
      <w:r w:rsidRPr="00F04E18">
        <w:rPr>
          <w:sz w:val="24"/>
          <w:szCs w:val="24"/>
        </w:rPr>
        <w:t>Классификация МКД по срокам эксплуатации составляет:</w:t>
      </w:r>
    </w:p>
    <w:p w:rsidR="003A423A" w:rsidRPr="00F04E18" w:rsidRDefault="003A423A" w:rsidP="00E976A2">
      <w:pPr>
        <w:pStyle w:val="ConsPlusNormal"/>
        <w:ind w:firstLine="709"/>
        <w:jc w:val="both"/>
        <w:rPr>
          <w:sz w:val="24"/>
          <w:szCs w:val="24"/>
        </w:rPr>
      </w:pPr>
      <w:r w:rsidRPr="00F04E18">
        <w:rPr>
          <w:sz w:val="24"/>
          <w:szCs w:val="24"/>
        </w:rPr>
        <w:t>- до 10 лет - 4 дома;</w:t>
      </w:r>
    </w:p>
    <w:p w:rsidR="003A423A" w:rsidRPr="00F04E18" w:rsidRDefault="003A423A" w:rsidP="00E976A2">
      <w:pPr>
        <w:pStyle w:val="ConsPlusNormal"/>
        <w:ind w:firstLine="709"/>
        <w:jc w:val="both"/>
        <w:rPr>
          <w:sz w:val="24"/>
          <w:szCs w:val="24"/>
        </w:rPr>
      </w:pPr>
      <w:r w:rsidRPr="00F04E18">
        <w:rPr>
          <w:sz w:val="24"/>
          <w:szCs w:val="24"/>
        </w:rPr>
        <w:t>- от 11 до 30 лет - 69 домов;</w:t>
      </w:r>
    </w:p>
    <w:p w:rsidR="003A423A" w:rsidRPr="00F04E18" w:rsidRDefault="003A423A" w:rsidP="00E976A2">
      <w:pPr>
        <w:pStyle w:val="ConsPlusNormal"/>
        <w:ind w:firstLine="709"/>
        <w:jc w:val="both"/>
        <w:rPr>
          <w:sz w:val="24"/>
          <w:szCs w:val="24"/>
        </w:rPr>
      </w:pPr>
      <w:r w:rsidRPr="00F04E18">
        <w:rPr>
          <w:sz w:val="24"/>
          <w:szCs w:val="24"/>
        </w:rPr>
        <w:t>- от 31 до 50 лет - 479 дома;</w:t>
      </w:r>
    </w:p>
    <w:p w:rsidR="00E2460D" w:rsidRPr="00F04E18" w:rsidRDefault="003A423A" w:rsidP="00E976A2">
      <w:pPr>
        <w:pStyle w:val="ConsPlusNormal"/>
        <w:ind w:firstLine="709"/>
        <w:jc w:val="both"/>
        <w:rPr>
          <w:sz w:val="24"/>
          <w:szCs w:val="24"/>
        </w:rPr>
      </w:pPr>
      <w:r w:rsidRPr="00F04E18">
        <w:rPr>
          <w:sz w:val="24"/>
          <w:szCs w:val="24"/>
        </w:rPr>
        <w:t>- свыше 50 лет - 301 дома.</w:t>
      </w:r>
    </w:p>
    <w:p w:rsidR="00E2460D" w:rsidRPr="00F04E18" w:rsidRDefault="00E2460D" w:rsidP="00E976A2">
      <w:pPr>
        <w:pStyle w:val="ConsPlusNormal"/>
        <w:ind w:firstLine="709"/>
        <w:jc w:val="both"/>
        <w:rPr>
          <w:sz w:val="24"/>
          <w:szCs w:val="24"/>
        </w:rPr>
      </w:pPr>
      <w:r w:rsidRPr="00F04E18">
        <w:rPr>
          <w:sz w:val="24"/>
          <w:szCs w:val="24"/>
        </w:rPr>
        <w:t>Неудовлетворительное состояние жилищного фонда - один из самых острых вопросов, без решения которого невозможно говорить о развитии города.</w:t>
      </w:r>
    </w:p>
    <w:p w:rsidR="00E2460D" w:rsidRPr="00F04E18" w:rsidRDefault="00E2460D" w:rsidP="00E976A2">
      <w:pPr>
        <w:pStyle w:val="ConsPlusNormal"/>
        <w:ind w:firstLine="709"/>
        <w:jc w:val="both"/>
        <w:rPr>
          <w:sz w:val="24"/>
          <w:szCs w:val="24"/>
        </w:rPr>
      </w:pPr>
      <w:r w:rsidRPr="00F04E18">
        <w:rPr>
          <w:sz w:val="24"/>
          <w:szCs w:val="24"/>
        </w:rPr>
        <w:t>Порядка 15% застройки города имеют физический износ несущих конструкций от 50 до 70%, что составляет более 600 тыс. кв. м. жилых площадей. Еще около 4% застройки имеет физический износ несущих конструкций более 70%, что требует их сноса или реконструкции в случае исторической ценности объекта.</w:t>
      </w:r>
    </w:p>
    <w:p w:rsidR="00E2460D" w:rsidRPr="00F04E18" w:rsidRDefault="00E2460D" w:rsidP="00684D86">
      <w:pPr>
        <w:pStyle w:val="ConsPlusNormal"/>
        <w:ind w:firstLine="709"/>
        <w:jc w:val="both"/>
        <w:rPr>
          <w:sz w:val="24"/>
          <w:szCs w:val="24"/>
        </w:rPr>
      </w:pPr>
      <w:r w:rsidRPr="00F04E18">
        <w:rPr>
          <w:sz w:val="24"/>
          <w:szCs w:val="24"/>
        </w:rPr>
        <w:t>На особом контроле по состоянию грунтов и несущих конструкций числится 253 жилых дома.</w:t>
      </w:r>
    </w:p>
    <w:p w:rsidR="00E2460D" w:rsidRPr="00F04E18" w:rsidRDefault="00E2460D" w:rsidP="00684D86">
      <w:pPr>
        <w:pStyle w:val="ConsPlusNormal"/>
        <w:ind w:firstLine="709"/>
        <w:jc w:val="both"/>
        <w:rPr>
          <w:sz w:val="24"/>
          <w:szCs w:val="24"/>
        </w:rPr>
      </w:pPr>
      <w:r w:rsidRPr="00F04E18">
        <w:rPr>
          <w:sz w:val="24"/>
          <w:szCs w:val="24"/>
        </w:rPr>
        <w:t xml:space="preserve">На территории города находится в эксплуатации 150 многоквартирных домов (27 домов гостиничного типа и 123 </w:t>
      </w:r>
      <w:r w:rsidR="00041674" w:rsidRPr="00F04E18">
        <w:rPr>
          <w:sz w:val="24"/>
          <w:szCs w:val="24"/>
        </w:rPr>
        <w:t>«</w:t>
      </w:r>
      <w:r w:rsidRPr="00F04E18">
        <w:rPr>
          <w:sz w:val="24"/>
          <w:szCs w:val="24"/>
        </w:rPr>
        <w:t>хрущевки</w:t>
      </w:r>
      <w:r w:rsidR="00041674" w:rsidRPr="00F04E18">
        <w:rPr>
          <w:sz w:val="24"/>
          <w:szCs w:val="24"/>
        </w:rPr>
        <w:t>»</w:t>
      </w:r>
      <w:r w:rsidRPr="00F04E18">
        <w:rPr>
          <w:sz w:val="24"/>
          <w:szCs w:val="24"/>
        </w:rPr>
        <w:t>), стеновые панели которых выполнены из газозолобетона. Фактически эти дома прослужили от 37 до 47 лет, тогда как максимальный срок службы составляет 25 - 30 лет. Эффективных технологий по восстановлению интенсивно разрушающихся газозолобетонных панелей нет.</w:t>
      </w:r>
    </w:p>
    <w:p w:rsidR="00E2460D" w:rsidRPr="00F04E18" w:rsidRDefault="00E2460D" w:rsidP="00684D86">
      <w:pPr>
        <w:pStyle w:val="ConsPlusNormal"/>
        <w:ind w:firstLine="709"/>
        <w:jc w:val="both"/>
        <w:rPr>
          <w:sz w:val="24"/>
          <w:szCs w:val="24"/>
        </w:rPr>
      </w:pPr>
      <w:r w:rsidRPr="00F04E18">
        <w:rPr>
          <w:sz w:val="24"/>
          <w:szCs w:val="24"/>
        </w:rPr>
        <w:t>Таким образом, суровые климатические условия и отсутствие обновления жилищного фонда приводят к ежегодному ухудшению общего состояния жилищного фонда, увеличению общей степени его износа.</w:t>
      </w:r>
    </w:p>
    <w:p w:rsidR="00E2460D" w:rsidRPr="00F04E18" w:rsidRDefault="00E2460D" w:rsidP="00684D86">
      <w:pPr>
        <w:pStyle w:val="ConsPlusNormal"/>
        <w:ind w:firstLine="709"/>
        <w:jc w:val="both"/>
        <w:rPr>
          <w:sz w:val="24"/>
          <w:szCs w:val="24"/>
        </w:rPr>
      </w:pPr>
      <w:r w:rsidRPr="00F04E18">
        <w:rPr>
          <w:sz w:val="24"/>
          <w:szCs w:val="24"/>
        </w:rPr>
        <w:t>Новые строительные проекты в условиях Крайнего Севера на территории города практически не реализуются, поскольку рыночная стоимость недвижимости в разы ниже себестоимости строительства, что не привлекает инвесторов, строительство многоквартирных домов за счет личных средств населения не ведется.</w:t>
      </w:r>
    </w:p>
    <w:p w:rsidR="00E2460D" w:rsidRPr="00F04E18" w:rsidRDefault="00E2460D" w:rsidP="00684D86">
      <w:pPr>
        <w:pStyle w:val="ConsPlusNormal"/>
        <w:ind w:firstLine="709"/>
        <w:jc w:val="both"/>
        <w:rPr>
          <w:sz w:val="24"/>
          <w:szCs w:val="24"/>
        </w:rPr>
      </w:pPr>
      <w:r w:rsidRPr="00F04E18">
        <w:rPr>
          <w:sz w:val="24"/>
          <w:szCs w:val="24"/>
        </w:rPr>
        <w:t>Таким образом, предлагаемые подпрограммой мероприятия обусловлены необходимостью улучшить количественные и качественные характеристики жилищного фонда, а также повысить уровень обеспеченности населения жильем.</w:t>
      </w:r>
    </w:p>
    <w:p w:rsidR="00C60C66" w:rsidRPr="00F04E18" w:rsidRDefault="00C60C66" w:rsidP="00684D86">
      <w:pPr>
        <w:ind w:firstLine="709"/>
        <w:jc w:val="both"/>
        <w:rPr>
          <w:rFonts w:ascii="Arial" w:hAnsi="Arial" w:cs="Arial"/>
          <w:bCs/>
        </w:rPr>
      </w:pPr>
    </w:p>
    <w:p w:rsidR="00C60C66" w:rsidRPr="00F04E18" w:rsidRDefault="00C60C66" w:rsidP="00684D86">
      <w:pPr>
        <w:widowControl w:val="0"/>
        <w:autoSpaceDE w:val="0"/>
        <w:ind w:firstLine="709"/>
        <w:jc w:val="center"/>
        <w:rPr>
          <w:rFonts w:ascii="Arial" w:hAnsi="Arial" w:cs="Arial"/>
        </w:rPr>
      </w:pPr>
      <w:r w:rsidRPr="00F04E18">
        <w:rPr>
          <w:rFonts w:ascii="Arial" w:hAnsi="Arial" w:cs="Arial"/>
        </w:rPr>
        <w:t>3. ЦЕЛИ, ЗАДАЧИ ПОДПРОГРАММЫ МП</w:t>
      </w:r>
    </w:p>
    <w:p w:rsidR="00C60C66" w:rsidRPr="00F04E18" w:rsidRDefault="00C60C66" w:rsidP="00684D86">
      <w:pPr>
        <w:widowControl w:val="0"/>
        <w:autoSpaceDE w:val="0"/>
        <w:ind w:firstLine="709"/>
        <w:jc w:val="center"/>
        <w:rPr>
          <w:rFonts w:ascii="Arial" w:hAnsi="Arial" w:cs="Arial"/>
        </w:rPr>
      </w:pPr>
    </w:p>
    <w:p w:rsidR="00E2460D" w:rsidRPr="00F04E18" w:rsidRDefault="00E2460D" w:rsidP="00684D86">
      <w:pPr>
        <w:pStyle w:val="ConsPlusNormal"/>
        <w:ind w:firstLine="709"/>
        <w:jc w:val="both"/>
        <w:rPr>
          <w:sz w:val="24"/>
          <w:szCs w:val="24"/>
        </w:rPr>
      </w:pPr>
      <w:r w:rsidRPr="00F04E18">
        <w:rPr>
          <w:sz w:val="24"/>
          <w:szCs w:val="24"/>
        </w:rPr>
        <w:t>Целью подпрограммы МП является улучшение качественной структуры жилья и условий проживания граждан, предотвращение роста аварийного жилищного фонда.</w:t>
      </w:r>
    </w:p>
    <w:p w:rsidR="00E2460D" w:rsidRPr="00F04E18" w:rsidRDefault="00E2460D" w:rsidP="00684D86">
      <w:pPr>
        <w:pStyle w:val="ConsPlusNormal"/>
        <w:ind w:firstLine="709"/>
        <w:jc w:val="both"/>
        <w:rPr>
          <w:sz w:val="24"/>
          <w:szCs w:val="24"/>
        </w:rPr>
      </w:pPr>
      <w:r w:rsidRPr="00F04E18">
        <w:rPr>
          <w:sz w:val="24"/>
          <w:szCs w:val="24"/>
        </w:rPr>
        <w:t>Реализация МП направлена на достижение следующих задач:</w:t>
      </w:r>
    </w:p>
    <w:p w:rsidR="00E2460D" w:rsidRPr="00F04E18" w:rsidRDefault="00E2460D" w:rsidP="00684D86">
      <w:pPr>
        <w:pStyle w:val="ConsPlusNormal"/>
        <w:ind w:firstLine="709"/>
        <w:jc w:val="both"/>
        <w:rPr>
          <w:sz w:val="24"/>
          <w:szCs w:val="24"/>
        </w:rPr>
      </w:pPr>
      <w:r w:rsidRPr="00F04E18">
        <w:rPr>
          <w:sz w:val="24"/>
          <w:szCs w:val="24"/>
        </w:rPr>
        <w:t>1. Ликвидация на территории аварийного жилищного фонда (предотвращение появления аварийного жилищного фонда).</w:t>
      </w:r>
    </w:p>
    <w:p w:rsidR="00E2460D" w:rsidRPr="00F04E18" w:rsidRDefault="00E2460D" w:rsidP="00684D86">
      <w:pPr>
        <w:pStyle w:val="ConsPlusNormal"/>
        <w:ind w:firstLine="709"/>
        <w:jc w:val="both"/>
        <w:rPr>
          <w:sz w:val="24"/>
          <w:szCs w:val="24"/>
        </w:rPr>
      </w:pPr>
      <w:r w:rsidRPr="00F04E18">
        <w:rPr>
          <w:sz w:val="24"/>
          <w:szCs w:val="24"/>
        </w:rPr>
        <w:t xml:space="preserve">В рамках решения данной задачи планируется реализация основного мероприятия 1.1 </w:t>
      </w:r>
      <w:r w:rsidR="00041674" w:rsidRPr="00F04E18">
        <w:rPr>
          <w:sz w:val="24"/>
          <w:szCs w:val="24"/>
        </w:rPr>
        <w:t>«</w:t>
      </w:r>
      <w:r w:rsidRPr="00F04E18">
        <w:rPr>
          <w:sz w:val="24"/>
          <w:szCs w:val="24"/>
        </w:rPr>
        <w:t>Ликвидация (демонтаж) аварийного и подлежащего признанию аварийным жилищного фонда</w:t>
      </w:r>
      <w:r w:rsidR="00041674" w:rsidRPr="00F04E18">
        <w:rPr>
          <w:sz w:val="24"/>
          <w:szCs w:val="24"/>
        </w:rPr>
        <w:t>»</w:t>
      </w:r>
      <w:r w:rsidRPr="00F04E18">
        <w:rPr>
          <w:sz w:val="24"/>
          <w:szCs w:val="24"/>
        </w:rPr>
        <w:t>.</w:t>
      </w:r>
    </w:p>
    <w:p w:rsidR="00E2460D" w:rsidRPr="00F04E18" w:rsidRDefault="00E2460D" w:rsidP="00684D86">
      <w:pPr>
        <w:pStyle w:val="ConsPlusNormal"/>
        <w:ind w:firstLine="709"/>
        <w:jc w:val="both"/>
        <w:rPr>
          <w:sz w:val="24"/>
          <w:szCs w:val="24"/>
        </w:rPr>
      </w:pPr>
      <w:r w:rsidRPr="00F04E18">
        <w:rPr>
          <w:sz w:val="24"/>
          <w:szCs w:val="24"/>
        </w:rPr>
        <w:t xml:space="preserve">2. </w:t>
      </w:r>
      <w:r w:rsidR="008E3C04" w:rsidRPr="00F04E18">
        <w:rPr>
          <w:sz w:val="24"/>
          <w:szCs w:val="24"/>
        </w:rPr>
        <w:t>Строительство (реконструкция) и капитальный ремонт объектов жилищного строительства</w:t>
      </w:r>
      <w:r w:rsidRPr="00F04E18">
        <w:rPr>
          <w:sz w:val="24"/>
          <w:szCs w:val="24"/>
        </w:rPr>
        <w:t>.</w:t>
      </w:r>
    </w:p>
    <w:p w:rsidR="00E2460D" w:rsidRPr="00F04E18" w:rsidRDefault="00E2460D" w:rsidP="00684D86">
      <w:pPr>
        <w:pStyle w:val="ConsPlusNormal"/>
        <w:ind w:firstLine="709"/>
        <w:jc w:val="both"/>
        <w:rPr>
          <w:sz w:val="24"/>
          <w:szCs w:val="24"/>
        </w:rPr>
      </w:pPr>
      <w:r w:rsidRPr="00F04E18">
        <w:rPr>
          <w:sz w:val="24"/>
          <w:szCs w:val="24"/>
        </w:rPr>
        <w:t>В рамках решения данной задачи планируется реализация:</w:t>
      </w:r>
    </w:p>
    <w:p w:rsidR="00E2460D" w:rsidRPr="00F04E18" w:rsidRDefault="00E2460D" w:rsidP="00684D86">
      <w:pPr>
        <w:pStyle w:val="ConsPlusNormal"/>
        <w:ind w:firstLine="709"/>
        <w:jc w:val="both"/>
        <w:rPr>
          <w:sz w:val="24"/>
          <w:szCs w:val="24"/>
        </w:rPr>
      </w:pPr>
      <w:r w:rsidRPr="00F04E18">
        <w:rPr>
          <w:sz w:val="24"/>
          <w:szCs w:val="24"/>
        </w:rPr>
        <w:t xml:space="preserve">Основного мероприятия 1.2 </w:t>
      </w:r>
      <w:r w:rsidR="00041674" w:rsidRPr="00F04E18">
        <w:rPr>
          <w:sz w:val="24"/>
          <w:szCs w:val="24"/>
        </w:rPr>
        <w:t>«</w:t>
      </w:r>
      <w:r w:rsidRPr="00F04E18">
        <w:rPr>
          <w:sz w:val="24"/>
          <w:szCs w:val="24"/>
        </w:rPr>
        <w:t>Строительство (реконструкция) многоэтажных жилых домов в Центральном районе города Норильска, с благоустройством района застройки</w:t>
      </w:r>
      <w:r w:rsidR="00041674" w:rsidRPr="00F04E18">
        <w:rPr>
          <w:sz w:val="24"/>
          <w:szCs w:val="24"/>
        </w:rPr>
        <w:t>»</w:t>
      </w:r>
      <w:r w:rsidRPr="00F04E18">
        <w:rPr>
          <w:sz w:val="24"/>
          <w:szCs w:val="24"/>
        </w:rPr>
        <w:t>;</w:t>
      </w:r>
    </w:p>
    <w:p w:rsidR="00E2460D" w:rsidRPr="00F04E18" w:rsidRDefault="00E2460D" w:rsidP="00684D86">
      <w:pPr>
        <w:pStyle w:val="ConsPlusNormal"/>
        <w:ind w:firstLine="709"/>
        <w:jc w:val="both"/>
        <w:rPr>
          <w:sz w:val="24"/>
          <w:szCs w:val="24"/>
        </w:rPr>
      </w:pPr>
      <w:r w:rsidRPr="00F04E18">
        <w:rPr>
          <w:sz w:val="24"/>
          <w:szCs w:val="24"/>
        </w:rPr>
        <w:t xml:space="preserve">Основного мероприятия 1.3 </w:t>
      </w:r>
      <w:r w:rsidR="00041674" w:rsidRPr="00F04E18">
        <w:rPr>
          <w:sz w:val="24"/>
          <w:szCs w:val="24"/>
        </w:rPr>
        <w:t>«</w:t>
      </w:r>
      <w:r w:rsidRPr="00F04E18">
        <w:rPr>
          <w:sz w:val="24"/>
          <w:szCs w:val="24"/>
        </w:rPr>
        <w:t>Строительство (реконструкция) многоэтажных жилых домов в жилом образовании Оганер</w:t>
      </w:r>
      <w:r w:rsidR="00041674" w:rsidRPr="00F04E18">
        <w:rPr>
          <w:sz w:val="24"/>
          <w:szCs w:val="24"/>
        </w:rPr>
        <w:t>»</w:t>
      </w:r>
      <w:r w:rsidRPr="00F04E18">
        <w:rPr>
          <w:sz w:val="24"/>
          <w:szCs w:val="24"/>
        </w:rPr>
        <w:t>;</w:t>
      </w:r>
    </w:p>
    <w:p w:rsidR="00E2460D" w:rsidRPr="00F04E18" w:rsidRDefault="00E2460D" w:rsidP="00684D86">
      <w:pPr>
        <w:pStyle w:val="ConsPlusNormal"/>
        <w:ind w:firstLine="709"/>
        <w:jc w:val="both"/>
        <w:rPr>
          <w:sz w:val="24"/>
          <w:szCs w:val="24"/>
        </w:rPr>
      </w:pPr>
      <w:r w:rsidRPr="00F04E18">
        <w:rPr>
          <w:sz w:val="24"/>
          <w:szCs w:val="24"/>
        </w:rPr>
        <w:t xml:space="preserve">Основного мероприятия 1.4 </w:t>
      </w:r>
      <w:r w:rsidR="00041674" w:rsidRPr="00F04E18">
        <w:rPr>
          <w:sz w:val="24"/>
          <w:szCs w:val="24"/>
        </w:rPr>
        <w:t>«</w:t>
      </w:r>
      <w:r w:rsidRPr="00F04E18">
        <w:rPr>
          <w:sz w:val="24"/>
          <w:szCs w:val="24"/>
        </w:rPr>
        <w:t>Строительство (реконструкция) малоэтажных, среднеэтажных жилых домов в Центральном районе и районе Талнах</w:t>
      </w:r>
      <w:r w:rsidR="00041674" w:rsidRPr="00F04E18">
        <w:rPr>
          <w:sz w:val="24"/>
          <w:szCs w:val="24"/>
        </w:rPr>
        <w:t>»</w:t>
      </w:r>
      <w:r w:rsidRPr="00F04E18">
        <w:rPr>
          <w:sz w:val="24"/>
          <w:szCs w:val="24"/>
        </w:rPr>
        <w:t>;</w:t>
      </w:r>
    </w:p>
    <w:p w:rsidR="00E2460D" w:rsidRPr="00F04E18" w:rsidRDefault="008E3C04" w:rsidP="00684D86">
      <w:pPr>
        <w:pStyle w:val="ConsPlusNormal"/>
        <w:ind w:firstLine="709"/>
        <w:jc w:val="both"/>
        <w:rPr>
          <w:sz w:val="24"/>
          <w:szCs w:val="24"/>
        </w:rPr>
      </w:pPr>
      <w:r w:rsidRPr="00F04E18">
        <w:rPr>
          <w:sz w:val="24"/>
          <w:szCs w:val="24"/>
        </w:rPr>
        <w:t>Основного мероприятия 1.5 «Строительство (реконструкция) и капитальный ремонт домов («сталинской» постройки) в Центральном районе города Норильска</w:t>
      </w:r>
      <w:r w:rsidR="00E2460D" w:rsidRPr="00F04E18">
        <w:rPr>
          <w:sz w:val="24"/>
          <w:szCs w:val="24"/>
        </w:rPr>
        <w:t>.</w:t>
      </w:r>
    </w:p>
    <w:p w:rsidR="00E2460D" w:rsidRPr="00F04E18" w:rsidRDefault="00E2460D" w:rsidP="00684D86">
      <w:pPr>
        <w:pStyle w:val="ConsPlusNormal"/>
        <w:ind w:firstLine="709"/>
        <w:jc w:val="both"/>
        <w:rPr>
          <w:sz w:val="24"/>
          <w:szCs w:val="24"/>
        </w:rPr>
      </w:pPr>
      <w:r w:rsidRPr="00F04E18">
        <w:rPr>
          <w:sz w:val="24"/>
          <w:szCs w:val="24"/>
        </w:rPr>
        <w:t xml:space="preserve">Основного мероприятия 1.6 </w:t>
      </w:r>
      <w:r w:rsidR="00041674" w:rsidRPr="00F04E18">
        <w:rPr>
          <w:sz w:val="24"/>
          <w:szCs w:val="24"/>
        </w:rPr>
        <w:t>«</w:t>
      </w:r>
      <w:r w:rsidRPr="00F04E18">
        <w:rPr>
          <w:sz w:val="24"/>
          <w:szCs w:val="24"/>
        </w:rPr>
        <w:t>Затраты на осуществление услуг технического заказчика</w:t>
      </w:r>
      <w:r w:rsidR="00041674" w:rsidRPr="00F04E18">
        <w:rPr>
          <w:sz w:val="24"/>
          <w:szCs w:val="24"/>
        </w:rPr>
        <w:t>»</w:t>
      </w:r>
      <w:r w:rsidRPr="00F04E18">
        <w:rPr>
          <w:sz w:val="24"/>
          <w:szCs w:val="24"/>
        </w:rPr>
        <w:t>.</w:t>
      </w:r>
    </w:p>
    <w:p w:rsidR="00E2460D" w:rsidRPr="00F04E18" w:rsidRDefault="00E2460D" w:rsidP="00684D86">
      <w:pPr>
        <w:pStyle w:val="ConsPlusNormal"/>
        <w:ind w:firstLine="709"/>
        <w:jc w:val="both"/>
        <w:rPr>
          <w:sz w:val="24"/>
          <w:szCs w:val="24"/>
        </w:rPr>
      </w:pPr>
      <w:r w:rsidRPr="00F04E18">
        <w:rPr>
          <w:sz w:val="24"/>
          <w:szCs w:val="24"/>
        </w:rPr>
        <w:t xml:space="preserve">Основного мероприятия 1.7 </w:t>
      </w:r>
      <w:r w:rsidR="00041674" w:rsidRPr="00F04E18">
        <w:rPr>
          <w:sz w:val="24"/>
          <w:szCs w:val="24"/>
        </w:rPr>
        <w:t>«</w:t>
      </w:r>
      <w:r w:rsidRPr="00F04E18">
        <w:rPr>
          <w:sz w:val="24"/>
          <w:szCs w:val="24"/>
        </w:rPr>
        <w:t>Организационные мероприятия, непредвиденные расходы при выполнении работ по строительству (реконструкции) и ремонту объектов</w:t>
      </w:r>
      <w:r w:rsidR="00041674" w:rsidRPr="00F04E18">
        <w:rPr>
          <w:sz w:val="24"/>
          <w:szCs w:val="24"/>
        </w:rPr>
        <w:t>»</w:t>
      </w:r>
      <w:r w:rsidRPr="00F04E18">
        <w:rPr>
          <w:sz w:val="24"/>
          <w:szCs w:val="24"/>
        </w:rPr>
        <w:t>.</w:t>
      </w:r>
    </w:p>
    <w:p w:rsidR="00E2460D" w:rsidRPr="00F04E18" w:rsidRDefault="00E2460D" w:rsidP="00684D86">
      <w:pPr>
        <w:pStyle w:val="ConsPlusNormal"/>
        <w:ind w:firstLine="709"/>
        <w:jc w:val="both"/>
        <w:rPr>
          <w:sz w:val="24"/>
          <w:szCs w:val="24"/>
        </w:rPr>
      </w:pPr>
    </w:p>
    <w:p w:rsidR="00C60C66" w:rsidRPr="00F04E18" w:rsidRDefault="00C60C66" w:rsidP="00684D86">
      <w:pPr>
        <w:widowControl w:val="0"/>
        <w:autoSpaceDE w:val="0"/>
        <w:ind w:firstLine="709"/>
        <w:jc w:val="center"/>
        <w:rPr>
          <w:rFonts w:ascii="Arial" w:hAnsi="Arial" w:cs="Arial"/>
        </w:rPr>
      </w:pPr>
      <w:r w:rsidRPr="00F04E18">
        <w:rPr>
          <w:rFonts w:ascii="Arial" w:hAnsi="Arial" w:cs="Arial"/>
        </w:rPr>
        <w:t>4. МЕХАНИЗМ РЕАЛИЗАЦИИ ПОДПРОГРАММЫ МП</w:t>
      </w:r>
    </w:p>
    <w:p w:rsidR="00540101" w:rsidRPr="00F04E18" w:rsidRDefault="00540101" w:rsidP="00684D86">
      <w:pPr>
        <w:widowControl w:val="0"/>
        <w:autoSpaceDE w:val="0"/>
        <w:ind w:firstLine="709"/>
        <w:jc w:val="center"/>
        <w:rPr>
          <w:rFonts w:ascii="Arial" w:hAnsi="Arial" w:cs="Arial"/>
        </w:rPr>
      </w:pPr>
    </w:p>
    <w:p w:rsidR="00E2460D" w:rsidRPr="00F04E18" w:rsidRDefault="00E2460D" w:rsidP="00684D86">
      <w:pPr>
        <w:pStyle w:val="ConsPlusNormal"/>
        <w:ind w:firstLine="709"/>
        <w:jc w:val="both"/>
        <w:rPr>
          <w:sz w:val="24"/>
          <w:szCs w:val="24"/>
        </w:rPr>
      </w:pPr>
      <w:r w:rsidRPr="00F04E18">
        <w:rPr>
          <w:sz w:val="24"/>
          <w:szCs w:val="24"/>
        </w:rPr>
        <w:t xml:space="preserve">Основным нормативным правовым актом, определяющим расходные обязательства подпрограммы МП, является Федеральный закон от 06.10.2003 </w:t>
      </w:r>
      <w:r w:rsidR="00041674" w:rsidRPr="00F04E18">
        <w:rPr>
          <w:sz w:val="24"/>
          <w:szCs w:val="24"/>
        </w:rPr>
        <w:t>№</w:t>
      </w:r>
      <w:r w:rsidRPr="00F04E18">
        <w:rPr>
          <w:sz w:val="24"/>
          <w:szCs w:val="24"/>
        </w:rPr>
        <w:t xml:space="preserve"> 131-ФЗ </w:t>
      </w:r>
      <w:r w:rsidR="00041674" w:rsidRPr="00F04E18">
        <w:rPr>
          <w:sz w:val="24"/>
          <w:szCs w:val="24"/>
        </w:rPr>
        <w:t>«</w:t>
      </w:r>
      <w:r w:rsidRPr="00F04E18">
        <w:rPr>
          <w:sz w:val="24"/>
          <w:szCs w:val="24"/>
        </w:rPr>
        <w:t>Об общих принципах организации местного самоуправления в Российской Федерации</w:t>
      </w:r>
      <w:r w:rsidR="00041674" w:rsidRPr="00F04E18">
        <w:rPr>
          <w:sz w:val="24"/>
          <w:szCs w:val="24"/>
        </w:rPr>
        <w:t>»</w:t>
      </w:r>
      <w:r w:rsidRPr="00F04E18">
        <w:rPr>
          <w:sz w:val="24"/>
          <w:szCs w:val="24"/>
        </w:rPr>
        <w:t>.</w:t>
      </w:r>
    </w:p>
    <w:p w:rsidR="00E2460D" w:rsidRPr="00F04E18" w:rsidRDefault="00E2460D" w:rsidP="00684D86">
      <w:pPr>
        <w:pStyle w:val="ConsPlusNormal"/>
        <w:ind w:firstLine="709"/>
        <w:jc w:val="both"/>
        <w:rPr>
          <w:sz w:val="24"/>
          <w:szCs w:val="24"/>
        </w:rPr>
      </w:pPr>
      <w:r w:rsidRPr="00F04E18">
        <w:rPr>
          <w:sz w:val="24"/>
          <w:szCs w:val="24"/>
        </w:rPr>
        <w:t>Ответственным исполнителем (разработчиком) и главным распорядителем бюджетных средств подпрограммы МП является Управление по реновации Администрации города Норильска.</w:t>
      </w:r>
    </w:p>
    <w:p w:rsidR="00E2460D" w:rsidRPr="00F04E18" w:rsidRDefault="00E2460D" w:rsidP="00684D86">
      <w:pPr>
        <w:pStyle w:val="ConsPlusNormal"/>
        <w:ind w:firstLine="709"/>
        <w:jc w:val="both"/>
        <w:rPr>
          <w:sz w:val="24"/>
          <w:szCs w:val="24"/>
        </w:rPr>
      </w:pPr>
      <w:r w:rsidRPr="00F04E18">
        <w:rPr>
          <w:sz w:val="24"/>
          <w:szCs w:val="24"/>
        </w:rPr>
        <w:t xml:space="preserve">Мероприятия подпрограммы МП осуществляются путем проведения конкурсных процедур по заключению договоров на оказание услуг (выполнение работ) в соответствии с Федеральным законом от 05.04.2013 </w:t>
      </w:r>
      <w:r w:rsidR="00041674" w:rsidRPr="00F04E18">
        <w:rPr>
          <w:sz w:val="24"/>
          <w:szCs w:val="24"/>
        </w:rPr>
        <w:t>№</w:t>
      </w:r>
      <w:r w:rsidRPr="00F04E18">
        <w:rPr>
          <w:sz w:val="24"/>
          <w:szCs w:val="24"/>
        </w:rPr>
        <w:t xml:space="preserve"> 44-ФЗ </w:t>
      </w:r>
      <w:r w:rsidR="00041674" w:rsidRPr="00F04E18">
        <w:rPr>
          <w:sz w:val="24"/>
          <w:szCs w:val="24"/>
        </w:rPr>
        <w:t>«</w:t>
      </w:r>
      <w:r w:rsidRPr="00F04E18">
        <w:rPr>
          <w:sz w:val="24"/>
          <w:szCs w:val="24"/>
        </w:rPr>
        <w:t>О контрактной системе в сфере закупок товаров, работ, услуг для обеспечения государственных и муниципальных нужд</w:t>
      </w:r>
      <w:r w:rsidR="00041674" w:rsidRPr="00F04E18">
        <w:rPr>
          <w:sz w:val="24"/>
          <w:szCs w:val="24"/>
        </w:rPr>
        <w:t>»</w:t>
      </w:r>
      <w:r w:rsidRPr="00F04E18">
        <w:rPr>
          <w:sz w:val="24"/>
          <w:szCs w:val="24"/>
        </w:rPr>
        <w:t>.</w:t>
      </w:r>
    </w:p>
    <w:p w:rsidR="00E2460D" w:rsidRPr="00F04E18" w:rsidRDefault="00E2460D" w:rsidP="00684D86">
      <w:pPr>
        <w:pStyle w:val="ConsPlusNormal"/>
        <w:ind w:firstLine="709"/>
        <w:jc w:val="both"/>
        <w:rPr>
          <w:sz w:val="24"/>
          <w:szCs w:val="24"/>
        </w:rPr>
      </w:pPr>
      <w:r w:rsidRPr="00F04E18">
        <w:rPr>
          <w:sz w:val="24"/>
          <w:szCs w:val="24"/>
        </w:rPr>
        <w:t>Строительный контроль выполнения строительно-монтажных работ на объектах жилищного строительства в рамках подпрограммы МП осуществляет подрядная организация, привлекаемая на конкурсной основе.</w:t>
      </w:r>
    </w:p>
    <w:p w:rsidR="00E2460D" w:rsidRPr="00F04E18" w:rsidRDefault="00E2460D" w:rsidP="00684D86">
      <w:pPr>
        <w:pStyle w:val="ConsPlusNormal"/>
        <w:ind w:firstLine="709"/>
        <w:jc w:val="both"/>
        <w:rPr>
          <w:sz w:val="24"/>
          <w:szCs w:val="24"/>
        </w:rPr>
      </w:pPr>
      <w:r w:rsidRPr="00F04E18">
        <w:rPr>
          <w:sz w:val="24"/>
          <w:szCs w:val="24"/>
        </w:rPr>
        <w:t xml:space="preserve">Перечень объектов, подлежащих строительству (реконструкции), приведен в приложении </w:t>
      </w:r>
      <w:r w:rsidR="00041674" w:rsidRPr="00F04E18">
        <w:rPr>
          <w:sz w:val="24"/>
          <w:szCs w:val="24"/>
        </w:rPr>
        <w:t>№</w:t>
      </w:r>
      <w:r w:rsidRPr="00F04E18">
        <w:rPr>
          <w:sz w:val="24"/>
          <w:szCs w:val="24"/>
        </w:rPr>
        <w:t xml:space="preserve"> 2 к МП.</w:t>
      </w:r>
    </w:p>
    <w:p w:rsidR="00E2460D" w:rsidRPr="00F04E18" w:rsidRDefault="00E2460D" w:rsidP="00684D86">
      <w:pPr>
        <w:pStyle w:val="ConsPlusNormal"/>
        <w:ind w:firstLine="709"/>
        <w:jc w:val="both"/>
        <w:rPr>
          <w:sz w:val="24"/>
          <w:szCs w:val="24"/>
        </w:rPr>
      </w:pPr>
      <w:r w:rsidRPr="00F04E18">
        <w:rPr>
          <w:sz w:val="24"/>
          <w:szCs w:val="24"/>
        </w:rPr>
        <w:t xml:space="preserve">Мероприятия подпрограммы реализуются за счет федерального, краевого и местного бюджетов, а также внебюджетных источников - средств ПАО </w:t>
      </w:r>
      <w:r w:rsidR="00041674" w:rsidRPr="00F04E18">
        <w:rPr>
          <w:sz w:val="24"/>
          <w:szCs w:val="24"/>
        </w:rPr>
        <w:t>«</w:t>
      </w:r>
      <w:r w:rsidRPr="00F04E18">
        <w:rPr>
          <w:sz w:val="24"/>
          <w:szCs w:val="24"/>
        </w:rPr>
        <w:t xml:space="preserve">ГМК </w:t>
      </w:r>
      <w:r w:rsidR="00041674" w:rsidRPr="00F04E18">
        <w:rPr>
          <w:sz w:val="24"/>
          <w:szCs w:val="24"/>
        </w:rPr>
        <w:t>«</w:t>
      </w:r>
      <w:r w:rsidRPr="00F04E18">
        <w:rPr>
          <w:sz w:val="24"/>
          <w:szCs w:val="24"/>
        </w:rPr>
        <w:t>Норильский никель</w:t>
      </w:r>
      <w:r w:rsidR="00041674" w:rsidRPr="00F04E18">
        <w:rPr>
          <w:sz w:val="24"/>
          <w:szCs w:val="24"/>
        </w:rPr>
        <w:t>»</w:t>
      </w:r>
      <w:r w:rsidRPr="00F04E18">
        <w:rPr>
          <w:sz w:val="24"/>
          <w:szCs w:val="24"/>
        </w:rPr>
        <w:t xml:space="preserve"> и направляются на:</w:t>
      </w:r>
    </w:p>
    <w:p w:rsidR="00E2460D" w:rsidRPr="00F04E18" w:rsidRDefault="00E2460D" w:rsidP="00684D86">
      <w:pPr>
        <w:pStyle w:val="ConsPlusNormal"/>
        <w:ind w:firstLine="709"/>
        <w:jc w:val="both"/>
        <w:rPr>
          <w:sz w:val="24"/>
          <w:szCs w:val="24"/>
        </w:rPr>
      </w:pPr>
      <w:r w:rsidRPr="00F04E18">
        <w:rPr>
          <w:sz w:val="24"/>
          <w:szCs w:val="24"/>
        </w:rPr>
        <w:t>- проектирование многоквартирных домов;</w:t>
      </w:r>
    </w:p>
    <w:p w:rsidR="00E2460D" w:rsidRPr="00F04E18" w:rsidRDefault="00E2460D" w:rsidP="00684D86">
      <w:pPr>
        <w:pStyle w:val="ConsPlusNormal"/>
        <w:ind w:firstLine="709"/>
        <w:jc w:val="both"/>
        <w:rPr>
          <w:sz w:val="24"/>
          <w:szCs w:val="24"/>
        </w:rPr>
      </w:pPr>
      <w:r w:rsidRPr="00F04E18">
        <w:rPr>
          <w:sz w:val="24"/>
          <w:szCs w:val="24"/>
        </w:rPr>
        <w:t>- строительство новых многоквартирных домов;</w:t>
      </w:r>
    </w:p>
    <w:p w:rsidR="00E2460D" w:rsidRPr="00F04E18" w:rsidRDefault="00E2460D" w:rsidP="00684D86">
      <w:pPr>
        <w:pStyle w:val="ConsPlusNormal"/>
        <w:ind w:firstLine="709"/>
        <w:jc w:val="both"/>
        <w:rPr>
          <w:sz w:val="24"/>
          <w:szCs w:val="24"/>
        </w:rPr>
      </w:pPr>
      <w:r w:rsidRPr="00F04E18">
        <w:rPr>
          <w:sz w:val="24"/>
          <w:szCs w:val="24"/>
        </w:rPr>
        <w:t>- выполнение реконструкции жилых домов, с сохранением архитектурного облика;</w:t>
      </w:r>
    </w:p>
    <w:p w:rsidR="00E2460D" w:rsidRPr="00F04E18" w:rsidRDefault="00E2460D" w:rsidP="00684D86">
      <w:pPr>
        <w:pStyle w:val="ConsPlusNormal"/>
        <w:ind w:firstLine="709"/>
        <w:jc w:val="both"/>
        <w:rPr>
          <w:sz w:val="24"/>
          <w:szCs w:val="24"/>
        </w:rPr>
      </w:pPr>
      <w:r w:rsidRPr="00F04E18">
        <w:rPr>
          <w:sz w:val="24"/>
          <w:szCs w:val="24"/>
        </w:rPr>
        <w:t>- демонтаж существующих конструкций, элементов многоквартирных домов, находящихся в ограниченном работоспособном состоянии;</w:t>
      </w:r>
    </w:p>
    <w:p w:rsidR="00E2460D" w:rsidRPr="00F04E18" w:rsidRDefault="00E2460D" w:rsidP="00684D86">
      <w:pPr>
        <w:pStyle w:val="ConsPlusNormal"/>
        <w:ind w:firstLine="709"/>
        <w:jc w:val="both"/>
        <w:rPr>
          <w:sz w:val="24"/>
          <w:szCs w:val="24"/>
        </w:rPr>
      </w:pPr>
      <w:r w:rsidRPr="00F04E18">
        <w:rPr>
          <w:sz w:val="24"/>
          <w:szCs w:val="24"/>
        </w:rPr>
        <w:t>- привлечение лиц, которые будут выполнять функции технического заказчика, строительно</w:t>
      </w:r>
      <w:r w:rsidR="008E3C04" w:rsidRPr="00F04E18">
        <w:rPr>
          <w:sz w:val="24"/>
          <w:szCs w:val="24"/>
        </w:rPr>
        <w:t>го контроля, авторского надзора;</w:t>
      </w:r>
    </w:p>
    <w:p w:rsidR="008E3C04" w:rsidRPr="00F04E18" w:rsidRDefault="008E3C04" w:rsidP="00684D86">
      <w:pPr>
        <w:pStyle w:val="ConsPlusNormal"/>
        <w:ind w:firstLine="709"/>
        <w:jc w:val="both"/>
        <w:rPr>
          <w:sz w:val="24"/>
          <w:szCs w:val="24"/>
        </w:rPr>
      </w:pPr>
      <w:r w:rsidRPr="00F04E18">
        <w:rPr>
          <w:sz w:val="24"/>
          <w:szCs w:val="24"/>
        </w:rPr>
        <w:t>- выполнение капитального ремонта жилых домов с разработкой проектно-сметной документации.</w:t>
      </w:r>
    </w:p>
    <w:p w:rsidR="00E2460D" w:rsidRPr="00F04E18" w:rsidRDefault="00E2460D" w:rsidP="00684D86">
      <w:pPr>
        <w:pStyle w:val="ConsPlusNormal"/>
        <w:ind w:firstLine="709"/>
        <w:jc w:val="both"/>
        <w:rPr>
          <w:sz w:val="24"/>
          <w:szCs w:val="24"/>
        </w:rPr>
      </w:pPr>
    </w:p>
    <w:p w:rsidR="00E2460D" w:rsidRPr="00F04E18" w:rsidRDefault="00E2460D" w:rsidP="00684D86">
      <w:pPr>
        <w:pStyle w:val="ConsPlusNormal"/>
        <w:ind w:firstLine="709"/>
        <w:jc w:val="center"/>
        <w:rPr>
          <w:sz w:val="24"/>
          <w:szCs w:val="24"/>
        </w:rPr>
      </w:pPr>
      <w:r w:rsidRPr="00F04E18">
        <w:rPr>
          <w:sz w:val="24"/>
          <w:szCs w:val="24"/>
        </w:rPr>
        <w:t>Основное мероприятие 1.1</w:t>
      </w:r>
    </w:p>
    <w:p w:rsidR="00E2460D" w:rsidRPr="00F04E18" w:rsidRDefault="00041674" w:rsidP="00684D86">
      <w:pPr>
        <w:pStyle w:val="ConsPlusNormal"/>
        <w:ind w:firstLine="709"/>
        <w:jc w:val="center"/>
        <w:rPr>
          <w:sz w:val="24"/>
          <w:szCs w:val="24"/>
        </w:rPr>
      </w:pPr>
      <w:r w:rsidRPr="00F04E18">
        <w:rPr>
          <w:sz w:val="24"/>
          <w:szCs w:val="24"/>
        </w:rPr>
        <w:t>«</w:t>
      </w:r>
      <w:r w:rsidR="00E2460D" w:rsidRPr="00F04E18">
        <w:rPr>
          <w:sz w:val="24"/>
          <w:szCs w:val="24"/>
        </w:rPr>
        <w:t>Ликвидация (демонтаж) аварийного и подлежащего признанию</w:t>
      </w:r>
    </w:p>
    <w:p w:rsidR="00E2460D" w:rsidRPr="00F04E18" w:rsidRDefault="00E2460D" w:rsidP="00684D86">
      <w:pPr>
        <w:pStyle w:val="ConsPlusNormal"/>
        <w:ind w:firstLine="709"/>
        <w:jc w:val="center"/>
        <w:rPr>
          <w:sz w:val="24"/>
          <w:szCs w:val="24"/>
        </w:rPr>
      </w:pPr>
      <w:r w:rsidRPr="00F04E18">
        <w:rPr>
          <w:sz w:val="24"/>
          <w:szCs w:val="24"/>
        </w:rPr>
        <w:t>аварийным жилищного фонда</w:t>
      </w:r>
      <w:r w:rsidR="00041674" w:rsidRPr="00F04E18">
        <w:rPr>
          <w:sz w:val="24"/>
          <w:szCs w:val="24"/>
        </w:rPr>
        <w:t>»</w:t>
      </w:r>
    </w:p>
    <w:p w:rsidR="00E2460D" w:rsidRPr="00F04E18" w:rsidRDefault="00E2460D" w:rsidP="00684D86">
      <w:pPr>
        <w:pStyle w:val="ConsPlusNormal"/>
        <w:ind w:firstLine="709"/>
        <w:jc w:val="center"/>
        <w:rPr>
          <w:sz w:val="24"/>
          <w:szCs w:val="24"/>
        </w:rPr>
      </w:pPr>
    </w:p>
    <w:p w:rsidR="00E2460D" w:rsidRPr="00F04E18" w:rsidRDefault="00E2460D" w:rsidP="00684D86">
      <w:pPr>
        <w:pStyle w:val="ConsPlusNormal"/>
        <w:ind w:firstLine="709"/>
        <w:jc w:val="both"/>
        <w:rPr>
          <w:sz w:val="24"/>
          <w:szCs w:val="24"/>
        </w:rPr>
      </w:pPr>
      <w:r w:rsidRPr="00F04E18">
        <w:rPr>
          <w:sz w:val="24"/>
          <w:szCs w:val="24"/>
        </w:rPr>
        <w:t>В рамках Комплексного плана снос 3 жилых домов был запланирован на 2021 год, но в связи с поздним расселением жильцов работы по демонтажу зданий перенесены на 2022 год.</w:t>
      </w:r>
    </w:p>
    <w:p w:rsidR="00E2460D" w:rsidRPr="00F04E18" w:rsidRDefault="00E2460D" w:rsidP="00684D86">
      <w:pPr>
        <w:pStyle w:val="ConsPlusNormal"/>
        <w:ind w:firstLine="709"/>
        <w:jc w:val="both"/>
        <w:rPr>
          <w:sz w:val="24"/>
          <w:szCs w:val="24"/>
        </w:rPr>
      </w:pPr>
      <w:r w:rsidRPr="00F04E18">
        <w:rPr>
          <w:sz w:val="24"/>
          <w:szCs w:val="24"/>
        </w:rPr>
        <w:t>В 2022 году 3 МКД (Лауреатов, д. 31, район Кайеркан, Надеждинская, д. 18, Шахтерская д. 18) полностью расселены, прекращены все права собственности третьих лиц и выполнен их снос.</w:t>
      </w:r>
    </w:p>
    <w:p w:rsidR="00E2460D" w:rsidRPr="00F04E18" w:rsidRDefault="00E2460D" w:rsidP="00684D86">
      <w:pPr>
        <w:pStyle w:val="ConsPlusNormal"/>
        <w:ind w:firstLine="709"/>
        <w:jc w:val="both"/>
        <w:rPr>
          <w:sz w:val="24"/>
          <w:szCs w:val="24"/>
        </w:rPr>
      </w:pPr>
    </w:p>
    <w:p w:rsidR="00E2460D" w:rsidRPr="00F04E18" w:rsidRDefault="00E2460D" w:rsidP="00684D86">
      <w:pPr>
        <w:pStyle w:val="ConsPlusNormal"/>
        <w:ind w:firstLine="709"/>
        <w:jc w:val="center"/>
        <w:rPr>
          <w:sz w:val="24"/>
          <w:szCs w:val="24"/>
        </w:rPr>
      </w:pPr>
      <w:r w:rsidRPr="00F04E18">
        <w:rPr>
          <w:sz w:val="24"/>
          <w:szCs w:val="24"/>
        </w:rPr>
        <w:t>Основное мероприятие 1.2</w:t>
      </w:r>
    </w:p>
    <w:p w:rsidR="00E2460D" w:rsidRPr="00F04E18" w:rsidRDefault="00041674" w:rsidP="00684D86">
      <w:pPr>
        <w:pStyle w:val="ConsPlusNormal"/>
        <w:ind w:firstLine="709"/>
        <w:jc w:val="center"/>
        <w:rPr>
          <w:sz w:val="24"/>
          <w:szCs w:val="24"/>
        </w:rPr>
      </w:pPr>
      <w:r w:rsidRPr="00F04E18">
        <w:rPr>
          <w:sz w:val="24"/>
          <w:szCs w:val="24"/>
        </w:rPr>
        <w:t>«</w:t>
      </w:r>
      <w:r w:rsidR="00E2460D" w:rsidRPr="00F04E18">
        <w:rPr>
          <w:sz w:val="24"/>
          <w:szCs w:val="24"/>
        </w:rPr>
        <w:t>Строительство (реконструкция) многоэтажных жилых домов</w:t>
      </w:r>
    </w:p>
    <w:p w:rsidR="00E2460D" w:rsidRPr="00F04E18" w:rsidRDefault="00E2460D" w:rsidP="00684D86">
      <w:pPr>
        <w:pStyle w:val="ConsPlusNormal"/>
        <w:ind w:firstLine="709"/>
        <w:jc w:val="center"/>
        <w:rPr>
          <w:sz w:val="24"/>
          <w:szCs w:val="24"/>
        </w:rPr>
      </w:pPr>
      <w:r w:rsidRPr="00F04E18">
        <w:rPr>
          <w:sz w:val="24"/>
          <w:szCs w:val="24"/>
        </w:rPr>
        <w:t>в Центральном районе города Норильска, с благоустройством</w:t>
      </w:r>
    </w:p>
    <w:p w:rsidR="00E2460D" w:rsidRPr="00F04E18" w:rsidRDefault="00E2460D" w:rsidP="00684D86">
      <w:pPr>
        <w:pStyle w:val="ConsPlusNormal"/>
        <w:ind w:firstLine="709"/>
        <w:jc w:val="center"/>
        <w:rPr>
          <w:sz w:val="24"/>
          <w:szCs w:val="24"/>
        </w:rPr>
      </w:pPr>
      <w:r w:rsidRPr="00F04E18">
        <w:rPr>
          <w:sz w:val="24"/>
          <w:szCs w:val="24"/>
        </w:rPr>
        <w:t>района застройки</w:t>
      </w:r>
      <w:r w:rsidR="00041674" w:rsidRPr="00F04E18">
        <w:rPr>
          <w:sz w:val="24"/>
          <w:szCs w:val="24"/>
        </w:rPr>
        <w:t>»</w:t>
      </w:r>
    </w:p>
    <w:p w:rsidR="00E2460D" w:rsidRPr="00F04E18" w:rsidRDefault="00E2460D" w:rsidP="00684D86">
      <w:pPr>
        <w:pStyle w:val="ConsPlusNormal"/>
        <w:ind w:firstLine="709"/>
        <w:jc w:val="both"/>
        <w:rPr>
          <w:sz w:val="24"/>
          <w:szCs w:val="24"/>
        </w:rPr>
      </w:pPr>
    </w:p>
    <w:p w:rsidR="00E2460D" w:rsidRPr="00F04E18" w:rsidRDefault="00E2460D" w:rsidP="00684D86">
      <w:pPr>
        <w:pStyle w:val="ConsPlusNormal"/>
        <w:ind w:firstLine="709"/>
        <w:jc w:val="both"/>
        <w:rPr>
          <w:sz w:val="24"/>
          <w:szCs w:val="24"/>
        </w:rPr>
      </w:pPr>
      <w:r w:rsidRPr="00F04E18">
        <w:rPr>
          <w:sz w:val="24"/>
          <w:szCs w:val="24"/>
        </w:rPr>
        <w:t>Мероприятие предусматривает строительство двух многоэтажных домов в Центральном районе города Норильска по улице 50 лет Октября.</w:t>
      </w:r>
    </w:p>
    <w:p w:rsidR="00E2460D" w:rsidRPr="00F04E18" w:rsidRDefault="00E2460D" w:rsidP="00684D86">
      <w:pPr>
        <w:pStyle w:val="ConsPlusNormal"/>
        <w:ind w:firstLine="709"/>
        <w:jc w:val="both"/>
        <w:rPr>
          <w:sz w:val="24"/>
          <w:szCs w:val="24"/>
        </w:rPr>
      </w:pPr>
      <w:r w:rsidRPr="00F04E18">
        <w:rPr>
          <w:sz w:val="24"/>
          <w:szCs w:val="24"/>
        </w:rPr>
        <w:t>Выполнены работы по разработке проектно-сметной документации, получено положительное заключение государственной экспертизы, определена подрядная организация для выполнения строительно-монтажных работ, срок окончания - декабрь 2024 года.</w:t>
      </w:r>
    </w:p>
    <w:p w:rsidR="00E2460D" w:rsidRPr="00F04E18" w:rsidRDefault="00E2460D" w:rsidP="00684D86">
      <w:pPr>
        <w:pStyle w:val="ConsPlusNormal"/>
        <w:ind w:firstLine="709"/>
        <w:jc w:val="both"/>
        <w:rPr>
          <w:sz w:val="24"/>
          <w:szCs w:val="24"/>
        </w:rPr>
      </w:pPr>
      <w:r w:rsidRPr="00F04E18">
        <w:rPr>
          <w:sz w:val="24"/>
          <w:szCs w:val="24"/>
        </w:rPr>
        <w:t>Мероприятие по строительству жилых домов будет реализовано за счет средств внебюджетных источников в полном объеме.</w:t>
      </w:r>
    </w:p>
    <w:p w:rsidR="00E2460D" w:rsidRPr="00F04E18" w:rsidRDefault="00E2460D" w:rsidP="00684D86">
      <w:pPr>
        <w:pStyle w:val="ConsPlusNormal"/>
        <w:ind w:firstLine="709"/>
        <w:jc w:val="both"/>
        <w:rPr>
          <w:sz w:val="24"/>
          <w:szCs w:val="24"/>
        </w:rPr>
      </w:pPr>
    </w:p>
    <w:p w:rsidR="00E2460D" w:rsidRPr="00F04E18" w:rsidRDefault="00E2460D" w:rsidP="00684D86">
      <w:pPr>
        <w:pStyle w:val="ConsPlusNormal"/>
        <w:ind w:firstLine="709"/>
        <w:jc w:val="center"/>
        <w:rPr>
          <w:sz w:val="24"/>
          <w:szCs w:val="24"/>
        </w:rPr>
      </w:pPr>
      <w:r w:rsidRPr="00F04E18">
        <w:rPr>
          <w:sz w:val="24"/>
          <w:szCs w:val="24"/>
        </w:rPr>
        <w:t>Основное мероприятие 1.3</w:t>
      </w:r>
    </w:p>
    <w:p w:rsidR="00E2460D" w:rsidRPr="00F04E18" w:rsidRDefault="00041674" w:rsidP="00684D86">
      <w:pPr>
        <w:pStyle w:val="ConsPlusNormal"/>
        <w:ind w:firstLine="709"/>
        <w:jc w:val="center"/>
        <w:rPr>
          <w:sz w:val="24"/>
          <w:szCs w:val="24"/>
        </w:rPr>
      </w:pPr>
      <w:r w:rsidRPr="00F04E18">
        <w:rPr>
          <w:sz w:val="24"/>
          <w:szCs w:val="24"/>
        </w:rPr>
        <w:t>«</w:t>
      </w:r>
      <w:r w:rsidR="00E2460D" w:rsidRPr="00F04E18">
        <w:rPr>
          <w:sz w:val="24"/>
          <w:szCs w:val="24"/>
        </w:rPr>
        <w:t>Строительство (реконструкция) многоэтажных жилых домов</w:t>
      </w:r>
    </w:p>
    <w:p w:rsidR="00E2460D" w:rsidRPr="00F04E18" w:rsidRDefault="00E2460D" w:rsidP="003A301D">
      <w:pPr>
        <w:pStyle w:val="ConsPlusNormal"/>
        <w:ind w:firstLine="709"/>
        <w:jc w:val="center"/>
        <w:rPr>
          <w:sz w:val="24"/>
          <w:szCs w:val="24"/>
        </w:rPr>
      </w:pPr>
      <w:r w:rsidRPr="00F04E18">
        <w:rPr>
          <w:sz w:val="24"/>
          <w:szCs w:val="24"/>
        </w:rPr>
        <w:t>в жилом образовании Оганер</w:t>
      </w:r>
      <w:r w:rsidR="00041674" w:rsidRPr="00F04E18">
        <w:rPr>
          <w:sz w:val="24"/>
          <w:szCs w:val="24"/>
        </w:rPr>
        <w:t>»</w:t>
      </w:r>
    </w:p>
    <w:p w:rsidR="00E2460D" w:rsidRPr="00F04E18" w:rsidRDefault="00E2460D" w:rsidP="00684D86">
      <w:pPr>
        <w:pStyle w:val="ConsPlusNormal"/>
        <w:ind w:firstLine="709"/>
        <w:jc w:val="both"/>
        <w:rPr>
          <w:sz w:val="24"/>
          <w:szCs w:val="24"/>
        </w:rPr>
      </w:pPr>
      <w:r w:rsidRPr="00F04E18">
        <w:rPr>
          <w:sz w:val="24"/>
          <w:szCs w:val="24"/>
        </w:rPr>
        <w:t>Площадкой для строительства жилищного комплекса выбрано жилое образование Оганер, которое уже имеет сложившуюся инфраструктуру исходя из количества проживающих жителей (5000 человек). Рядом расположена 1000-коечная больница и Перинатальный центр, которые обслуживают все население муниципального образования, а также оказывают услуги жителям Таймырского Долгано-Ненецкого муниципального района.</w:t>
      </w:r>
    </w:p>
    <w:p w:rsidR="00E2460D" w:rsidRPr="00F04E18" w:rsidRDefault="00E2460D" w:rsidP="00684D86">
      <w:pPr>
        <w:pStyle w:val="ConsPlusNormal"/>
        <w:ind w:firstLine="709"/>
        <w:jc w:val="both"/>
        <w:rPr>
          <w:sz w:val="24"/>
          <w:szCs w:val="24"/>
        </w:rPr>
      </w:pPr>
      <w:r w:rsidRPr="00F04E18">
        <w:rPr>
          <w:sz w:val="24"/>
          <w:szCs w:val="24"/>
        </w:rPr>
        <w:t>За период 2022 - 2026 гг. мероприятием по строительству жилищного фонда на территории жилого образования Оганер планируется возвести 7 многоэтажных жилых домов за счет внебюджетных средств. Подрядчик завершил инженерно-геологические изыскания для разработки проектов планировки и межевания территории, ведется камеральная обработка.</w:t>
      </w:r>
    </w:p>
    <w:p w:rsidR="00E2460D" w:rsidRPr="00F04E18" w:rsidRDefault="00E2460D" w:rsidP="00684D86">
      <w:pPr>
        <w:pStyle w:val="ConsPlusNormal"/>
        <w:ind w:firstLine="709"/>
        <w:jc w:val="both"/>
        <w:rPr>
          <w:sz w:val="24"/>
          <w:szCs w:val="24"/>
        </w:rPr>
      </w:pPr>
      <w:r w:rsidRPr="00F04E18">
        <w:rPr>
          <w:sz w:val="24"/>
          <w:szCs w:val="24"/>
        </w:rPr>
        <w:t>С 2024 года начнется реализация мероприятия по проектированию 2 жилых домов за счет средств местного бюджета.</w:t>
      </w:r>
    </w:p>
    <w:p w:rsidR="00E2460D" w:rsidRPr="00F04E18" w:rsidRDefault="0076110A" w:rsidP="00684D86">
      <w:pPr>
        <w:pStyle w:val="ConsPlusNormal"/>
        <w:ind w:firstLine="709"/>
        <w:jc w:val="both"/>
        <w:rPr>
          <w:sz w:val="24"/>
          <w:szCs w:val="24"/>
        </w:rPr>
      </w:pPr>
      <w:r w:rsidRPr="00F04E18">
        <w:rPr>
          <w:sz w:val="24"/>
          <w:szCs w:val="24"/>
        </w:rPr>
        <w:t>М</w:t>
      </w:r>
      <w:r w:rsidR="00E2460D" w:rsidRPr="00F04E18">
        <w:rPr>
          <w:sz w:val="24"/>
          <w:szCs w:val="24"/>
        </w:rPr>
        <w:t>ероприяти</w:t>
      </w:r>
      <w:r w:rsidRPr="00F04E18">
        <w:rPr>
          <w:sz w:val="24"/>
          <w:szCs w:val="24"/>
        </w:rPr>
        <w:t>е</w:t>
      </w:r>
      <w:r w:rsidR="00E2460D" w:rsidRPr="00F04E18">
        <w:rPr>
          <w:sz w:val="24"/>
          <w:szCs w:val="24"/>
        </w:rPr>
        <w:t xml:space="preserve"> по строительству жилых домов будет реализовано за счет средств бюджетов всех уровней и за счет средств внебюджетных источников.</w:t>
      </w:r>
    </w:p>
    <w:p w:rsidR="00E2460D" w:rsidRPr="00F04E18" w:rsidRDefault="00E2460D" w:rsidP="00684D86">
      <w:pPr>
        <w:pStyle w:val="ConsPlusNormal"/>
        <w:ind w:firstLine="709"/>
        <w:jc w:val="both"/>
        <w:rPr>
          <w:sz w:val="24"/>
          <w:szCs w:val="24"/>
        </w:rPr>
      </w:pPr>
    </w:p>
    <w:p w:rsidR="00E2460D" w:rsidRPr="00F04E18" w:rsidRDefault="00E2460D" w:rsidP="00684D86">
      <w:pPr>
        <w:pStyle w:val="ConsPlusNormal"/>
        <w:ind w:firstLine="709"/>
        <w:jc w:val="center"/>
        <w:rPr>
          <w:sz w:val="24"/>
          <w:szCs w:val="24"/>
        </w:rPr>
      </w:pPr>
      <w:r w:rsidRPr="00F04E18">
        <w:rPr>
          <w:sz w:val="24"/>
          <w:szCs w:val="24"/>
        </w:rPr>
        <w:t>Основное мероприятие 1.4</w:t>
      </w:r>
    </w:p>
    <w:p w:rsidR="00E2460D" w:rsidRPr="00F04E18" w:rsidRDefault="00041674" w:rsidP="00684D86">
      <w:pPr>
        <w:pStyle w:val="ConsPlusNormal"/>
        <w:ind w:firstLine="709"/>
        <w:jc w:val="center"/>
        <w:rPr>
          <w:sz w:val="24"/>
          <w:szCs w:val="24"/>
        </w:rPr>
      </w:pPr>
      <w:r w:rsidRPr="00F04E18">
        <w:rPr>
          <w:sz w:val="24"/>
          <w:szCs w:val="24"/>
        </w:rPr>
        <w:t>«</w:t>
      </w:r>
      <w:r w:rsidR="00E2460D" w:rsidRPr="00F04E18">
        <w:rPr>
          <w:sz w:val="24"/>
          <w:szCs w:val="24"/>
        </w:rPr>
        <w:t>Строительство (реконструкция) малоэтажных, среднеэтажных</w:t>
      </w:r>
    </w:p>
    <w:p w:rsidR="00E2460D" w:rsidRPr="00F04E18" w:rsidRDefault="00E2460D" w:rsidP="00684D86">
      <w:pPr>
        <w:pStyle w:val="ConsPlusNormal"/>
        <w:ind w:firstLine="709"/>
        <w:jc w:val="center"/>
        <w:rPr>
          <w:sz w:val="24"/>
          <w:szCs w:val="24"/>
        </w:rPr>
      </w:pPr>
      <w:r w:rsidRPr="00F04E18">
        <w:rPr>
          <w:sz w:val="24"/>
          <w:szCs w:val="24"/>
        </w:rPr>
        <w:t>жилых домов в Центральном районе и районе Талнах</w:t>
      </w:r>
      <w:r w:rsidR="00041674" w:rsidRPr="00F04E18">
        <w:rPr>
          <w:sz w:val="24"/>
          <w:szCs w:val="24"/>
        </w:rPr>
        <w:t>»</w:t>
      </w:r>
    </w:p>
    <w:p w:rsidR="00E2460D" w:rsidRPr="00F04E18" w:rsidRDefault="00E2460D" w:rsidP="00684D86">
      <w:pPr>
        <w:pStyle w:val="ConsPlusNormal"/>
        <w:ind w:firstLine="709"/>
        <w:jc w:val="both"/>
        <w:rPr>
          <w:sz w:val="24"/>
          <w:szCs w:val="24"/>
        </w:rPr>
      </w:pPr>
    </w:p>
    <w:p w:rsidR="00E2460D" w:rsidRPr="00F04E18" w:rsidRDefault="00E2460D" w:rsidP="00684D86">
      <w:pPr>
        <w:pStyle w:val="ConsPlusNormal"/>
        <w:ind w:firstLine="709"/>
        <w:jc w:val="both"/>
        <w:rPr>
          <w:sz w:val="24"/>
          <w:szCs w:val="24"/>
        </w:rPr>
      </w:pPr>
      <w:r w:rsidRPr="00F04E18">
        <w:rPr>
          <w:sz w:val="24"/>
          <w:szCs w:val="24"/>
        </w:rPr>
        <w:t>Мероприятием предусматривается строительство малоэтажных и (или) среднеэтажных жилых домов на территории Центрального района и района Талнах.</w:t>
      </w:r>
    </w:p>
    <w:p w:rsidR="00E2460D" w:rsidRPr="00F04E18" w:rsidRDefault="00E2460D" w:rsidP="00684D86">
      <w:pPr>
        <w:pStyle w:val="ConsPlusNormal"/>
        <w:ind w:firstLine="709"/>
        <w:jc w:val="both"/>
        <w:rPr>
          <w:sz w:val="24"/>
          <w:szCs w:val="24"/>
        </w:rPr>
      </w:pPr>
      <w:r w:rsidRPr="00F04E18">
        <w:rPr>
          <w:sz w:val="24"/>
          <w:szCs w:val="24"/>
        </w:rPr>
        <w:t>За период 2022 - 2026 гг. мероприятием по малоэтажному и среднеэтажному строительству планируется возвести 12 жилых домов (при условии ежегодного финансирования из бюджетов всех уровней).</w:t>
      </w:r>
    </w:p>
    <w:p w:rsidR="00E2460D" w:rsidRPr="00F04E18" w:rsidRDefault="00E2460D" w:rsidP="00684D86">
      <w:pPr>
        <w:pStyle w:val="ConsPlusNormal"/>
        <w:ind w:firstLine="709"/>
        <w:jc w:val="both"/>
        <w:rPr>
          <w:sz w:val="24"/>
          <w:szCs w:val="24"/>
        </w:rPr>
      </w:pPr>
      <w:r w:rsidRPr="00F04E18">
        <w:rPr>
          <w:sz w:val="24"/>
          <w:szCs w:val="24"/>
        </w:rPr>
        <w:t>Финансирование мероприятия будет направлено на проведение инженерных изысканий выбранных земельных участков, разработку проектной документации, выполнение строительно-монтажных работ по возведению жилых домов.</w:t>
      </w:r>
    </w:p>
    <w:p w:rsidR="00E2460D" w:rsidRPr="00F04E18" w:rsidRDefault="00E2460D" w:rsidP="00684D86">
      <w:pPr>
        <w:pStyle w:val="ConsPlusNormal"/>
        <w:ind w:firstLine="709"/>
        <w:jc w:val="both"/>
        <w:rPr>
          <w:sz w:val="24"/>
          <w:szCs w:val="24"/>
        </w:rPr>
      </w:pPr>
    </w:p>
    <w:p w:rsidR="008E3C04" w:rsidRPr="00F04E18" w:rsidRDefault="008E3C04" w:rsidP="00684D86">
      <w:pPr>
        <w:pStyle w:val="ConsPlusNormal"/>
        <w:ind w:firstLine="709"/>
        <w:jc w:val="center"/>
        <w:rPr>
          <w:sz w:val="24"/>
          <w:szCs w:val="24"/>
        </w:rPr>
      </w:pPr>
      <w:r w:rsidRPr="00F04E18">
        <w:rPr>
          <w:sz w:val="24"/>
          <w:szCs w:val="24"/>
        </w:rPr>
        <w:t xml:space="preserve">Основное мероприятие 1.5 </w:t>
      </w:r>
    </w:p>
    <w:p w:rsidR="00E2460D" w:rsidRPr="00F04E18" w:rsidRDefault="008E3C04" w:rsidP="00684D86">
      <w:pPr>
        <w:pStyle w:val="ConsPlusNormal"/>
        <w:ind w:firstLine="709"/>
        <w:jc w:val="center"/>
        <w:rPr>
          <w:sz w:val="24"/>
          <w:szCs w:val="24"/>
        </w:rPr>
      </w:pPr>
      <w:r w:rsidRPr="00F04E18">
        <w:rPr>
          <w:sz w:val="24"/>
          <w:szCs w:val="24"/>
        </w:rPr>
        <w:t>«Строительство (реконструкция) и капитальный ремонт домов («сталинской» постройки) в Центральном районе города Норильска»</w:t>
      </w:r>
    </w:p>
    <w:p w:rsidR="00E2460D" w:rsidRPr="00F04E18" w:rsidRDefault="00E2460D" w:rsidP="00684D86">
      <w:pPr>
        <w:pStyle w:val="ConsPlusNormal"/>
        <w:ind w:firstLine="709"/>
        <w:jc w:val="both"/>
        <w:rPr>
          <w:sz w:val="24"/>
          <w:szCs w:val="24"/>
        </w:rPr>
      </w:pPr>
    </w:p>
    <w:p w:rsidR="00E2460D" w:rsidRPr="00F04E18" w:rsidRDefault="00E2460D" w:rsidP="00684D86">
      <w:pPr>
        <w:pStyle w:val="ConsPlusNormal"/>
        <w:ind w:firstLine="709"/>
        <w:jc w:val="both"/>
        <w:rPr>
          <w:sz w:val="24"/>
          <w:szCs w:val="24"/>
        </w:rPr>
      </w:pPr>
      <w:r w:rsidRPr="00F04E18">
        <w:rPr>
          <w:sz w:val="24"/>
          <w:szCs w:val="24"/>
        </w:rPr>
        <w:t xml:space="preserve">Мероприятием предусматривается </w:t>
      </w:r>
      <w:r w:rsidR="008E3C04" w:rsidRPr="00F04E18">
        <w:rPr>
          <w:sz w:val="24"/>
          <w:szCs w:val="24"/>
        </w:rPr>
        <w:t xml:space="preserve">строительство (реконструкция) и капитальный ремонт домов </w:t>
      </w:r>
      <w:r w:rsidRPr="00F04E18">
        <w:rPr>
          <w:sz w:val="24"/>
          <w:szCs w:val="24"/>
        </w:rPr>
        <w:t>(</w:t>
      </w:r>
      <w:r w:rsidR="00041674" w:rsidRPr="00F04E18">
        <w:rPr>
          <w:sz w:val="24"/>
          <w:szCs w:val="24"/>
        </w:rPr>
        <w:t>«</w:t>
      </w:r>
      <w:r w:rsidRPr="00F04E18">
        <w:rPr>
          <w:sz w:val="24"/>
          <w:szCs w:val="24"/>
        </w:rPr>
        <w:t>сталинской</w:t>
      </w:r>
      <w:r w:rsidR="00041674" w:rsidRPr="00F04E18">
        <w:rPr>
          <w:sz w:val="24"/>
          <w:szCs w:val="24"/>
        </w:rPr>
        <w:t>»</w:t>
      </w:r>
      <w:r w:rsidRPr="00F04E18">
        <w:rPr>
          <w:sz w:val="24"/>
          <w:szCs w:val="24"/>
        </w:rPr>
        <w:t xml:space="preserve"> постройки) в Центральном районе города Норильска</w:t>
      </w:r>
      <w:r w:rsidR="00041674" w:rsidRPr="00F04E18">
        <w:rPr>
          <w:sz w:val="24"/>
          <w:szCs w:val="24"/>
        </w:rPr>
        <w:t>»</w:t>
      </w:r>
      <w:r w:rsidRPr="00F04E18">
        <w:rPr>
          <w:sz w:val="24"/>
          <w:szCs w:val="24"/>
        </w:rPr>
        <w:t>.</w:t>
      </w:r>
    </w:p>
    <w:p w:rsidR="00E2460D" w:rsidRPr="00F04E18" w:rsidRDefault="00E2460D" w:rsidP="00684D86">
      <w:pPr>
        <w:pStyle w:val="ConsPlusNormal"/>
        <w:ind w:firstLine="709"/>
        <w:jc w:val="both"/>
        <w:rPr>
          <w:sz w:val="24"/>
          <w:szCs w:val="24"/>
        </w:rPr>
      </w:pPr>
      <w:r w:rsidRPr="00F04E18">
        <w:rPr>
          <w:sz w:val="24"/>
          <w:szCs w:val="24"/>
        </w:rPr>
        <w:t>За период 2022 - 2026 гг. мероприятием будет охвачено 2 жилых дома, располагающихся в Центральном районе города. В настоящий момент здания расселены.</w:t>
      </w:r>
    </w:p>
    <w:p w:rsidR="00E2460D" w:rsidRPr="00F04E18" w:rsidRDefault="008E3C04" w:rsidP="00684D86">
      <w:pPr>
        <w:pStyle w:val="ConsPlusNormal"/>
        <w:ind w:firstLine="709"/>
        <w:jc w:val="both"/>
        <w:rPr>
          <w:sz w:val="24"/>
          <w:szCs w:val="24"/>
        </w:rPr>
      </w:pPr>
      <w:r w:rsidRPr="00F04E18">
        <w:rPr>
          <w:sz w:val="24"/>
          <w:szCs w:val="24"/>
        </w:rPr>
        <w:t>Мероприятие по строительству (реконструкции) и капитальному ремонту домов «сталинской» постройки за период 2022 - 2026 гг. будет реализовано за счет средств внебюджетных источников, планируется разработать: проектно-сметную документацию на снос и строительство зданий, концепцию пятен застройки, проектно-сметную документацию на капитальный ремонт здания.</w:t>
      </w:r>
    </w:p>
    <w:p w:rsidR="008E3C04" w:rsidRPr="00F04E18" w:rsidRDefault="008E3C04" w:rsidP="00684D86">
      <w:pPr>
        <w:pStyle w:val="ConsPlusNormal"/>
        <w:ind w:firstLine="709"/>
        <w:jc w:val="both"/>
        <w:rPr>
          <w:sz w:val="24"/>
          <w:szCs w:val="24"/>
        </w:rPr>
      </w:pPr>
    </w:p>
    <w:p w:rsidR="00E2460D" w:rsidRPr="00F04E18" w:rsidRDefault="00E2460D" w:rsidP="00684D86">
      <w:pPr>
        <w:pStyle w:val="ConsPlusNormal"/>
        <w:ind w:firstLine="709"/>
        <w:jc w:val="center"/>
        <w:rPr>
          <w:sz w:val="24"/>
          <w:szCs w:val="24"/>
        </w:rPr>
      </w:pPr>
      <w:r w:rsidRPr="00F04E18">
        <w:rPr>
          <w:sz w:val="24"/>
          <w:szCs w:val="24"/>
        </w:rPr>
        <w:t>Основное мероприятие 1.6</w:t>
      </w:r>
    </w:p>
    <w:p w:rsidR="00E2460D" w:rsidRPr="00F04E18" w:rsidRDefault="00041674" w:rsidP="00684D86">
      <w:pPr>
        <w:pStyle w:val="ConsPlusNormal"/>
        <w:ind w:firstLine="709"/>
        <w:jc w:val="center"/>
        <w:rPr>
          <w:sz w:val="24"/>
          <w:szCs w:val="24"/>
        </w:rPr>
      </w:pPr>
      <w:r w:rsidRPr="00F04E18">
        <w:rPr>
          <w:sz w:val="24"/>
          <w:szCs w:val="24"/>
        </w:rPr>
        <w:t>«</w:t>
      </w:r>
      <w:r w:rsidR="00E2460D" w:rsidRPr="00F04E18">
        <w:rPr>
          <w:sz w:val="24"/>
          <w:szCs w:val="24"/>
        </w:rPr>
        <w:t>Затраты на осуществление услуг технического заказчика</w:t>
      </w:r>
      <w:r w:rsidRPr="00F04E18">
        <w:rPr>
          <w:sz w:val="24"/>
          <w:szCs w:val="24"/>
        </w:rPr>
        <w:t>»</w:t>
      </w:r>
    </w:p>
    <w:p w:rsidR="00E2460D" w:rsidRPr="00F04E18" w:rsidRDefault="00E2460D" w:rsidP="00684D86">
      <w:pPr>
        <w:pStyle w:val="ConsPlusNormal"/>
        <w:ind w:firstLine="709"/>
        <w:jc w:val="both"/>
        <w:rPr>
          <w:sz w:val="24"/>
          <w:szCs w:val="24"/>
        </w:rPr>
      </w:pPr>
    </w:p>
    <w:p w:rsidR="00E2460D" w:rsidRPr="00F04E18" w:rsidRDefault="00E2460D" w:rsidP="00684D86">
      <w:pPr>
        <w:pStyle w:val="ConsPlusNormal"/>
        <w:ind w:firstLine="709"/>
        <w:jc w:val="both"/>
        <w:rPr>
          <w:sz w:val="24"/>
          <w:szCs w:val="24"/>
        </w:rPr>
      </w:pPr>
      <w:r w:rsidRPr="00F04E18">
        <w:rPr>
          <w:sz w:val="24"/>
          <w:szCs w:val="24"/>
        </w:rPr>
        <w:t>Мероприятие включает расходы на оказание услуг технического заказчика при проведении строительно-монтажных работ при возведении жилых домов и финансируется за счет средств местного бюджета в полном объеме.</w:t>
      </w:r>
    </w:p>
    <w:p w:rsidR="00E2460D" w:rsidRPr="00F04E18" w:rsidRDefault="00E2460D" w:rsidP="00F64F92">
      <w:pPr>
        <w:pStyle w:val="ConsPlusNormal"/>
        <w:ind w:firstLine="709"/>
        <w:jc w:val="both"/>
        <w:rPr>
          <w:sz w:val="24"/>
          <w:szCs w:val="24"/>
        </w:rPr>
      </w:pPr>
      <w:r w:rsidRPr="00F04E18">
        <w:rPr>
          <w:sz w:val="24"/>
          <w:szCs w:val="24"/>
        </w:rPr>
        <w:t xml:space="preserve">Распределение расходов в 2023 - 2026 гг. приведены в приложении </w:t>
      </w:r>
      <w:r w:rsidR="00041674" w:rsidRPr="00F04E18">
        <w:rPr>
          <w:sz w:val="24"/>
          <w:szCs w:val="24"/>
        </w:rPr>
        <w:t>№</w:t>
      </w:r>
      <w:r w:rsidRPr="00F04E18">
        <w:rPr>
          <w:sz w:val="24"/>
          <w:szCs w:val="24"/>
        </w:rPr>
        <w:t xml:space="preserve"> 1 к настоящей МП.</w:t>
      </w:r>
    </w:p>
    <w:p w:rsidR="00F64F92" w:rsidRPr="00F04E18" w:rsidRDefault="00F64F92" w:rsidP="00F64F92">
      <w:pPr>
        <w:pStyle w:val="ConsPlusNormal"/>
        <w:ind w:firstLine="709"/>
        <w:jc w:val="both"/>
        <w:rPr>
          <w:sz w:val="24"/>
          <w:szCs w:val="24"/>
        </w:rPr>
      </w:pPr>
    </w:p>
    <w:p w:rsidR="00E2460D" w:rsidRPr="00F04E18" w:rsidRDefault="00E2460D" w:rsidP="00684D86">
      <w:pPr>
        <w:pStyle w:val="ConsPlusNormal"/>
        <w:ind w:firstLine="709"/>
        <w:jc w:val="center"/>
        <w:rPr>
          <w:sz w:val="24"/>
          <w:szCs w:val="24"/>
        </w:rPr>
      </w:pPr>
      <w:r w:rsidRPr="00F04E18">
        <w:rPr>
          <w:sz w:val="24"/>
          <w:szCs w:val="24"/>
        </w:rPr>
        <w:t xml:space="preserve">Основное мероприятие 1.7 </w:t>
      </w:r>
    </w:p>
    <w:p w:rsidR="00E2460D" w:rsidRPr="00F04E18" w:rsidRDefault="00041674" w:rsidP="00684D86">
      <w:pPr>
        <w:pStyle w:val="ConsPlusNormal"/>
        <w:ind w:firstLine="709"/>
        <w:jc w:val="center"/>
        <w:rPr>
          <w:sz w:val="24"/>
          <w:szCs w:val="24"/>
        </w:rPr>
      </w:pPr>
      <w:r w:rsidRPr="00F04E18">
        <w:rPr>
          <w:sz w:val="24"/>
          <w:szCs w:val="24"/>
        </w:rPr>
        <w:t>«</w:t>
      </w:r>
      <w:r w:rsidR="00E2460D" w:rsidRPr="00F04E18">
        <w:rPr>
          <w:sz w:val="24"/>
          <w:szCs w:val="24"/>
        </w:rPr>
        <w:t>Организационные мероприятия, непредвиденные расходы при выполнении работ по строительству (реконструкции) и ремонту объектов</w:t>
      </w:r>
      <w:r w:rsidRPr="00F04E18">
        <w:rPr>
          <w:sz w:val="24"/>
          <w:szCs w:val="24"/>
        </w:rPr>
        <w:t>»</w:t>
      </w:r>
      <w:r w:rsidR="00E2460D" w:rsidRPr="00F04E18">
        <w:rPr>
          <w:sz w:val="24"/>
          <w:szCs w:val="24"/>
        </w:rPr>
        <w:t xml:space="preserve"> </w:t>
      </w:r>
    </w:p>
    <w:p w:rsidR="00E2460D" w:rsidRPr="00F04E18" w:rsidRDefault="00E2460D" w:rsidP="00684D86">
      <w:pPr>
        <w:pStyle w:val="ConsPlusNormal"/>
        <w:ind w:firstLine="709"/>
        <w:jc w:val="center"/>
        <w:rPr>
          <w:sz w:val="24"/>
          <w:szCs w:val="24"/>
        </w:rPr>
      </w:pPr>
    </w:p>
    <w:p w:rsidR="00E2460D" w:rsidRPr="00F04E18" w:rsidRDefault="00E2460D" w:rsidP="00684D86">
      <w:pPr>
        <w:pStyle w:val="ConsPlusNormal"/>
        <w:ind w:firstLine="709"/>
        <w:jc w:val="both"/>
        <w:rPr>
          <w:sz w:val="24"/>
          <w:szCs w:val="24"/>
        </w:rPr>
      </w:pPr>
      <w:r w:rsidRPr="00F04E18">
        <w:rPr>
          <w:sz w:val="24"/>
          <w:szCs w:val="24"/>
        </w:rPr>
        <w:t>Мероприятие включает в себя непредвиденные расходы при выполнении работ по строительству (реконструкции) объектов с финансированием за счет средств местного бюджета.</w:t>
      </w:r>
    </w:p>
    <w:p w:rsidR="003A423A" w:rsidRPr="00F04E18" w:rsidRDefault="003A423A" w:rsidP="00684D86">
      <w:pPr>
        <w:pStyle w:val="ConsPlusNormal"/>
        <w:ind w:firstLine="709"/>
        <w:jc w:val="both"/>
        <w:rPr>
          <w:sz w:val="24"/>
          <w:szCs w:val="24"/>
        </w:rPr>
      </w:pPr>
      <w:r w:rsidRPr="00F04E18">
        <w:rPr>
          <w:sz w:val="24"/>
          <w:szCs w:val="24"/>
        </w:rPr>
        <w:t>В ходе реализации подпрограммы 1 планируется достичь следующих результатов:</w:t>
      </w:r>
    </w:p>
    <w:p w:rsidR="003A423A" w:rsidRPr="00F04E18" w:rsidRDefault="00684D86" w:rsidP="00684D86">
      <w:pPr>
        <w:pStyle w:val="ConsPlusNormal"/>
        <w:tabs>
          <w:tab w:val="left" w:pos="993"/>
        </w:tabs>
        <w:ind w:firstLine="709"/>
        <w:jc w:val="both"/>
        <w:rPr>
          <w:sz w:val="24"/>
          <w:szCs w:val="24"/>
        </w:rPr>
      </w:pPr>
      <w:r w:rsidRPr="00F04E18">
        <w:rPr>
          <w:sz w:val="24"/>
          <w:szCs w:val="24"/>
        </w:rPr>
        <w:t xml:space="preserve">1. </w:t>
      </w:r>
      <w:r w:rsidR="003A423A" w:rsidRPr="00F04E18">
        <w:rPr>
          <w:sz w:val="24"/>
          <w:szCs w:val="24"/>
        </w:rPr>
        <w:t>Ввод в эксплуатацию многоэтажных жилых домов в Центральном районе города Норильска в результате строительства, с благоустройством района застройки в 2024 году в количестве 2 единиц.</w:t>
      </w:r>
    </w:p>
    <w:p w:rsidR="003A423A" w:rsidRPr="00F04E18" w:rsidRDefault="00684D86" w:rsidP="00684D86">
      <w:pPr>
        <w:pStyle w:val="ConsPlusNormal"/>
        <w:tabs>
          <w:tab w:val="left" w:pos="993"/>
        </w:tabs>
        <w:ind w:firstLine="709"/>
        <w:jc w:val="both"/>
        <w:rPr>
          <w:sz w:val="24"/>
          <w:szCs w:val="24"/>
        </w:rPr>
      </w:pPr>
      <w:r w:rsidRPr="00F04E18">
        <w:rPr>
          <w:sz w:val="24"/>
          <w:szCs w:val="24"/>
        </w:rPr>
        <w:t xml:space="preserve">2. </w:t>
      </w:r>
      <w:r w:rsidR="003A423A" w:rsidRPr="00F04E18">
        <w:rPr>
          <w:sz w:val="24"/>
          <w:szCs w:val="24"/>
        </w:rPr>
        <w:t>Ввод в эксплуатацию многоэтажных жилых домов в жилом образовании Оганер в результате строительства в 2024 году в количестве 3 единиц.</w:t>
      </w:r>
    </w:p>
    <w:p w:rsidR="003A423A" w:rsidRPr="00F04E18" w:rsidRDefault="00684D86" w:rsidP="00684D86">
      <w:pPr>
        <w:pStyle w:val="ConsPlusNormal"/>
        <w:tabs>
          <w:tab w:val="left" w:pos="993"/>
        </w:tabs>
        <w:ind w:firstLine="709"/>
        <w:jc w:val="both"/>
        <w:rPr>
          <w:sz w:val="24"/>
          <w:szCs w:val="24"/>
        </w:rPr>
      </w:pPr>
      <w:r w:rsidRPr="00F04E18">
        <w:rPr>
          <w:sz w:val="24"/>
          <w:szCs w:val="24"/>
        </w:rPr>
        <w:t xml:space="preserve">3. </w:t>
      </w:r>
      <w:r w:rsidR="003A423A" w:rsidRPr="00F04E18">
        <w:rPr>
          <w:sz w:val="24"/>
          <w:szCs w:val="24"/>
        </w:rPr>
        <w:t>Ввод в эксплуатацию малоэтажных, среднеэтажных жилых домов в Центральном районе и районе Талнах в результате строительства к концу 2026 года в количестве 8 единиц за счет бюджетных средств (при условии ежегодного финансирования из вышестоящих бюджетов).</w:t>
      </w:r>
    </w:p>
    <w:p w:rsidR="003A423A" w:rsidRPr="00F04E18" w:rsidRDefault="00684D86" w:rsidP="00684D86">
      <w:pPr>
        <w:pStyle w:val="ConsPlusNormal"/>
        <w:tabs>
          <w:tab w:val="left" w:pos="993"/>
        </w:tabs>
        <w:ind w:firstLine="709"/>
        <w:jc w:val="both"/>
        <w:rPr>
          <w:sz w:val="24"/>
          <w:szCs w:val="24"/>
        </w:rPr>
      </w:pPr>
      <w:r w:rsidRPr="00F04E18">
        <w:rPr>
          <w:sz w:val="24"/>
          <w:szCs w:val="24"/>
        </w:rPr>
        <w:t xml:space="preserve">4. </w:t>
      </w:r>
      <w:r w:rsidR="003A423A" w:rsidRPr="00F04E18">
        <w:rPr>
          <w:sz w:val="24"/>
          <w:szCs w:val="24"/>
        </w:rPr>
        <w:t>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(за счет бюджетных средств) к 2024 году 7 ед.</w:t>
      </w:r>
    </w:p>
    <w:p w:rsidR="00E2460D" w:rsidRPr="00F04E18" w:rsidRDefault="003A423A" w:rsidP="00684D86">
      <w:pPr>
        <w:pStyle w:val="ConsPlusNormal"/>
        <w:ind w:firstLine="709"/>
        <w:jc w:val="both"/>
        <w:rPr>
          <w:sz w:val="24"/>
          <w:szCs w:val="24"/>
        </w:rPr>
      </w:pPr>
      <w:r w:rsidRPr="00F04E18">
        <w:rPr>
          <w:sz w:val="24"/>
          <w:szCs w:val="24"/>
        </w:rPr>
        <w:t xml:space="preserve">Количество объектов, на которых осуществляются функции технического заказчика (за счет бюджетных средств) в 2023 году 4 ед., в 2024 году </w:t>
      </w:r>
      <w:r w:rsidR="008E3C04" w:rsidRPr="00F04E18">
        <w:rPr>
          <w:sz w:val="24"/>
          <w:szCs w:val="24"/>
        </w:rPr>
        <w:t>4</w:t>
      </w:r>
      <w:r w:rsidRPr="00F04E18">
        <w:rPr>
          <w:sz w:val="24"/>
          <w:szCs w:val="24"/>
        </w:rPr>
        <w:t xml:space="preserve"> ед., в 2025 году 4 ед., в 2026 году 4 ед.</w:t>
      </w:r>
    </w:p>
    <w:p w:rsidR="00C059D6" w:rsidRPr="00F04E18" w:rsidRDefault="00C059D6" w:rsidP="00684D86">
      <w:pPr>
        <w:widowControl w:val="0"/>
        <w:autoSpaceDE w:val="0"/>
        <w:ind w:firstLine="709"/>
        <w:jc w:val="center"/>
        <w:rPr>
          <w:rFonts w:ascii="Arial" w:hAnsi="Arial" w:cs="Arial"/>
        </w:rPr>
      </w:pPr>
    </w:p>
    <w:p w:rsidR="00C60C66" w:rsidRPr="00F04E18" w:rsidRDefault="00C60C66" w:rsidP="00684D86">
      <w:pPr>
        <w:widowControl w:val="0"/>
        <w:autoSpaceDE w:val="0"/>
        <w:ind w:firstLine="709"/>
        <w:jc w:val="center"/>
        <w:rPr>
          <w:rFonts w:ascii="Arial" w:hAnsi="Arial" w:cs="Arial"/>
        </w:rPr>
      </w:pPr>
      <w:r w:rsidRPr="00F04E18">
        <w:rPr>
          <w:rFonts w:ascii="Arial" w:hAnsi="Arial" w:cs="Arial"/>
        </w:rPr>
        <w:t>5. РЕСУРСНОЕ ОБЕСПЕЧЕНИЕ ПОДПРОГРАММЫ МП</w:t>
      </w:r>
    </w:p>
    <w:p w:rsidR="00C60C66" w:rsidRPr="00F04E18" w:rsidRDefault="00C60C66" w:rsidP="00684D86">
      <w:pPr>
        <w:widowControl w:val="0"/>
        <w:autoSpaceDE w:val="0"/>
        <w:ind w:firstLine="709"/>
        <w:jc w:val="both"/>
        <w:rPr>
          <w:rFonts w:ascii="Arial" w:hAnsi="Arial" w:cs="Arial"/>
        </w:rPr>
      </w:pPr>
    </w:p>
    <w:p w:rsidR="00C60C66" w:rsidRPr="00F04E18" w:rsidRDefault="00C60C66" w:rsidP="00684D86">
      <w:pPr>
        <w:widowControl w:val="0"/>
        <w:autoSpaceDE w:val="0"/>
        <w:ind w:firstLine="709"/>
        <w:jc w:val="both"/>
        <w:rPr>
          <w:rFonts w:ascii="Arial" w:hAnsi="Arial" w:cs="Arial"/>
        </w:rPr>
      </w:pPr>
      <w:r w:rsidRPr="00F04E18">
        <w:rPr>
          <w:rFonts w:ascii="Arial" w:hAnsi="Arial" w:cs="Arial"/>
        </w:rPr>
        <w:t>Информация о ресурсном обеспечении и мероприятиях на реализацию подпрограммы МП по источникам финансирования в период 202</w:t>
      </w:r>
      <w:r w:rsidR="00E2460D" w:rsidRPr="00F04E18">
        <w:rPr>
          <w:rFonts w:ascii="Arial" w:hAnsi="Arial" w:cs="Arial"/>
        </w:rPr>
        <w:t>3</w:t>
      </w:r>
      <w:r w:rsidRPr="00F04E18">
        <w:rPr>
          <w:rFonts w:ascii="Arial" w:hAnsi="Arial" w:cs="Arial"/>
        </w:rPr>
        <w:t xml:space="preserve"> – 202</w:t>
      </w:r>
      <w:r w:rsidR="00E2460D" w:rsidRPr="00F04E18">
        <w:rPr>
          <w:rFonts w:ascii="Arial" w:hAnsi="Arial" w:cs="Arial"/>
        </w:rPr>
        <w:t>6</w:t>
      </w:r>
      <w:r w:rsidRPr="00F04E18">
        <w:rPr>
          <w:rFonts w:ascii="Arial" w:hAnsi="Arial" w:cs="Arial"/>
        </w:rPr>
        <w:t xml:space="preserve"> гг. приведена в приложении № 1 к настоящей МП.</w:t>
      </w:r>
    </w:p>
    <w:p w:rsidR="00C60C66" w:rsidRPr="00F04E18" w:rsidRDefault="00C60C66" w:rsidP="00684D86">
      <w:pPr>
        <w:widowControl w:val="0"/>
        <w:autoSpaceDE w:val="0"/>
        <w:ind w:firstLine="709"/>
        <w:jc w:val="both"/>
        <w:rPr>
          <w:rFonts w:ascii="Arial" w:hAnsi="Arial" w:cs="Arial"/>
        </w:rPr>
      </w:pPr>
    </w:p>
    <w:p w:rsidR="00C60C66" w:rsidRPr="00F04E18" w:rsidRDefault="00C60C66" w:rsidP="00684D86">
      <w:pPr>
        <w:widowControl w:val="0"/>
        <w:autoSpaceDE w:val="0"/>
        <w:ind w:firstLine="709"/>
        <w:jc w:val="center"/>
        <w:rPr>
          <w:rFonts w:ascii="Arial" w:hAnsi="Arial" w:cs="Arial"/>
        </w:rPr>
      </w:pPr>
      <w:r w:rsidRPr="00F04E18">
        <w:rPr>
          <w:rFonts w:ascii="Arial" w:hAnsi="Arial" w:cs="Arial"/>
        </w:rPr>
        <w:t xml:space="preserve">6. ИНДИКАТОРЫ РЕЗУЛЬТАТИВНОСТИ ПОДПРОГРАММЫ МП </w:t>
      </w:r>
    </w:p>
    <w:p w:rsidR="00C60C66" w:rsidRPr="00F04E18" w:rsidRDefault="00C60C66" w:rsidP="00684D86">
      <w:pPr>
        <w:widowControl w:val="0"/>
        <w:autoSpaceDE w:val="0"/>
        <w:ind w:firstLine="709"/>
        <w:jc w:val="both"/>
        <w:rPr>
          <w:rFonts w:ascii="Arial" w:hAnsi="Arial" w:cs="Arial"/>
        </w:rPr>
      </w:pPr>
    </w:p>
    <w:p w:rsidR="00C60C66" w:rsidRPr="00F04E18" w:rsidRDefault="00C60C66" w:rsidP="00684D86">
      <w:pPr>
        <w:widowControl w:val="0"/>
        <w:autoSpaceDE w:val="0"/>
        <w:ind w:firstLine="709"/>
        <w:jc w:val="both"/>
        <w:rPr>
          <w:rFonts w:ascii="Arial" w:hAnsi="Arial" w:cs="Arial"/>
        </w:rPr>
      </w:pPr>
      <w:r w:rsidRPr="00F04E18">
        <w:rPr>
          <w:rFonts w:ascii="Arial" w:hAnsi="Arial" w:cs="Arial"/>
        </w:rPr>
        <w:t>Перечень целевых индикаторов результативности подпрограммы МП представлен в приложении № 3 к настоящей МП.</w:t>
      </w:r>
    </w:p>
    <w:p w:rsidR="000C211E" w:rsidRPr="00F04E18" w:rsidRDefault="000C211E" w:rsidP="00112531">
      <w:pPr>
        <w:rPr>
          <w:rFonts w:ascii="Arial" w:hAnsi="Arial" w:cs="Arial"/>
        </w:rPr>
      </w:pPr>
    </w:p>
    <w:p w:rsidR="00112531" w:rsidRPr="00F04E18" w:rsidRDefault="00112531" w:rsidP="00112531">
      <w:pPr>
        <w:rPr>
          <w:rFonts w:ascii="Arial" w:hAnsi="Arial" w:cs="Arial"/>
        </w:rPr>
      </w:pPr>
    </w:p>
    <w:p w:rsidR="00F64F92" w:rsidRPr="00F04E18" w:rsidRDefault="00F64F92" w:rsidP="00112531">
      <w:pPr>
        <w:rPr>
          <w:rFonts w:ascii="Arial" w:hAnsi="Arial" w:cs="Arial"/>
        </w:rPr>
      </w:pPr>
    </w:p>
    <w:p w:rsidR="00F64F92" w:rsidRPr="00F04E18" w:rsidRDefault="00F64F92" w:rsidP="00112531">
      <w:pPr>
        <w:rPr>
          <w:rFonts w:ascii="Arial" w:hAnsi="Arial" w:cs="Arial"/>
        </w:rPr>
      </w:pPr>
    </w:p>
    <w:p w:rsidR="00F64F92" w:rsidRPr="00F04E18" w:rsidRDefault="00F64F92" w:rsidP="00112531">
      <w:pPr>
        <w:rPr>
          <w:rFonts w:ascii="Arial" w:hAnsi="Arial" w:cs="Arial"/>
        </w:rPr>
      </w:pPr>
    </w:p>
    <w:p w:rsidR="00F64F92" w:rsidRPr="00F04E18" w:rsidRDefault="00F64F92" w:rsidP="00112531">
      <w:pPr>
        <w:rPr>
          <w:rFonts w:ascii="Arial" w:hAnsi="Arial" w:cs="Arial"/>
        </w:rPr>
      </w:pPr>
    </w:p>
    <w:p w:rsidR="00F64F92" w:rsidRPr="00F04E18" w:rsidRDefault="00F64F92" w:rsidP="00112531">
      <w:pPr>
        <w:rPr>
          <w:rFonts w:ascii="Arial" w:hAnsi="Arial" w:cs="Arial"/>
        </w:rPr>
      </w:pPr>
    </w:p>
    <w:p w:rsidR="00F64F92" w:rsidRPr="00F04E18" w:rsidRDefault="00F64F92" w:rsidP="00112531">
      <w:pPr>
        <w:rPr>
          <w:rFonts w:ascii="Arial" w:hAnsi="Arial" w:cs="Arial"/>
        </w:rPr>
      </w:pPr>
    </w:p>
    <w:p w:rsidR="00F64F92" w:rsidRPr="00F04E18" w:rsidRDefault="00F64F92" w:rsidP="00112531">
      <w:pPr>
        <w:rPr>
          <w:rFonts w:ascii="Arial" w:hAnsi="Arial" w:cs="Arial"/>
        </w:rPr>
      </w:pPr>
    </w:p>
    <w:p w:rsidR="00F64F92" w:rsidRPr="00F04E18" w:rsidRDefault="00F64F92" w:rsidP="00112531">
      <w:pPr>
        <w:rPr>
          <w:rFonts w:ascii="Arial" w:hAnsi="Arial" w:cs="Arial"/>
        </w:rPr>
      </w:pPr>
    </w:p>
    <w:p w:rsidR="00F64F92" w:rsidRPr="00F04E18" w:rsidRDefault="00F64F92" w:rsidP="00112531">
      <w:pPr>
        <w:rPr>
          <w:rFonts w:ascii="Arial" w:hAnsi="Arial" w:cs="Arial"/>
        </w:rPr>
      </w:pPr>
    </w:p>
    <w:p w:rsidR="00F64F92" w:rsidRPr="00F04E18" w:rsidRDefault="00F64F92" w:rsidP="00112531">
      <w:pPr>
        <w:rPr>
          <w:rFonts w:ascii="Arial" w:hAnsi="Arial" w:cs="Arial"/>
        </w:rPr>
      </w:pPr>
    </w:p>
    <w:p w:rsidR="00F64F92" w:rsidRPr="00F04E18" w:rsidRDefault="00F64F92" w:rsidP="00112531">
      <w:pPr>
        <w:rPr>
          <w:rFonts w:ascii="Arial" w:hAnsi="Arial" w:cs="Arial"/>
        </w:rPr>
      </w:pPr>
    </w:p>
    <w:p w:rsidR="00F64F92" w:rsidRPr="00F04E18" w:rsidRDefault="00F64F92" w:rsidP="00112531">
      <w:pPr>
        <w:rPr>
          <w:rFonts w:ascii="Arial" w:hAnsi="Arial" w:cs="Arial"/>
        </w:rPr>
      </w:pPr>
    </w:p>
    <w:p w:rsidR="00F64F92" w:rsidRPr="00F04E18" w:rsidRDefault="00F64F92" w:rsidP="00112531">
      <w:pPr>
        <w:rPr>
          <w:rFonts w:ascii="Arial" w:hAnsi="Arial" w:cs="Arial"/>
        </w:rPr>
      </w:pPr>
    </w:p>
    <w:p w:rsidR="00F64F92" w:rsidRPr="00F04E18" w:rsidRDefault="00F64F92" w:rsidP="00112531">
      <w:pPr>
        <w:rPr>
          <w:rFonts w:ascii="Arial" w:hAnsi="Arial" w:cs="Arial"/>
        </w:rPr>
      </w:pPr>
    </w:p>
    <w:p w:rsidR="00F64F92" w:rsidRPr="00F04E18" w:rsidRDefault="00F64F92" w:rsidP="00112531">
      <w:pPr>
        <w:rPr>
          <w:rFonts w:ascii="Arial" w:hAnsi="Arial" w:cs="Arial"/>
        </w:rPr>
      </w:pPr>
    </w:p>
    <w:p w:rsidR="00F64F92" w:rsidRPr="00F04E18" w:rsidRDefault="00F64F92" w:rsidP="00112531">
      <w:pPr>
        <w:rPr>
          <w:rFonts w:ascii="Arial" w:hAnsi="Arial" w:cs="Arial"/>
        </w:rPr>
      </w:pPr>
    </w:p>
    <w:p w:rsidR="00684D86" w:rsidRPr="00F04E18" w:rsidRDefault="00C60C66" w:rsidP="00C60C66">
      <w:pPr>
        <w:ind w:left="5387"/>
        <w:contextualSpacing/>
        <w:rPr>
          <w:rFonts w:ascii="Arial" w:hAnsi="Arial" w:cs="Arial"/>
        </w:rPr>
      </w:pPr>
      <w:r w:rsidRPr="00F04E18">
        <w:rPr>
          <w:rFonts w:ascii="Arial" w:hAnsi="Arial" w:cs="Arial"/>
        </w:rPr>
        <w:t>Приложение № 5</w:t>
      </w:r>
    </w:p>
    <w:p w:rsidR="00C60C66" w:rsidRPr="00F04E18" w:rsidRDefault="00C60C66" w:rsidP="00C60C66">
      <w:pPr>
        <w:ind w:left="5387"/>
        <w:contextualSpacing/>
        <w:rPr>
          <w:rFonts w:ascii="Arial" w:hAnsi="Arial" w:cs="Arial"/>
        </w:rPr>
      </w:pPr>
      <w:r w:rsidRPr="00F04E18">
        <w:rPr>
          <w:rFonts w:ascii="Arial" w:hAnsi="Arial" w:cs="Arial"/>
        </w:rPr>
        <w:t xml:space="preserve">к муниципальной </w:t>
      </w:r>
    </w:p>
    <w:p w:rsidR="00B83971" w:rsidRPr="00F04E18" w:rsidRDefault="00D13761" w:rsidP="00C60C66">
      <w:pPr>
        <w:ind w:left="5387"/>
        <w:contextualSpacing/>
        <w:rPr>
          <w:rFonts w:ascii="Arial" w:hAnsi="Arial" w:cs="Arial"/>
        </w:rPr>
      </w:pPr>
      <w:r w:rsidRPr="00F04E18">
        <w:rPr>
          <w:rFonts w:ascii="Arial" w:hAnsi="Arial" w:cs="Arial"/>
        </w:rPr>
        <w:t>п</w:t>
      </w:r>
      <w:r w:rsidR="00C60C66" w:rsidRPr="00F04E18">
        <w:rPr>
          <w:rFonts w:ascii="Arial" w:hAnsi="Arial" w:cs="Arial"/>
        </w:rPr>
        <w:t xml:space="preserve">рограмме </w:t>
      </w:r>
      <w:r w:rsidR="00041674" w:rsidRPr="00F04E18">
        <w:rPr>
          <w:rFonts w:ascii="Arial" w:hAnsi="Arial" w:cs="Arial"/>
        </w:rPr>
        <w:t>«</w:t>
      </w:r>
      <w:r w:rsidR="00C60C66" w:rsidRPr="00F04E18">
        <w:rPr>
          <w:rFonts w:ascii="Arial" w:hAnsi="Arial" w:cs="Arial"/>
        </w:rPr>
        <w:t>Комплексное социально-экономическое развитие города Норильска</w:t>
      </w:r>
      <w:r w:rsidR="00041674" w:rsidRPr="00F04E18">
        <w:rPr>
          <w:rFonts w:ascii="Arial" w:hAnsi="Arial" w:cs="Arial"/>
        </w:rPr>
        <w:t>»</w:t>
      </w:r>
      <w:r w:rsidR="00C60C66" w:rsidRPr="00F04E18">
        <w:rPr>
          <w:rFonts w:ascii="Arial" w:hAnsi="Arial" w:cs="Arial"/>
        </w:rPr>
        <w:t xml:space="preserve"> </w:t>
      </w:r>
    </w:p>
    <w:p w:rsidR="00C60C66" w:rsidRPr="00F04E18" w:rsidRDefault="00C60C66" w:rsidP="00C60C66">
      <w:pPr>
        <w:ind w:left="5387"/>
        <w:contextualSpacing/>
        <w:rPr>
          <w:rFonts w:ascii="Arial" w:hAnsi="Arial" w:cs="Arial"/>
        </w:rPr>
      </w:pPr>
      <w:r w:rsidRPr="00F04E18">
        <w:rPr>
          <w:rFonts w:ascii="Arial" w:hAnsi="Arial" w:cs="Arial"/>
        </w:rPr>
        <w:t>от 09.12.2021 №599</w:t>
      </w:r>
    </w:p>
    <w:p w:rsidR="00C60C66" w:rsidRPr="00F04E18" w:rsidRDefault="00C60C66" w:rsidP="00C60C66">
      <w:pPr>
        <w:ind w:left="5387"/>
        <w:contextualSpacing/>
        <w:rPr>
          <w:rFonts w:ascii="Arial" w:hAnsi="Arial" w:cs="Arial"/>
        </w:rPr>
      </w:pPr>
    </w:p>
    <w:p w:rsidR="00C60C66" w:rsidRPr="00F04E18" w:rsidRDefault="00C60C66" w:rsidP="00C60C66">
      <w:pPr>
        <w:widowControl w:val="0"/>
        <w:autoSpaceDE w:val="0"/>
        <w:jc w:val="center"/>
        <w:rPr>
          <w:rFonts w:ascii="Arial" w:hAnsi="Arial" w:cs="Arial"/>
        </w:rPr>
      </w:pPr>
      <w:r w:rsidRPr="00F04E18">
        <w:rPr>
          <w:rFonts w:ascii="Arial" w:hAnsi="Arial" w:cs="Arial"/>
        </w:rPr>
        <w:t>1. ПАСПОРТ ПОДПРОГРАММЫ 2</w:t>
      </w:r>
    </w:p>
    <w:p w:rsidR="00C60C66" w:rsidRPr="00F04E18" w:rsidRDefault="00041674" w:rsidP="00C60C66">
      <w:pPr>
        <w:widowControl w:val="0"/>
        <w:autoSpaceDE w:val="0"/>
        <w:jc w:val="center"/>
        <w:rPr>
          <w:rFonts w:ascii="Arial" w:hAnsi="Arial" w:cs="Arial"/>
        </w:rPr>
      </w:pPr>
      <w:r w:rsidRPr="00F04E18">
        <w:rPr>
          <w:rFonts w:ascii="Arial" w:hAnsi="Arial" w:cs="Arial"/>
        </w:rPr>
        <w:t>«</w:t>
      </w:r>
      <w:r w:rsidR="00C60C66" w:rsidRPr="00F04E18">
        <w:rPr>
          <w:rFonts w:ascii="Arial" w:hAnsi="Arial" w:cs="Arial"/>
        </w:rPr>
        <w:t>ПЕРЕСЕЛЕНИЕ ГРАЖДАН, ПРОЖИВАЮЩИХ В ГОРОДЕ НОРИЛЬСК, В РАЙОНЫ С БЛАГОПРИЯТНЫМИ ПРИРОДНЫМИ И СОЦИАЛЬНО-ЭКОНОМИЧЕСКИМИ УСЛОВИЯМИ</w:t>
      </w:r>
      <w:r w:rsidRPr="00F04E18">
        <w:rPr>
          <w:rFonts w:ascii="Arial" w:hAnsi="Arial" w:cs="Arial"/>
        </w:rPr>
        <w:t>»</w:t>
      </w:r>
    </w:p>
    <w:p w:rsidR="00063003" w:rsidRPr="00F04E18" w:rsidRDefault="00063003" w:rsidP="00C60C66">
      <w:pPr>
        <w:widowControl w:val="0"/>
        <w:autoSpaceDE w:val="0"/>
        <w:jc w:val="center"/>
        <w:rPr>
          <w:rFonts w:ascii="Arial" w:hAnsi="Arial" w:cs="Arial"/>
        </w:rPr>
      </w:pPr>
    </w:p>
    <w:p w:rsidR="00063003" w:rsidRPr="00F04E18" w:rsidRDefault="00063003" w:rsidP="00063003">
      <w:pPr>
        <w:ind w:left="720"/>
        <w:contextualSpacing/>
        <w:jc w:val="center"/>
        <w:rPr>
          <w:rFonts w:ascii="Arial" w:hAnsi="Arial" w:cs="Arial"/>
        </w:rPr>
      </w:pPr>
      <w:r w:rsidRPr="00F04E18">
        <w:rPr>
          <w:rFonts w:ascii="Arial" w:hAnsi="Arial" w:cs="Arial"/>
        </w:rPr>
        <w:t>Список изменяющих документов</w:t>
      </w:r>
    </w:p>
    <w:p w:rsidR="00063003" w:rsidRPr="00F04E18" w:rsidRDefault="00063003" w:rsidP="00063003">
      <w:pPr>
        <w:jc w:val="center"/>
        <w:rPr>
          <w:rFonts w:ascii="Arial" w:hAnsi="Arial" w:cs="Arial"/>
          <w:bCs/>
        </w:rPr>
      </w:pPr>
      <w:r w:rsidRPr="00F04E18">
        <w:rPr>
          <w:rFonts w:ascii="Arial" w:hAnsi="Arial" w:cs="Arial"/>
          <w:bCs/>
        </w:rPr>
        <w:t>(в ред. постановления Администрации города Норильска</w:t>
      </w:r>
    </w:p>
    <w:p w:rsidR="00063003" w:rsidRPr="00F04E18" w:rsidRDefault="00063003" w:rsidP="00063003">
      <w:pPr>
        <w:jc w:val="center"/>
        <w:rPr>
          <w:rFonts w:ascii="Arial" w:hAnsi="Arial" w:cs="Arial"/>
        </w:rPr>
      </w:pPr>
      <w:r w:rsidRPr="00F04E18">
        <w:rPr>
          <w:rFonts w:ascii="Arial" w:hAnsi="Arial" w:cs="Arial"/>
        </w:rPr>
        <w:t>от 16.12.2022 № 629, от 08.12.2023 № 572)</w:t>
      </w:r>
    </w:p>
    <w:p w:rsidR="00C60C66" w:rsidRPr="00F04E18" w:rsidRDefault="00C60C66" w:rsidP="00C60C66">
      <w:pPr>
        <w:widowControl w:val="0"/>
        <w:autoSpaceDE w:val="0"/>
        <w:jc w:val="center"/>
        <w:rPr>
          <w:rFonts w:ascii="Arial" w:hAnsi="Arial" w:cs="Arial"/>
        </w:rPr>
      </w:pPr>
    </w:p>
    <w:tbl>
      <w:tblPr>
        <w:tblW w:w="9572" w:type="dxa"/>
        <w:tblInd w:w="62" w:type="dxa"/>
        <w:tblBorders>
          <w:top w:val="single" w:sz="4" w:space="0" w:color="auto"/>
          <w:left w:val="single" w:sz="4" w:space="0" w:color="auto"/>
          <w:bottom w:val="single" w:sz="4" w:space="0" w:color="auto"/>
          <w:right w:val="single" w:sz="4" w:space="0" w:color="auto"/>
        </w:tblBorders>
        <w:tblLayout w:type="fixed"/>
        <w:tblCellMar>
          <w:left w:w="74" w:type="dxa"/>
          <w:right w:w="74" w:type="dxa"/>
        </w:tblCellMar>
        <w:tblLook w:val="0000" w:firstRow="0" w:lastRow="0" w:firstColumn="0" w:lastColumn="0" w:noHBand="0" w:noVBand="0"/>
      </w:tblPr>
      <w:tblGrid>
        <w:gridCol w:w="2627"/>
        <w:gridCol w:w="6945"/>
      </w:tblGrid>
      <w:tr w:rsidR="00F04E18" w:rsidRPr="00F04E18" w:rsidTr="00684D86">
        <w:tc>
          <w:tcPr>
            <w:tcW w:w="2627" w:type="dxa"/>
            <w:tcBorders>
              <w:top w:val="single" w:sz="4" w:space="0" w:color="auto"/>
              <w:bottom w:val="single" w:sz="4" w:space="0" w:color="auto"/>
              <w:right w:val="single" w:sz="4" w:space="0" w:color="auto"/>
            </w:tcBorders>
          </w:tcPr>
          <w:p w:rsidR="00C60C66" w:rsidRPr="00F04E18" w:rsidRDefault="00C60C66" w:rsidP="00584906">
            <w:pPr>
              <w:pStyle w:val="ConsPlusNormal"/>
            </w:pPr>
            <w:r w:rsidRPr="00F04E18">
              <w:t>Соисполнитель МП (ответственный исполнитель подпрограммы)</w:t>
            </w:r>
          </w:p>
        </w:tc>
        <w:tc>
          <w:tcPr>
            <w:tcW w:w="6945" w:type="dxa"/>
            <w:tcBorders>
              <w:top w:val="single" w:sz="4" w:space="0" w:color="auto"/>
              <w:left w:val="single" w:sz="4" w:space="0" w:color="auto"/>
              <w:bottom w:val="single" w:sz="4" w:space="0" w:color="auto"/>
            </w:tcBorders>
          </w:tcPr>
          <w:p w:rsidR="00C60C66" w:rsidRPr="00F04E18" w:rsidRDefault="00C60C66" w:rsidP="00584906">
            <w:pPr>
              <w:pStyle w:val="ConsPlusNormal"/>
            </w:pPr>
            <w:r w:rsidRPr="00F04E18">
              <w:t>Управление жилищного фонда Администрация города Норильска (далее - Управление жилищного фонда)</w:t>
            </w:r>
          </w:p>
        </w:tc>
      </w:tr>
      <w:tr w:rsidR="00F04E18" w:rsidRPr="00F04E18" w:rsidTr="00684D86">
        <w:tc>
          <w:tcPr>
            <w:tcW w:w="2627" w:type="dxa"/>
            <w:tcBorders>
              <w:top w:val="single" w:sz="4" w:space="0" w:color="auto"/>
              <w:bottom w:val="single" w:sz="4" w:space="0" w:color="auto"/>
              <w:right w:val="single" w:sz="4" w:space="0" w:color="auto"/>
            </w:tcBorders>
          </w:tcPr>
          <w:p w:rsidR="00CE6CD6" w:rsidRPr="00F04E18" w:rsidRDefault="00CE6CD6" w:rsidP="00CE6CD6">
            <w:pPr>
              <w:pStyle w:val="ConsPlusNormal"/>
            </w:pPr>
            <w:r w:rsidRPr="00F04E18">
              <w:t>Участники подпрограммы МП</w:t>
            </w:r>
          </w:p>
        </w:tc>
        <w:tc>
          <w:tcPr>
            <w:tcW w:w="6945" w:type="dxa"/>
            <w:tcBorders>
              <w:top w:val="single" w:sz="4" w:space="0" w:color="auto"/>
              <w:left w:val="single" w:sz="4" w:space="0" w:color="auto"/>
              <w:bottom w:val="single" w:sz="4" w:space="0" w:color="auto"/>
            </w:tcBorders>
          </w:tcPr>
          <w:p w:rsidR="00CE6CD6" w:rsidRPr="00F04E18" w:rsidRDefault="00CE6CD6" w:rsidP="00CE6CD6">
            <w:pPr>
              <w:pStyle w:val="ConsPlusNormal"/>
            </w:pPr>
            <w:r w:rsidRPr="00F04E18">
              <w:t>ПАО «ГМК «НН»</w:t>
            </w:r>
          </w:p>
        </w:tc>
      </w:tr>
      <w:tr w:rsidR="00F04E18" w:rsidRPr="00F04E18" w:rsidTr="00684D86">
        <w:tc>
          <w:tcPr>
            <w:tcW w:w="2627" w:type="dxa"/>
            <w:tcBorders>
              <w:top w:val="single" w:sz="4" w:space="0" w:color="auto"/>
              <w:bottom w:val="single" w:sz="4" w:space="0" w:color="auto"/>
              <w:right w:val="single" w:sz="4" w:space="0" w:color="auto"/>
            </w:tcBorders>
          </w:tcPr>
          <w:p w:rsidR="00C60C66" w:rsidRPr="00F04E18" w:rsidRDefault="00C60C66" w:rsidP="00584906">
            <w:pPr>
              <w:pStyle w:val="ConsPlusNormal"/>
            </w:pPr>
            <w:r w:rsidRPr="00F04E18">
              <w:t>Цель подпрограммы МП</w:t>
            </w:r>
          </w:p>
        </w:tc>
        <w:tc>
          <w:tcPr>
            <w:tcW w:w="6945" w:type="dxa"/>
            <w:tcBorders>
              <w:top w:val="single" w:sz="4" w:space="0" w:color="auto"/>
              <w:left w:val="single" w:sz="4" w:space="0" w:color="auto"/>
              <w:bottom w:val="single" w:sz="4" w:space="0" w:color="auto"/>
            </w:tcBorders>
          </w:tcPr>
          <w:p w:rsidR="00C60C66" w:rsidRPr="00F04E18" w:rsidRDefault="00C60C66" w:rsidP="00584906">
            <w:pPr>
              <w:pStyle w:val="ConsPlusNormal"/>
            </w:pPr>
            <w:r w:rsidRPr="00F04E18">
              <w:t>Переселение граждан, проживающих в городе Норильске, в районы с более благоприятными природными и социально-экономическими условиями</w:t>
            </w:r>
          </w:p>
        </w:tc>
      </w:tr>
      <w:tr w:rsidR="00F04E18" w:rsidRPr="00F04E18" w:rsidTr="00684D86">
        <w:tc>
          <w:tcPr>
            <w:tcW w:w="2627" w:type="dxa"/>
            <w:tcBorders>
              <w:top w:val="single" w:sz="4" w:space="0" w:color="auto"/>
              <w:bottom w:val="single" w:sz="4" w:space="0" w:color="auto"/>
              <w:right w:val="single" w:sz="4" w:space="0" w:color="auto"/>
            </w:tcBorders>
          </w:tcPr>
          <w:p w:rsidR="00C60C66" w:rsidRPr="00F04E18" w:rsidRDefault="00C60C66" w:rsidP="00584906">
            <w:pPr>
              <w:pStyle w:val="ConsPlusNormal"/>
            </w:pPr>
            <w:r w:rsidRPr="00F04E18">
              <w:t>Задачи подпрограммы МП</w:t>
            </w:r>
          </w:p>
        </w:tc>
        <w:tc>
          <w:tcPr>
            <w:tcW w:w="6945" w:type="dxa"/>
            <w:tcBorders>
              <w:top w:val="single" w:sz="4" w:space="0" w:color="auto"/>
              <w:left w:val="single" w:sz="4" w:space="0" w:color="auto"/>
              <w:bottom w:val="single" w:sz="4" w:space="0" w:color="auto"/>
            </w:tcBorders>
          </w:tcPr>
          <w:p w:rsidR="00C60C66" w:rsidRPr="00F04E18" w:rsidRDefault="00C60C66" w:rsidP="00584906">
            <w:pPr>
              <w:pStyle w:val="ConsPlusNormal"/>
            </w:pPr>
            <w:r w:rsidRPr="00F04E18">
              <w:t>1.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C60C66" w:rsidRPr="00F04E18" w:rsidRDefault="00C60C66" w:rsidP="00584906">
            <w:pPr>
              <w:pStyle w:val="ConsPlusNormal"/>
            </w:pPr>
            <w:r w:rsidRPr="00F04E18">
              <w:t>2.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районах Российской Федерации</w:t>
            </w:r>
          </w:p>
        </w:tc>
      </w:tr>
      <w:tr w:rsidR="00F04E18" w:rsidRPr="00F04E18" w:rsidTr="00684D86">
        <w:trPr>
          <w:trHeight w:val="128"/>
        </w:trPr>
        <w:tc>
          <w:tcPr>
            <w:tcW w:w="2627" w:type="dxa"/>
            <w:tcBorders>
              <w:top w:val="single" w:sz="4" w:space="0" w:color="auto"/>
              <w:bottom w:val="single" w:sz="4" w:space="0" w:color="auto"/>
              <w:right w:val="single" w:sz="4" w:space="0" w:color="auto"/>
            </w:tcBorders>
          </w:tcPr>
          <w:p w:rsidR="00C60C66" w:rsidRPr="00F04E18" w:rsidRDefault="00C60C66" w:rsidP="00584906">
            <w:pPr>
              <w:pStyle w:val="ConsPlusNormal"/>
            </w:pPr>
            <w:r w:rsidRPr="00F04E18">
              <w:t>Срок реализации подпрограммы МП</w:t>
            </w:r>
          </w:p>
        </w:tc>
        <w:tc>
          <w:tcPr>
            <w:tcW w:w="6945" w:type="dxa"/>
            <w:tcBorders>
              <w:top w:val="single" w:sz="4" w:space="0" w:color="auto"/>
              <w:left w:val="single" w:sz="4" w:space="0" w:color="auto"/>
              <w:bottom w:val="single" w:sz="4" w:space="0" w:color="auto"/>
            </w:tcBorders>
          </w:tcPr>
          <w:p w:rsidR="00C60C66" w:rsidRPr="00F04E18" w:rsidRDefault="00C60C66" w:rsidP="00584906">
            <w:pPr>
              <w:pStyle w:val="ConsPlusNormal"/>
            </w:pPr>
            <w:r w:rsidRPr="00F04E18">
              <w:t>2022 – 2024 годы</w:t>
            </w:r>
          </w:p>
        </w:tc>
      </w:tr>
      <w:tr w:rsidR="00F04E18" w:rsidRPr="00F04E18" w:rsidTr="00684D86">
        <w:trPr>
          <w:trHeight w:val="2828"/>
        </w:trPr>
        <w:tc>
          <w:tcPr>
            <w:tcW w:w="2627" w:type="dxa"/>
            <w:tcBorders>
              <w:top w:val="single" w:sz="4" w:space="0" w:color="auto"/>
              <w:bottom w:val="single" w:sz="4" w:space="0" w:color="auto"/>
              <w:right w:val="single" w:sz="4" w:space="0" w:color="auto"/>
            </w:tcBorders>
          </w:tcPr>
          <w:p w:rsidR="00C60C66" w:rsidRPr="00F04E18" w:rsidRDefault="00C60C66" w:rsidP="00584906">
            <w:pPr>
              <w:pStyle w:val="ConsPlusNormal"/>
            </w:pPr>
            <w:bookmarkStart w:id="5" w:name="sub_19"/>
            <w:r w:rsidRPr="00F04E18">
              <w:t>Объемы и источники финансирования подпрограммы МП по годам реализации (тыс. руб.)</w:t>
            </w:r>
            <w:bookmarkEnd w:id="5"/>
          </w:p>
        </w:tc>
        <w:tc>
          <w:tcPr>
            <w:tcW w:w="6945" w:type="dxa"/>
            <w:tcBorders>
              <w:top w:val="single" w:sz="4" w:space="0" w:color="auto"/>
              <w:left w:val="single" w:sz="4" w:space="0" w:color="auto"/>
              <w:bottom w:val="single" w:sz="4" w:space="0" w:color="auto"/>
            </w:tcBorders>
          </w:tcPr>
          <w:p w:rsidR="00016B8B" w:rsidRPr="00F04E18" w:rsidRDefault="00016B8B" w:rsidP="00016B8B">
            <w:pPr>
              <w:pStyle w:val="ConsPlusNormal"/>
            </w:pPr>
            <w:r w:rsidRPr="00F04E18">
              <w:t>Общий объем финансирования муниципальной программы на период 2022 - 2024 годов за счет всех источников финансирования составит 3 557 142,9 тыс. рублей * (после доведения до Администрации города Норильска уведомления бюджетных ассигнований (лимитов бюджетных обязательств) из федерального и краевого бюджетов объем финансирования муниципальной программы будет скорректирован), в том числе</w:t>
            </w:r>
            <w:r w:rsidR="000D573A" w:rsidRPr="00F04E18">
              <w:t xml:space="preserve"> по годам</w:t>
            </w:r>
            <w:r w:rsidRPr="00F04E18">
              <w:t>:</w:t>
            </w:r>
          </w:p>
          <w:p w:rsidR="00C60C66" w:rsidRPr="00F04E18" w:rsidRDefault="00C60C66" w:rsidP="00584906">
            <w:pPr>
              <w:pStyle w:val="ConsPlusNormal"/>
            </w:pPr>
            <w:r w:rsidRPr="00F04E18">
              <w:t>- за счет средств федерального бюджета - 711 428,7 тыс. рублей;</w:t>
            </w:r>
          </w:p>
          <w:p w:rsidR="00C60C66" w:rsidRPr="00F04E18" w:rsidRDefault="00C60C66" w:rsidP="00584906">
            <w:pPr>
              <w:pStyle w:val="ConsPlusNormal"/>
            </w:pPr>
            <w:r w:rsidRPr="00F04E18">
              <w:t>- за счет средств краевого бюджета – 355 714,2 тыс. рублей;</w:t>
            </w:r>
          </w:p>
          <w:p w:rsidR="00C60C66" w:rsidRPr="00F04E18" w:rsidRDefault="00C60C66" w:rsidP="00584906">
            <w:pPr>
              <w:pStyle w:val="ConsPlusNormal"/>
            </w:pPr>
            <w:r w:rsidRPr="00F04E18">
              <w:t>- за счет средств внебюджетных источников - 2 490 000,0 тыс. рублей;</w:t>
            </w:r>
          </w:p>
          <w:p w:rsidR="00C60C66" w:rsidRPr="00F04E18" w:rsidRDefault="00C60C66" w:rsidP="00584906">
            <w:pPr>
              <w:pStyle w:val="ConsPlusNormal"/>
            </w:pPr>
            <w:r w:rsidRPr="00F04E18">
              <w:t>2022 год, всего: 1 185 714,3 тыс. рублей, в том числе:</w:t>
            </w:r>
          </w:p>
          <w:p w:rsidR="00C60C66" w:rsidRPr="00F04E18" w:rsidRDefault="00C60C66" w:rsidP="00584906">
            <w:pPr>
              <w:pStyle w:val="ConsPlusNormal"/>
            </w:pPr>
            <w:r w:rsidRPr="00F04E18">
              <w:t>- за счет средств федерального бюджета - 237 142,9 тыс. рублей;</w:t>
            </w:r>
          </w:p>
          <w:p w:rsidR="00C60C66" w:rsidRPr="00F04E18" w:rsidRDefault="00C60C66" w:rsidP="00584906">
            <w:pPr>
              <w:pStyle w:val="ConsPlusNormal"/>
            </w:pPr>
            <w:r w:rsidRPr="00F04E18">
              <w:t>- за счет средств краевого бюджета – 118 571,4 тыс. рублей;</w:t>
            </w:r>
          </w:p>
          <w:p w:rsidR="00C60C66" w:rsidRPr="00F04E18" w:rsidRDefault="00C60C66" w:rsidP="00584906">
            <w:pPr>
              <w:pStyle w:val="ConsPlusNormal"/>
            </w:pPr>
            <w:r w:rsidRPr="00F04E18">
              <w:t>- за счет средств внебюджетных источников – 830 000,0 тыс. рублей;</w:t>
            </w:r>
          </w:p>
          <w:p w:rsidR="00C60C66" w:rsidRPr="00F04E18" w:rsidRDefault="00C60C66" w:rsidP="00584906">
            <w:pPr>
              <w:pStyle w:val="ConsPlusNormal"/>
            </w:pPr>
            <w:r w:rsidRPr="00F04E18">
              <w:t>2023 год, всего: 1 185 714,3 тыс. руб., в том числе:</w:t>
            </w:r>
          </w:p>
          <w:p w:rsidR="00C60C66" w:rsidRPr="00F04E18" w:rsidRDefault="00C60C66" w:rsidP="00584906">
            <w:pPr>
              <w:pStyle w:val="ConsPlusNormal"/>
            </w:pPr>
            <w:r w:rsidRPr="00F04E18">
              <w:t>- за счет средств федерального бюджета - 237 142,9 тыс. рублей;</w:t>
            </w:r>
          </w:p>
          <w:p w:rsidR="00C60C66" w:rsidRPr="00F04E18" w:rsidRDefault="00C60C66" w:rsidP="00584906">
            <w:pPr>
              <w:pStyle w:val="ConsPlusNormal"/>
            </w:pPr>
            <w:r w:rsidRPr="00F04E18">
              <w:t>- за счет средств краевого бюджета – 118 571,4 тыс. рублей;</w:t>
            </w:r>
          </w:p>
          <w:p w:rsidR="00C60C66" w:rsidRPr="00F04E18" w:rsidRDefault="00C60C66" w:rsidP="00584906">
            <w:pPr>
              <w:pStyle w:val="ConsPlusNormal"/>
            </w:pPr>
            <w:r w:rsidRPr="00F04E18">
              <w:t>- за счет средств внебюджетных источников – 830 000,0 тыс. рублей;</w:t>
            </w:r>
          </w:p>
          <w:p w:rsidR="00C60C66" w:rsidRPr="00F04E18" w:rsidRDefault="00C60C66" w:rsidP="00584906">
            <w:pPr>
              <w:pStyle w:val="ConsPlusNormal"/>
            </w:pPr>
            <w:r w:rsidRPr="00F04E18">
              <w:t>2024 год, всего: 1 185 714,3 тыс. рублей, в том числе:</w:t>
            </w:r>
          </w:p>
          <w:p w:rsidR="00C60C66" w:rsidRPr="00F04E18" w:rsidRDefault="00C60C66" w:rsidP="00584906">
            <w:pPr>
              <w:pStyle w:val="ConsPlusNormal"/>
            </w:pPr>
            <w:r w:rsidRPr="00F04E18">
              <w:t>- за счет средств федерального бюджета - 237 142,9 тыс. рублей;</w:t>
            </w:r>
          </w:p>
          <w:p w:rsidR="00C60C66" w:rsidRPr="00F04E18" w:rsidRDefault="00C60C66" w:rsidP="00584906">
            <w:pPr>
              <w:pStyle w:val="ConsPlusNormal"/>
            </w:pPr>
            <w:r w:rsidRPr="00F04E18">
              <w:t>- за счет средств краевого бюджета – 118 571,4 тыс. рублей;</w:t>
            </w:r>
          </w:p>
          <w:p w:rsidR="00C60C66" w:rsidRPr="00F04E18" w:rsidRDefault="00C60C66" w:rsidP="00584906">
            <w:pPr>
              <w:pStyle w:val="ConsPlusNormal"/>
            </w:pPr>
            <w:r w:rsidRPr="00F04E18">
              <w:t>- за счет средств внебюджетных источников – 830 000,0 тыс. рублей</w:t>
            </w:r>
          </w:p>
        </w:tc>
      </w:tr>
      <w:tr w:rsidR="00C60C66" w:rsidRPr="00F04E18" w:rsidTr="00684D86">
        <w:tc>
          <w:tcPr>
            <w:tcW w:w="2627" w:type="dxa"/>
            <w:tcBorders>
              <w:top w:val="single" w:sz="4" w:space="0" w:color="auto"/>
              <w:bottom w:val="single" w:sz="4" w:space="0" w:color="auto"/>
              <w:right w:val="single" w:sz="4" w:space="0" w:color="auto"/>
            </w:tcBorders>
          </w:tcPr>
          <w:p w:rsidR="00C60C66" w:rsidRPr="00F04E18" w:rsidRDefault="00C60C66" w:rsidP="00584906">
            <w:pPr>
              <w:pStyle w:val="ConsPlusNormal"/>
            </w:pPr>
            <w:r w:rsidRPr="00F04E18">
              <w:t>Основные ожидаемые результаты реализации подпрограммы МП (индикаторы результативности МП с ожидаемыми значениями на конец периода реализации МП)</w:t>
            </w:r>
          </w:p>
        </w:tc>
        <w:tc>
          <w:tcPr>
            <w:tcW w:w="6945" w:type="dxa"/>
            <w:tcBorders>
              <w:top w:val="single" w:sz="4" w:space="0" w:color="auto"/>
              <w:left w:val="single" w:sz="4" w:space="0" w:color="auto"/>
              <w:bottom w:val="single" w:sz="4" w:space="0" w:color="auto"/>
            </w:tcBorders>
          </w:tcPr>
          <w:p w:rsidR="00C60C66" w:rsidRPr="00F04E18" w:rsidRDefault="00C60C66" w:rsidP="00584906">
            <w:pPr>
              <w:pStyle w:val="ConsPlusNormal"/>
            </w:pPr>
            <w:r w:rsidRPr="00F04E18">
              <w:t>Достижение удельного веса числа семей, которым органами местного самоуправления муниципального образования город Норильск (далее - ОМС) вручены свидетельства о предоставлении социальных выплат на приобретение жилых помещений в других районах Российской Федерации (далее - свидетельства) к числу семей, жителей муниципального образования город Норильск, для которых министерством строительства Красноярского края (далее - Министерство) выданы свидетельства - 100% ежегодно.</w:t>
            </w:r>
          </w:p>
        </w:tc>
      </w:tr>
    </w:tbl>
    <w:p w:rsidR="00C60C66" w:rsidRPr="00F04E18" w:rsidRDefault="00C60C66" w:rsidP="00C60C66">
      <w:pPr>
        <w:pStyle w:val="ConsPlusNormal"/>
        <w:rPr>
          <w:sz w:val="24"/>
          <w:szCs w:val="24"/>
        </w:rPr>
      </w:pPr>
    </w:p>
    <w:p w:rsidR="00C60C66" w:rsidRPr="00F04E18" w:rsidRDefault="00C60C66" w:rsidP="00C60C66">
      <w:pPr>
        <w:widowControl w:val="0"/>
        <w:autoSpaceDE w:val="0"/>
        <w:jc w:val="center"/>
        <w:rPr>
          <w:rFonts w:ascii="Arial" w:hAnsi="Arial" w:cs="Arial"/>
        </w:rPr>
      </w:pPr>
      <w:r w:rsidRPr="00F04E18">
        <w:rPr>
          <w:rFonts w:ascii="Arial" w:hAnsi="Arial" w:cs="Arial"/>
        </w:rPr>
        <w:t>2. ТЕКУЩЕЕ СОСТОЯНИЕ</w:t>
      </w:r>
    </w:p>
    <w:p w:rsidR="008334B1" w:rsidRPr="00F04E18" w:rsidRDefault="008334B1" w:rsidP="00C60C66">
      <w:pPr>
        <w:widowControl w:val="0"/>
        <w:autoSpaceDE w:val="0"/>
        <w:jc w:val="center"/>
        <w:rPr>
          <w:rFonts w:ascii="Arial" w:hAnsi="Arial" w:cs="Arial"/>
        </w:rPr>
      </w:pP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Одним из приоритетов государственной политики в жилищной сфере является повышение доступности жилья и качества жилищного обеспечения населения, в том числе с учетом исполнения государственных обязательств по улучшению жилищных условий отдельных категорий граждан.</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На территории муниципального образования город Норильск одним из направлений в исполнении данных обязательств является обеспечение реализации программ переселения из района Крайнего Севера, что позволит снизить численность семей граждан, имеющих право на получение социальных выплат на приобретение жилых помещений в других регионах Российской Федерации, состоящих на регистрационном учете в соответствии с Федеральным законом от 25.10.2002 № 125-ФЗ </w:t>
      </w:r>
      <w:r w:rsidR="00041674" w:rsidRPr="00F04E18">
        <w:rPr>
          <w:rFonts w:ascii="Arial" w:hAnsi="Arial" w:cs="Arial"/>
        </w:rPr>
        <w:t>«</w:t>
      </w:r>
      <w:r w:rsidRPr="00F04E18">
        <w:rPr>
          <w:rFonts w:ascii="Arial" w:hAnsi="Arial" w:cs="Arial"/>
        </w:rPr>
        <w:t>О жилищных субсидиях гражданам, выезжающим из районов Крайнего Севера и приравненных к ним местностей</w:t>
      </w:r>
      <w:r w:rsidR="00041674" w:rsidRPr="00F04E18">
        <w:rPr>
          <w:rFonts w:ascii="Arial" w:hAnsi="Arial" w:cs="Arial"/>
        </w:rPr>
        <w:t>»</w:t>
      </w:r>
      <w:r w:rsidRPr="00F04E18">
        <w:rPr>
          <w:rFonts w:ascii="Arial" w:hAnsi="Arial" w:cs="Arial"/>
        </w:rPr>
        <w:t xml:space="preserve"> (далее - Федеральный закон от 25.10.2002 № 125-ФЗ).</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Так, по состоянию на 01.01.2021 в Управлении жилищного фонда Администрации города Норильска состоит на регистрационном учете 7 437 семей граждан, имеющих право на получение социальных выплат на приобретение жилых помещений в других регионах Российской Федерации в соответствии с Федеральным законом от 25.10.2002 № 125-ФЗ.</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20.02.2021, между Министерством Российской Федерации по развитию Дальнего Востока и Арктики, Красноярским краем, муниципальным образованием город Норильск и публичным акционерным обществом </w:t>
      </w:r>
      <w:r w:rsidR="00041674" w:rsidRPr="00F04E18">
        <w:rPr>
          <w:rFonts w:ascii="Arial" w:hAnsi="Arial" w:cs="Arial"/>
        </w:rPr>
        <w:t>«</w:t>
      </w:r>
      <w:r w:rsidRPr="00F04E18">
        <w:rPr>
          <w:rFonts w:ascii="Arial" w:hAnsi="Arial" w:cs="Arial"/>
        </w:rPr>
        <w:t xml:space="preserve">Горно-металлургическая компания </w:t>
      </w:r>
      <w:r w:rsidR="00041674" w:rsidRPr="00F04E18">
        <w:rPr>
          <w:rFonts w:ascii="Arial" w:hAnsi="Arial" w:cs="Arial"/>
        </w:rPr>
        <w:t>«</w:t>
      </w:r>
      <w:r w:rsidRPr="00F04E18">
        <w:rPr>
          <w:rFonts w:ascii="Arial" w:hAnsi="Arial" w:cs="Arial"/>
        </w:rPr>
        <w:t>Норильский никель</w:t>
      </w:r>
      <w:r w:rsidR="00041674" w:rsidRPr="00F04E18">
        <w:rPr>
          <w:rFonts w:ascii="Arial" w:hAnsi="Arial" w:cs="Arial"/>
        </w:rPr>
        <w:t>»</w:t>
      </w:r>
      <w:r w:rsidRPr="00F04E18">
        <w:rPr>
          <w:rFonts w:ascii="Arial" w:hAnsi="Arial" w:cs="Arial"/>
        </w:rPr>
        <w:t>, было подписано Соглашение о взаимодействии и сотрудничестве в целях реализации комплексных мер социально-экономического развития города Норильска на период до 2024 года и перспективу до 2035 года (далее - Соглашение).</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Соглашением предусмотрено, в том числе переселение граждан, проживающих в городе Норильске и Дудинке в районы с благоприятными условиями проживания.</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Постановлением Правительства Красноярского края от 25.05.2021 № 351-п подпрограмма </w:t>
      </w:r>
      <w:r w:rsidR="00041674" w:rsidRPr="00F04E18">
        <w:rPr>
          <w:rFonts w:ascii="Arial" w:hAnsi="Arial" w:cs="Arial"/>
        </w:rPr>
        <w:t>«</w:t>
      </w:r>
      <w:r w:rsidRPr="00F04E18">
        <w:rPr>
          <w:rFonts w:ascii="Arial" w:hAnsi="Arial" w:cs="Arial"/>
        </w:rPr>
        <w:t>Улучшение жилищных условий отдельных категорий граждан</w:t>
      </w:r>
      <w:r w:rsidR="00041674" w:rsidRPr="00F04E18">
        <w:rPr>
          <w:rFonts w:ascii="Arial" w:hAnsi="Arial" w:cs="Arial"/>
        </w:rPr>
        <w:t>»</w:t>
      </w:r>
      <w:r w:rsidRPr="00F04E18">
        <w:rPr>
          <w:rFonts w:ascii="Arial" w:hAnsi="Arial" w:cs="Arial"/>
        </w:rPr>
        <w:t xml:space="preserve"> государственной программы Красноярского края </w:t>
      </w:r>
      <w:r w:rsidR="00041674" w:rsidRPr="00F04E18">
        <w:rPr>
          <w:rFonts w:ascii="Arial" w:hAnsi="Arial" w:cs="Arial"/>
        </w:rPr>
        <w:t>«</w:t>
      </w:r>
      <w:r w:rsidRPr="00F04E18">
        <w:rPr>
          <w:rFonts w:ascii="Arial" w:hAnsi="Arial" w:cs="Arial"/>
        </w:rPr>
        <w:t>Создание условий для обеспечения доступным и комфортным жильем граждан</w:t>
      </w:r>
      <w:r w:rsidR="00041674" w:rsidRPr="00F04E18">
        <w:rPr>
          <w:rFonts w:ascii="Arial" w:hAnsi="Arial" w:cs="Arial"/>
        </w:rPr>
        <w:t>»</w:t>
      </w:r>
      <w:r w:rsidRPr="00F04E18">
        <w:rPr>
          <w:rFonts w:ascii="Arial" w:hAnsi="Arial" w:cs="Arial"/>
        </w:rPr>
        <w:t xml:space="preserve"> дополнена мероприятием 15 </w:t>
      </w:r>
      <w:r w:rsidR="00041674" w:rsidRPr="00F04E18">
        <w:rPr>
          <w:rFonts w:ascii="Arial" w:hAnsi="Arial" w:cs="Arial"/>
        </w:rPr>
        <w:t>«</w:t>
      </w:r>
      <w:r w:rsidRPr="00F04E18">
        <w:rPr>
          <w:rFonts w:ascii="Arial" w:hAnsi="Arial" w:cs="Arial"/>
        </w:rPr>
        <w:t>Социальные выплаты на приобретение жилья гражданам, проживающим в городском округе город Норильск и городском поселении город Дудинка, за счет средств краевого бюджета (в соответствии с Законом края от 21 декабря 2010 года № 11-5540)</w:t>
      </w:r>
      <w:r w:rsidR="00041674" w:rsidRPr="00F04E18">
        <w:rPr>
          <w:rFonts w:ascii="Arial" w:hAnsi="Arial" w:cs="Arial"/>
        </w:rPr>
        <w:t>»</w:t>
      </w:r>
      <w:r w:rsidRPr="00F04E18">
        <w:rPr>
          <w:rFonts w:ascii="Arial" w:hAnsi="Arial" w:cs="Arial"/>
        </w:rPr>
        <w:t>.</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Объем финансирования мероприятий по переселению граждан в рамках нового Соглашения на период 2021 – 2024 год</w:t>
      </w:r>
      <w:r w:rsidR="0076110A" w:rsidRPr="00F04E18">
        <w:rPr>
          <w:rFonts w:ascii="Arial" w:hAnsi="Arial" w:cs="Arial"/>
        </w:rPr>
        <w:t>ов</w:t>
      </w:r>
      <w:r w:rsidRPr="00F04E18">
        <w:rPr>
          <w:rFonts w:ascii="Arial" w:hAnsi="Arial" w:cs="Arial"/>
        </w:rPr>
        <w:t xml:space="preserve"> составляет 4 500 342,9 тыс. рублей (средства федерального бюджета – 711 428,6 тыс. руб., средства краевого бюджета – 468 914,3 тыс. руб., средства ПАО </w:t>
      </w:r>
      <w:r w:rsidR="00041674" w:rsidRPr="00F04E18">
        <w:rPr>
          <w:rFonts w:ascii="Arial" w:hAnsi="Arial" w:cs="Arial"/>
        </w:rPr>
        <w:t>«</w:t>
      </w:r>
      <w:r w:rsidRPr="00F04E18">
        <w:rPr>
          <w:rFonts w:ascii="Arial" w:hAnsi="Arial" w:cs="Arial"/>
        </w:rPr>
        <w:t xml:space="preserve">ГМК </w:t>
      </w:r>
      <w:r w:rsidR="00041674" w:rsidRPr="00F04E18">
        <w:rPr>
          <w:rFonts w:ascii="Arial" w:hAnsi="Arial" w:cs="Arial"/>
        </w:rPr>
        <w:t>«</w:t>
      </w:r>
      <w:r w:rsidRPr="00F04E18">
        <w:rPr>
          <w:rFonts w:ascii="Arial" w:hAnsi="Arial" w:cs="Arial"/>
        </w:rPr>
        <w:t>Норильский никель</w:t>
      </w:r>
      <w:r w:rsidR="00041674" w:rsidRPr="00F04E18">
        <w:rPr>
          <w:rFonts w:ascii="Arial" w:hAnsi="Arial" w:cs="Arial"/>
        </w:rPr>
        <w:t>»</w:t>
      </w:r>
      <w:r w:rsidRPr="00F04E18">
        <w:rPr>
          <w:rFonts w:ascii="Arial" w:hAnsi="Arial" w:cs="Arial"/>
        </w:rPr>
        <w:t xml:space="preserve"> - 3 320 000,0 тыс. руб.) расчетно на 1860 семей Норильска и Дудинки.</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В том числе по годам:</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 в 2021 году – 943 200,0 тыс. руб. (средства краевого бюджета – 113,2 млн. руб.; средства ПАО </w:t>
      </w:r>
      <w:r w:rsidR="00041674" w:rsidRPr="00F04E18">
        <w:rPr>
          <w:rFonts w:ascii="Arial" w:hAnsi="Arial" w:cs="Arial"/>
        </w:rPr>
        <w:t>«</w:t>
      </w:r>
      <w:r w:rsidRPr="00F04E18">
        <w:rPr>
          <w:rFonts w:ascii="Arial" w:hAnsi="Arial" w:cs="Arial"/>
        </w:rPr>
        <w:t xml:space="preserve">ГМК </w:t>
      </w:r>
      <w:r w:rsidR="00041674" w:rsidRPr="00F04E18">
        <w:rPr>
          <w:rFonts w:ascii="Arial" w:hAnsi="Arial" w:cs="Arial"/>
        </w:rPr>
        <w:t>«</w:t>
      </w:r>
      <w:r w:rsidRPr="00F04E18">
        <w:rPr>
          <w:rFonts w:ascii="Arial" w:hAnsi="Arial" w:cs="Arial"/>
        </w:rPr>
        <w:t>Норильский никель</w:t>
      </w:r>
      <w:r w:rsidR="00041674" w:rsidRPr="00F04E18">
        <w:rPr>
          <w:rFonts w:ascii="Arial" w:hAnsi="Arial" w:cs="Arial"/>
        </w:rPr>
        <w:t>»</w:t>
      </w:r>
      <w:r w:rsidRPr="00F04E18">
        <w:rPr>
          <w:rFonts w:ascii="Arial" w:hAnsi="Arial" w:cs="Arial"/>
        </w:rPr>
        <w:t xml:space="preserve"> - 830,0 млн. руб.), расчетно на 390 семей. Данные средства в текущем году отражены в муниципальной программе </w:t>
      </w:r>
      <w:r w:rsidR="00041674" w:rsidRPr="00F04E18">
        <w:rPr>
          <w:rFonts w:ascii="Arial" w:hAnsi="Arial" w:cs="Arial"/>
        </w:rPr>
        <w:t>«</w:t>
      </w:r>
      <w:r w:rsidRPr="00F04E18">
        <w:rPr>
          <w:rFonts w:ascii="Arial" w:hAnsi="Arial" w:cs="Arial"/>
        </w:rPr>
        <w:t>Обеспечение доступным и комфортным жильем жителей муниципального образования город Норильск</w:t>
      </w:r>
      <w:r w:rsidR="00041674" w:rsidRPr="00F04E18">
        <w:rPr>
          <w:rFonts w:ascii="Arial" w:hAnsi="Arial" w:cs="Arial"/>
        </w:rPr>
        <w:t>»</w:t>
      </w:r>
      <w:r w:rsidRPr="00F04E18">
        <w:rPr>
          <w:rFonts w:ascii="Arial" w:hAnsi="Arial" w:cs="Arial"/>
        </w:rPr>
        <w:t>;</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 с 2022 года по 2024 год – ежегодно по 1 185 714,3 тыс. руб.: средства федерального бюджета – 237 142,9 тыс. руб., средства краевого бюджета – 118 571,4 тыс. руб.; средства ПАО </w:t>
      </w:r>
      <w:r w:rsidR="00041674" w:rsidRPr="00F04E18">
        <w:rPr>
          <w:rFonts w:ascii="Arial" w:hAnsi="Arial" w:cs="Arial"/>
        </w:rPr>
        <w:t>«</w:t>
      </w:r>
      <w:r w:rsidRPr="00F04E18">
        <w:rPr>
          <w:rFonts w:ascii="Arial" w:hAnsi="Arial" w:cs="Arial"/>
        </w:rPr>
        <w:t xml:space="preserve">ГМК </w:t>
      </w:r>
      <w:r w:rsidR="00041674" w:rsidRPr="00F04E18">
        <w:rPr>
          <w:rFonts w:ascii="Arial" w:hAnsi="Arial" w:cs="Arial"/>
        </w:rPr>
        <w:t>«</w:t>
      </w:r>
      <w:r w:rsidRPr="00F04E18">
        <w:rPr>
          <w:rFonts w:ascii="Arial" w:hAnsi="Arial" w:cs="Arial"/>
        </w:rPr>
        <w:t>Норильский никель</w:t>
      </w:r>
      <w:r w:rsidR="00041674" w:rsidRPr="00F04E18">
        <w:rPr>
          <w:rFonts w:ascii="Arial" w:hAnsi="Arial" w:cs="Arial"/>
        </w:rPr>
        <w:t>»</w:t>
      </w:r>
      <w:r w:rsidRPr="00F04E18">
        <w:rPr>
          <w:rFonts w:ascii="Arial" w:hAnsi="Arial" w:cs="Arial"/>
        </w:rPr>
        <w:t xml:space="preserve"> - 830 000,0 тыс. руб.), расчетно ежегодно по 490 семей.</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Поступающее по программам переселения жилье будет направляться прежде всего для распределения жилья гражданам, нуждающимся в улучшении жилищных условий, и гражданам, проживающим в аварийных жилых помещениях.</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Реализация мероприятия позволит обеспечить:</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переселение нетрудоспособного населения из района Крайнего Севера, имеющего право на получение социальных выплат на приобретение жилых помещений в других регионах Российской Федерации, и тем самым частично обеспечить снижение нагрузки на бюджеты всех уровней;</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высвобождение для повторного заселения в муниципальном образовании город Норильск жилых помещений, сдаваемых семьями, выезжающими в результате реализации мероприятий подпрограммы.</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Основной возможный риск реализации МП - финансовый, связанный с возможными кризисными явлениями в Российской экономике, который может привести к снижению объемов финансирования программных мероприятий за счет бюджетов всех уровней бюджетной системы Российской Федерации.</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jc w:val="center"/>
        <w:rPr>
          <w:rFonts w:ascii="Arial" w:hAnsi="Arial" w:cs="Arial"/>
        </w:rPr>
      </w:pPr>
      <w:r w:rsidRPr="00F04E18">
        <w:rPr>
          <w:rFonts w:ascii="Arial" w:hAnsi="Arial" w:cs="Arial"/>
        </w:rPr>
        <w:t>3. ЦЕЛИ И ЗАДАЧИ ПОДПРОГРАММЫ МП</w:t>
      </w:r>
    </w:p>
    <w:p w:rsidR="00C60C66" w:rsidRPr="00F04E18" w:rsidRDefault="00C60C66" w:rsidP="00C60C66">
      <w:pPr>
        <w:pStyle w:val="ConsPlusNormal"/>
        <w:rPr>
          <w:sz w:val="24"/>
          <w:szCs w:val="24"/>
        </w:rPr>
      </w:pP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Цель подпрограммы – переселение граждан, проживающих в городе Норильске, в районы с более благоприятными природными и социально-экономическими условиями</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Задачами программы являются:</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регионах Российской Федерации.</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Достижение цели подпрограммы зависит от реализации основного мероприятия подпрограммы </w:t>
      </w:r>
      <w:r w:rsidR="00041674" w:rsidRPr="00F04E18">
        <w:rPr>
          <w:rFonts w:ascii="Arial" w:hAnsi="Arial" w:cs="Arial"/>
        </w:rPr>
        <w:t>«</w:t>
      </w:r>
      <w:r w:rsidRPr="00F04E18">
        <w:rPr>
          <w:rFonts w:ascii="Arial" w:hAnsi="Arial" w:cs="Arial"/>
        </w:rPr>
        <w:t>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r w:rsidR="00041674" w:rsidRPr="00F04E18">
        <w:rPr>
          <w:rFonts w:ascii="Arial" w:hAnsi="Arial" w:cs="Arial"/>
        </w:rPr>
        <w:t>»</w:t>
      </w:r>
      <w:r w:rsidRPr="00F04E18">
        <w:rPr>
          <w:rFonts w:ascii="Arial" w:hAnsi="Arial" w:cs="Arial"/>
        </w:rPr>
        <w:t>.</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Сроки реализации подпрограммы МП - 2022 - 2024 годы.</w:t>
      </w:r>
    </w:p>
    <w:p w:rsidR="00C60C66" w:rsidRPr="00F04E18" w:rsidRDefault="00C60C66" w:rsidP="00C60C66">
      <w:pPr>
        <w:pStyle w:val="ConsPlusNormal"/>
        <w:rPr>
          <w:sz w:val="24"/>
          <w:szCs w:val="24"/>
        </w:rPr>
      </w:pPr>
    </w:p>
    <w:p w:rsidR="00C60C66" w:rsidRPr="00F04E18" w:rsidRDefault="00C60C66" w:rsidP="00C60C66">
      <w:pPr>
        <w:widowControl w:val="0"/>
        <w:autoSpaceDE w:val="0"/>
        <w:jc w:val="center"/>
        <w:rPr>
          <w:rFonts w:ascii="Arial" w:hAnsi="Arial" w:cs="Arial"/>
        </w:rPr>
      </w:pPr>
      <w:r w:rsidRPr="00F04E18">
        <w:rPr>
          <w:rFonts w:ascii="Arial" w:hAnsi="Arial" w:cs="Arial"/>
        </w:rPr>
        <w:t>4. МЕХАНИЗМ РЕАЛИЗАЦИИ ПОДПРОГРАММЫ МП</w:t>
      </w:r>
    </w:p>
    <w:p w:rsidR="00C60C66" w:rsidRPr="00F04E18" w:rsidRDefault="00C60C66" w:rsidP="00C60C66">
      <w:pPr>
        <w:pStyle w:val="ConsPlusNormal"/>
        <w:rPr>
          <w:sz w:val="24"/>
          <w:szCs w:val="24"/>
        </w:rPr>
      </w:pP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Ответственным исполнителем подпрограммы МП является Управление жилищного фонда.</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Механизм реализации подпрограммы включает в себя реализацию:</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 Федерального закона от 25.10.2002 № 125-ФЗ </w:t>
      </w:r>
      <w:r w:rsidR="00041674" w:rsidRPr="00F04E18">
        <w:rPr>
          <w:rFonts w:ascii="Arial" w:hAnsi="Arial" w:cs="Arial"/>
        </w:rPr>
        <w:t>«</w:t>
      </w:r>
      <w:r w:rsidRPr="00F04E18">
        <w:rPr>
          <w:rFonts w:ascii="Arial" w:hAnsi="Arial" w:cs="Arial"/>
        </w:rPr>
        <w:t>О жилищных субсидиях гражданам, выезжающим из районов Крайнего Севера и приравненных к ним местностей</w:t>
      </w:r>
      <w:r w:rsidR="00041674" w:rsidRPr="00F04E18">
        <w:rPr>
          <w:rFonts w:ascii="Arial" w:hAnsi="Arial" w:cs="Arial"/>
        </w:rPr>
        <w:t>»</w:t>
      </w:r>
      <w:r w:rsidRPr="00F04E18">
        <w:rPr>
          <w:rFonts w:ascii="Arial" w:hAnsi="Arial" w:cs="Arial"/>
        </w:rPr>
        <w:t xml:space="preserve"> (далее - Федеральный закон от 25.10.2002 № 125-ФЗ)</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 закона Красноярского края от 21.12.2010 № 11-5540 </w:t>
      </w:r>
      <w:r w:rsidR="00041674" w:rsidRPr="00F04E18">
        <w:rPr>
          <w:rFonts w:ascii="Arial" w:hAnsi="Arial" w:cs="Arial"/>
        </w:rPr>
        <w:t>«</w:t>
      </w:r>
      <w:r w:rsidRPr="00F04E18">
        <w:rPr>
          <w:rFonts w:ascii="Arial" w:hAnsi="Arial" w:cs="Arial"/>
        </w:rPr>
        <w:t>О социальной поддержке граждан, переселяющихся из городского округа город Норильск и городского поселения город Дудинка Красноярского края</w:t>
      </w:r>
      <w:r w:rsidR="00041674" w:rsidRPr="00F04E18">
        <w:rPr>
          <w:rFonts w:ascii="Arial" w:hAnsi="Arial" w:cs="Arial"/>
        </w:rPr>
        <w:t>»</w:t>
      </w:r>
      <w:r w:rsidRPr="00F04E18">
        <w:rPr>
          <w:rFonts w:ascii="Arial" w:hAnsi="Arial" w:cs="Arial"/>
        </w:rPr>
        <w:t xml:space="preserve"> (далее - Закон Красноярского края от 21.12.2010 № 11-5540), в соответствии с полномочиями, переданными законом Красноярского края от 21.12.2010 № 11-5582 </w:t>
      </w:r>
      <w:r w:rsidR="00041674" w:rsidRPr="00F04E18">
        <w:rPr>
          <w:rFonts w:ascii="Arial" w:hAnsi="Arial" w:cs="Arial"/>
        </w:rPr>
        <w:t>«</w:t>
      </w:r>
      <w:r w:rsidRPr="00F04E18">
        <w:rPr>
          <w:rFonts w:ascii="Arial" w:hAnsi="Arial" w:cs="Arial"/>
        </w:rPr>
        <w:t>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w:t>
      </w:r>
      <w:r w:rsidR="00041674" w:rsidRPr="00F04E18">
        <w:rPr>
          <w:rFonts w:ascii="Arial" w:hAnsi="Arial" w:cs="Arial"/>
        </w:rPr>
        <w:t>»</w:t>
      </w:r>
      <w:r w:rsidRPr="00F04E18">
        <w:rPr>
          <w:rFonts w:ascii="Arial" w:hAnsi="Arial" w:cs="Arial"/>
        </w:rPr>
        <w:t xml:space="preserve"> (далее - Закон Красноярского края от 21.12.2010 № 11-5582).</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Основное мероприятие № 2.1 </w:t>
      </w:r>
      <w:r w:rsidR="00041674" w:rsidRPr="00F04E18">
        <w:rPr>
          <w:rFonts w:ascii="Arial" w:hAnsi="Arial" w:cs="Arial"/>
        </w:rPr>
        <w:t>«</w:t>
      </w:r>
      <w:r w:rsidRPr="00F04E18">
        <w:rPr>
          <w:rFonts w:ascii="Arial" w:hAnsi="Arial" w:cs="Arial"/>
        </w:rPr>
        <w:t>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r w:rsidR="00041674" w:rsidRPr="00F04E18">
        <w:rPr>
          <w:rFonts w:ascii="Arial" w:hAnsi="Arial" w:cs="Arial"/>
        </w:rPr>
        <w:t>»</w:t>
      </w:r>
      <w:r w:rsidRPr="00F04E18">
        <w:rPr>
          <w:rFonts w:ascii="Arial" w:hAnsi="Arial" w:cs="Arial"/>
        </w:rPr>
        <w:t>.</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Главным распорядителем средств, предусмотренных на реализацию основного мероприятия 2.1 подпрограммы в части предоставления социальных выплат гражданам (Норильска и Дудинки) в соответствии с Законом Красноярского края от 21.12.2010 № 11-5540, является министерство строительства Красноярского края (далее – Министерство).</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Средства федерального бюджета на финансирование мероприятия в части предоставления социальных выплат гражданам предусматриваются федеральным законом о федеральном бюджете на очередной финансовый год и плановый период.</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Средства краевого бюджета на финансирование мероприятия в части предоставления социальных выплат гражданам предусматриваются Законом края о краевом бюджете на очередной финансовый год и плановый период.</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Средства ПАО </w:t>
      </w:r>
      <w:r w:rsidR="00041674" w:rsidRPr="00F04E18">
        <w:rPr>
          <w:rFonts w:ascii="Arial" w:hAnsi="Arial" w:cs="Arial"/>
        </w:rPr>
        <w:t>«</w:t>
      </w:r>
      <w:r w:rsidRPr="00F04E18">
        <w:rPr>
          <w:rFonts w:ascii="Arial" w:hAnsi="Arial" w:cs="Arial"/>
        </w:rPr>
        <w:t xml:space="preserve">ГМК </w:t>
      </w:r>
      <w:r w:rsidR="00041674" w:rsidRPr="00F04E18">
        <w:rPr>
          <w:rFonts w:ascii="Arial" w:hAnsi="Arial" w:cs="Arial"/>
        </w:rPr>
        <w:t>«</w:t>
      </w:r>
      <w:r w:rsidRPr="00F04E18">
        <w:rPr>
          <w:rFonts w:ascii="Arial" w:hAnsi="Arial" w:cs="Arial"/>
        </w:rPr>
        <w:t>Норильский никель</w:t>
      </w:r>
      <w:r w:rsidR="00041674" w:rsidRPr="00F04E18">
        <w:rPr>
          <w:rFonts w:ascii="Arial" w:hAnsi="Arial" w:cs="Arial"/>
        </w:rPr>
        <w:t>»</w:t>
      </w:r>
      <w:r w:rsidRPr="00F04E18">
        <w:rPr>
          <w:rFonts w:ascii="Arial" w:hAnsi="Arial" w:cs="Arial"/>
        </w:rPr>
        <w:t xml:space="preserve"> на перечисление средств в краевой бюджет предусматриваются бюджетом ПАО </w:t>
      </w:r>
      <w:r w:rsidR="00041674" w:rsidRPr="00F04E18">
        <w:rPr>
          <w:rFonts w:ascii="Arial" w:hAnsi="Arial" w:cs="Arial"/>
        </w:rPr>
        <w:t>«</w:t>
      </w:r>
      <w:r w:rsidRPr="00F04E18">
        <w:rPr>
          <w:rFonts w:ascii="Arial" w:hAnsi="Arial" w:cs="Arial"/>
        </w:rPr>
        <w:t xml:space="preserve">ГМК </w:t>
      </w:r>
      <w:r w:rsidR="00041674" w:rsidRPr="00F04E18">
        <w:rPr>
          <w:rFonts w:ascii="Arial" w:hAnsi="Arial" w:cs="Arial"/>
        </w:rPr>
        <w:t>«</w:t>
      </w:r>
      <w:r w:rsidRPr="00F04E18">
        <w:rPr>
          <w:rFonts w:ascii="Arial" w:hAnsi="Arial" w:cs="Arial"/>
        </w:rPr>
        <w:t>Норильский никель</w:t>
      </w:r>
      <w:r w:rsidR="00041674" w:rsidRPr="00F04E18">
        <w:rPr>
          <w:rFonts w:ascii="Arial" w:hAnsi="Arial" w:cs="Arial"/>
        </w:rPr>
        <w:t>»</w:t>
      </w:r>
      <w:r w:rsidRPr="00F04E18">
        <w:rPr>
          <w:rFonts w:ascii="Arial" w:hAnsi="Arial" w:cs="Arial"/>
        </w:rPr>
        <w:t>.</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Средства федерального и краевого бюджетов, а также средства ПАО </w:t>
      </w:r>
      <w:r w:rsidR="00041674" w:rsidRPr="00F04E18">
        <w:rPr>
          <w:rFonts w:ascii="Arial" w:hAnsi="Arial" w:cs="Arial"/>
        </w:rPr>
        <w:t>«</w:t>
      </w:r>
      <w:r w:rsidRPr="00F04E18">
        <w:rPr>
          <w:rFonts w:ascii="Arial" w:hAnsi="Arial" w:cs="Arial"/>
        </w:rPr>
        <w:t xml:space="preserve">ГМК </w:t>
      </w:r>
      <w:r w:rsidR="00041674" w:rsidRPr="00F04E18">
        <w:rPr>
          <w:rFonts w:ascii="Arial" w:hAnsi="Arial" w:cs="Arial"/>
        </w:rPr>
        <w:t>«</w:t>
      </w:r>
      <w:r w:rsidRPr="00F04E18">
        <w:rPr>
          <w:rFonts w:ascii="Arial" w:hAnsi="Arial" w:cs="Arial"/>
        </w:rPr>
        <w:t>Норильский никель</w:t>
      </w:r>
      <w:r w:rsidR="00041674" w:rsidRPr="00F04E18">
        <w:rPr>
          <w:rFonts w:ascii="Arial" w:hAnsi="Arial" w:cs="Arial"/>
        </w:rPr>
        <w:t>»</w:t>
      </w:r>
      <w:r w:rsidRPr="00F04E18">
        <w:rPr>
          <w:rFonts w:ascii="Arial" w:hAnsi="Arial" w:cs="Arial"/>
        </w:rPr>
        <w:t xml:space="preserve"> на финансирование мероприятия в части предоставления социальных выплат гражданам в бюджет муниципального образования город Норильск не поступают.</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Исполнителем основного мероприятия № 2.1 является Управление жилищного фонда.</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Механизм реализации мероприятия включает в себя реализацию:</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Федерального закона от 25.10.2002 № 125-ФЗ;</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Закона Красноярского края от 21.12.2010 № 11-5540, в соответствии с полномочиями, переданными законом Красноярского края от 21.12.2010 № 11-5582.</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Мероприятие распространяет свое действие на граждан Российской Федерации, соответствующих следующим требованиям:</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а) имеющие место жительства в муниципальном образовании город Норильск;</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б) состоящие на учете в соответствии с Федеральным законом от 25.10.2002 № 125-ФЗ;</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в) переселяющиеся в районы с благоприятными природно-климатическими условиями на территории Российской Федерации за пределами районов Крайнего Севера;</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г) прибывшие в районы Крайнего Севера и приравненные к ним местности не позднее 1 января 1992 года;</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д) имеющие общую продолжительность стажа работы в районах Крайнего Севера и приравненных к ним местностях не менее 15 календарных лет;</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е) не имеющие жилья в других регионах Российской Федерации или нуждающиеся в его улучшении.</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Мероприятие также распространяет свое действие на:</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граждан, которые в соответствии с ранее действовавшим федеральным законодательством приобрели его при наличии стажа работы в районах Крайнего Севера и приравненных к ним местностях не менее 10 календарных лет и состоят на учете в соответствии с Федеральным законом от 25.10.2002 № 125-ФЗ;</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инвалидов I и II групп, инвалидность которых наступила вследствие трудового увечья, и стаж работы которых в районах Крайнего Севера и приравненных к ним местностях составляет менее 15 календарных лет;</w:t>
      </w:r>
    </w:p>
    <w:p w:rsidR="00C60C66" w:rsidRPr="00F04E18" w:rsidRDefault="00C60C66" w:rsidP="000C211E">
      <w:pPr>
        <w:widowControl w:val="0"/>
        <w:autoSpaceDE w:val="0"/>
        <w:ind w:firstLine="709"/>
        <w:jc w:val="both"/>
        <w:rPr>
          <w:rFonts w:ascii="Arial" w:hAnsi="Arial" w:cs="Arial"/>
        </w:rPr>
      </w:pPr>
      <w:r w:rsidRPr="00F04E18">
        <w:rPr>
          <w:rFonts w:ascii="Arial" w:hAnsi="Arial" w:cs="Arial"/>
        </w:rPr>
        <w:t>- инвалидов с детства, родившихся за пределами районов Крайнего Севера и приравненных к ним местностей, в случае, если на дату их рождения местом постоянного проживания матерей являлись районы Крайнего Севера и приравненные к ним местности.</w:t>
      </w:r>
    </w:p>
    <w:p w:rsidR="00C60C66" w:rsidRPr="00F04E18" w:rsidRDefault="00C60C66" w:rsidP="00C60C66">
      <w:pPr>
        <w:widowControl w:val="0"/>
        <w:autoSpaceDE w:val="0"/>
        <w:jc w:val="center"/>
        <w:rPr>
          <w:rFonts w:ascii="Arial" w:hAnsi="Arial" w:cs="Arial"/>
        </w:rPr>
      </w:pPr>
      <w:r w:rsidRPr="00F04E18">
        <w:rPr>
          <w:rFonts w:ascii="Arial" w:hAnsi="Arial" w:cs="Arial"/>
        </w:rPr>
        <w:t>5. РЕСУРСНОЕ ОБЕСПЕЧЕНИЕ МП</w:t>
      </w:r>
    </w:p>
    <w:p w:rsidR="00C60C66" w:rsidRPr="00F04E18" w:rsidRDefault="00C60C66" w:rsidP="00C60C66">
      <w:pPr>
        <w:widowControl w:val="0"/>
        <w:autoSpaceDE w:val="0"/>
        <w:jc w:val="center"/>
        <w:rPr>
          <w:rFonts w:ascii="Arial" w:hAnsi="Arial" w:cs="Arial"/>
        </w:rPr>
      </w:pP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Источниками финансирования мероприятий МП являются средства федерального и краевого бюджетов, а также средства внебюджетных источников.</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Ресурсное обеспечение затрат и структура финансирования подпрограммы на период с 2022 по 2024 годы с разбивкой по годам приведены в приложении № 4 к настоящей МП.</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Ресурсное обеспечение и прогнозная оценка (справочная) расходов консолидированного бюджета (федерального, краевого бюджетов и внебюджетных средств) на реализацию основного мероприятия 2.1 подпрограммы в части предоставления социальных выплат гражданам, переселяющимся из муниципальных образований город Норильск, по годам:</w:t>
      </w:r>
    </w:p>
    <w:p w:rsidR="00C60C66" w:rsidRPr="00F04E18" w:rsidRDefault="00C60C66" w:rsidP="00C60C66">
      <w:pPr>
        <w:widowControl w:val="0"/>
        <w:autoSpaceDE w:val="0"/>
        <w:ind w:left="7799"/>
        <w:jc w:val="both"/>
        <w:rPr>
          <w:rFonts w:ascii="Arial" w:hAnsi="Arial" w:cs="Arial"/>
        </w:rPr>
      </w:pPr>
      <w:r w:rsidRPr="00F04E18">
        <w:rPr>
          <w:rFonts w:ascii="Arial" w:hAnsi="Arial" w:cs="Arial"/>
        </w:rPr>
        <w:t>(тыс. руб)</w:t>
      </w:r>
    </w:p>
    <w:tbl>
      <w:tblPr>
        <w:tblW w:w="9248" w:type="dxa"/>
        <w:tblInd w:w="1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12"/>
        <w:gridCol w:w="1755"/>
        <w:gridCol w:w="1662"/>
        <w:gridCol w:w="1600"/>
        <w:gridCol w:w="3119"/>
      </w:tblGrid>
      <w:tr w:rsidR="00F04E18" w:rsidRPr="00F04E18" w:rsidTr="005F4EDE">
        <w:tc>
          <w:tcPr>
            <w:tcW w:w="1112" w:type="dxa"/>
            <w:tcBorders>
              <w:top w:val="single" w:sz="4" w:space="0" w:color="auto"/>
              <w:bottom w:val="single" w:sz="4" w:space="0" w:color="auto"/>
              <w:right w:val="single" w:sz="4" w:space="0" w:color="auto"/>
            </w:tcBorders>
            <w:vAlign w:val="center"/>
          </w:tcPr>
          <w:p w:rsidR="00C60C66" w:rsidRPr="00F04E18" w:rsidRDefault="00C60C66" w:rsidP="005F4EDE">
            <w:pPr>
              <w:pStyle w:val="ConsPlusNormal"/>
              <w:jc w:val="center"/>
            </w:pPr>
            <w:r w:rsidRPr="00F04E18">
              <w:t>Год</w:t>
            </w:r>
          </w:p>
        </w:tc>
        <w:tc>
          <w:tcPr>
            <w:tcW w:w="1755" w:type="dxa"/>
            <w:tcBorders>
              <w:top w:val="single" w:sz="4" w:space="0" w:color="auto"/>
              <w:left w:val="single" w:sz="4" w:space="0" w:color="auto"/>
              <w:bottom w:val="single" w:sz="4" w:space="0" w:color="auto"/>
              <w:right w:val="single" w:sz="4" w:space="0" w:color="auto"/>
            </w:tcBorders>
            <w:vAlign w:val="center"/>
          </w:tcPr>
          <w:p w:rsidR="00C60C66" w:rsidRPr="00F04E18" w:rsidRDefault="00C60C66" w:rsidP="005F4EDE">
            <w:pPr>
              <w:pStyle w:val="ConsPlusNormal"/>
              <w:jc w:val="center"/>
            </w:pPr>
            <w:r w:rsidRPr="00F04E18">
              <w:t>Всего</w:t>
            </w:r>
          </w:p>
        </w:tc>
        <w:tc>
          <w:tcPr>
            <w:tcW w:w="1662" w:type="dxa"/>
            <w:tcBorders>
              <w:top w:val="single" w:sz="4" w:space="0" w:color="auto"/>
              <w:left w:val="single" w:sz="4" w:space="0" w:color="auto"/>
              <w:bottom w:val="single" w:sz="4" w:space="0" w:color="auto"/>
              <w:right w:val="single" w:sz="4" w:space="0" w:color="auto"/>
            </w:tcBorders>
            <w:vAlign w:val="center"/>
          </w:tcPr>
          <w:p w:rsidR="00C60C66" w:rsidRPr="00F04E18" w:rsidRDefault="00C60C66" w:rsidP="005F4EDE">
            <w:pPr>
              <w:pStyle w:val="ConsPlusNormal"/>
              <w:jc w:val="center"/>
            </w:pPr>
            <w:r w:rsidRPr="00F04E18">
              <w:t>Краевой бюджет</w:t>
            </w:r>
          </w:p>
        </w:tc>
        <w:tc>
          <w:tcPr>
            <w:tcW w:w="1600" w:type="dxa"/>
            <w:tcBorders>
              <w:top w:val="single" w:sz="4" w:space="0" w:color="auto"/>
              <w:left w:val="single" w:sz="4" w:space="0" w:color="auto"/>
              <w:bottom w:val="single" w:sz="4" w:space="0" w:color="auto"/>
              <w:right w:val="single" w:sz="4" w:space="0" w:color="auto"/>
            </w:tcBorders>
            <w:vAlign w:val="center"/>
          </w:tcPr>
          <w:p w:rsidR="00C60C66" w:rsidRPr="00F04E18" w:rsidRDefault="00C60C66" w:rsidP="005F4EDE">
            <w:pPr>
              <w:pStyle w:val="ConsPlusNormal"/>
              <w:jc w:val="center"/>
            </w:pPr>
            <w:r w:rsidRPr="00F04E18">
              <w:t>Федеральный бюджет</w:t>
            </w:r>
          </w:p>
        </w:tc>
        <w:tc>
          <w:tcPr>
            <w:tcW w:w="3119" w:type="dxa"/>
            <w:tcBorders>
              <w:top w:val="single" w:sz="4" w:space="0" w:color="auto"/>
              <w:left w:val="single" w:sz="4" w:space="0" w:color="auto"/>
              <w:bottom w:val="single" w:sz="4" w:space="0" w:color="auto"/>
            </w:tcBorders>
            <w:vAlign w:val="center"/>
          </w:tcPr>
          <w:p w:rsidR="00C60C66" w:rsidRPr="00F04E18" w:rsidRDefault="00C60C66" w:rsidP="005F4EDE">
            <w:pPr>
              <w:pStyle w:val="ConsPlusNormal"/>
              <w:jc w:val="center"/>
            </w:pPr>
            <w:r w:rsidRPr="00F04E18">
              <w:t xml:space="preserve">Безвозмездные поступления ПАО </w:t>
            </w:r>
            <w:r w:rsidR="00041674" w:rsidRPr="00F04E18">
              <w:t>«</w:t>
            </w:r>
            <w:r w:rsidRPr="00F04E18">
              <w:t xml:space="preserve">ГМК </w:t>
            </w:r>
            <w:r w:rsidR="00041674" w:rsidRPr="00F04E18">
              <w:t>«</w:t>
            </w:r>
            <w:r w:rsidRPr="00F04E18">
              <w:t>Норильский никель</w:t>
            </w:r>
            <w:r w:rsidR="00041674" w:rsidRPr="00F04E18">
              <w:t>»</w:t>
            </w:r>
            <w:r w:rsidRPr="00F04E18">
              <w:t>, перечисленные в краевой бюджет по договору пожертвования</w:t>
            </w:r>
          </w:p>
        </w:tc>
      </w:tr>
      <w:tr w:rsidR="00F04E18" w:rsidRPr="00F04E18" w:rsidTr="00584906">
        <w:tc>
          <w:tcPr>
            <w:tcW w:w="1112" w:type="dxa"/>
            <w:tcBorders>
              <w:top w:val="single" w:sz="4" w:space="0" w:color="auto"/>
              <w:bottom w:val="single" w:sz="4" w:space="0" w:color="auto"/>
              <w:right w:val="single" w:sz="4" w:space="0" w:color="auto"/>
            </w:tcBorders>
          </w:tcPr>
          <w:p w:rsidR="00C60C66" w:rsidRPr="00F04E18" w:rsidRDefault="00C60C66" w:rsidP="005F4EDE">
            <w:pPr>
              <w:pStyle w:val="ConsPlusNormal"/>
              <w:jc w:val="center"/>
            </w:pPr>
            <w:r w:rsidRPr="00F04E18">
              <w:t>2022</w:t>
            </w:r>
          </w:p>
        </w:tc>
        <w:tc>
          <w:tcPr>
            <w:tcW w:w="1755" w:type="dxa"/>
            <w:tcBorders>
              <w:top w:val="single" w:sz="4" w:space="0" w:color="auto"/>
              <w:left w:val="single" w:sz="4" w:space="0" w:color="auto"/>
              <w:bottom w:val="single" w:sz="4" w:space="0" w:color="auto"/>
              <w:right w:val="single" w:sz="4" w:space="0" w:color="auto"/>
            </w:tcBorders>
          </w:tcPr>
          <w:p w:rsidR="00C60C66" w:rsidRPr="00F04E18" w:rsidRDefault="00C60C66" w:rsidP="005F4EDE">
            <w:pPr>
              <w:pStyle w:val="ConsPlusNormal"/>
              <w:jc w:val="center"/>
            </w:pPr>
            <w:r w:rsidRPr="00F04E18">
              <w:t>1 185 714,3</w:t>
            </w:r>
          </w:p>
        </w:tc>
        <w:tc>
          <w:tcPr>
            <w:tcW w:w="1662" w:type="dxa"/>
            <w:tcBorders>
              <w:top w:val="single" w:sz="4" w:space="0" w:color="auto"/>
              <w:left w:val="single" w:sz="4" w:space="0" w:color="auto"/>
              <w:bottom w:val="single" w:sz="4" w:space="0" w:color="auto"/>
              <w:right w:val="single" w:sz="4" w:space="0" w:color="auto"/>
            </w:tcBorders>
          </w:tcPr>
          <w:p w:rsidR="00C60C66" w:rsidRPr="00F04E18" w:rsidRDefault="00C60C66" w:rsidP="005F4EDE">
            <w:pPr>
              <w:pStyle w:val="ConsPlusNormal"/>
              <w:jc w:val="center"/>
            </w:pPr>
            <w:r w:rsidRPr="00F04E18">
              <w:t>118 571,4</w:t>
            </w:r>
          </w:p>
        </w:tc>
        <w:tc>
          <w:tcPr>
            <w:tcW w:w="1600" w:type="dxa"/>
            <w:tcBorders>
              <w:top w:val="single" w:sz="4" w:space="0" w:color="auto"/>
              <w:left w:val="single" w:sz="4" w:space="0" w:color="auto"/>
              <w:bottom w:val="single" w:sz="4" w:space="0" w:color="auto"/>
              <w:right w:val="single" w:sz="4" w:space="0" w:color="auto"/>
            </w:tcBorders>
          </w:tcPr>
          <w:p w:rsidR="00C60C66" w:rsidRPr="00F04E18" w:rsidRDefault="00C60C66" w:rsidP="005F4EDE">
            <w:pPr>
              <w:pStyle w:val="ConsPlusNormal"/>
              <w:jc w:val="center"/>
            </w:pPr>
            <w:r w:rsidRPr="00F04E18">
              <w:t>237 142,9</w:t>
            </w:r>
          </w:p>
        </w:tc>
        <w:tc>
          <w:tcPr>
            <w:tcW w:w="3119" w:type="dxa"/>
            <w:tcBorders>
              <w:top w:val="single" w:sz="4" w:space="0" w:color="auto"/>
              <w:left w:val="single" w:sz="4" w:space="0" w:color="auto"/>
              <w:bottom w:val="single" w:sz="4" w:space="0" w:color="auto"/>
            </w:tcBorders>
          </w:tcPr>
          <w:p w:rsidR="00C60C66" w:rsidRPr="00F04E18" w:rsidRDefault="00C60C66" w:rsidP="005F4EDE">
            <w:pPr>
              <w:pStyle w:val="ConsPlusNormal"/>
              <w:jc w:val="center"/>
            </w:pPr>
            <w:r w:rsidRPr="00F04E18">
              <w:t>830 000,0</w:t>
            </w:r>
          </w:p>
        </w:tc>
      </w:tr>
      <w:tr w:rsidR="00F04E18" w:rsidRPr="00F04E18" w:rsidTr="00584906">
        <w:tc>
          <w:tcPr>
            <w:tcW w:w="1112" w:type="dxa"/>
            <w:tcBorders>
              <w:top w:val="single" w:sz="4" w:space="0" w:color="auto"/>
              <w:bottom w:val="single" w:sz="4" w:space="0" w:color="auto"/>
              <w:right w:val="single" w:sz="4" w:space="0" w:color="auto"/>
            </w:tcBorders>
          </w:tcPr>
          <w:p w:rsidR="00C60C66" w:rsidRPr="00F04E18" w:rsidRDefault="00C60C66" w:rsidP="005F4EDE">
            <w:pPr>
              <w:pStyle w:val="ConsPlusNormal"/>
              <w:jc w:val="center"/>
            </w:pPr>
            <w:r w:rsidRPr="00F04E18">
              <w:t>2023</w:t>
            </w:r>
          </w:p>
        </w:tc>
        <w:tc>
          <w:tcPr>
            <w:tcW w:w="1755" w:type="dxa"/>
            <w:tcBorders>
              <w:top w:val="single" w:sz="4" w:space="0" w:color="auto"/>
              <w:left w:val="single" w:sz="4" w:space="0" w:color="auto"/>
              <w:bottom w:val="single" w:sz="4" w:space="0" w:color="auto"/>
              <w:right w:val="single" w:sz="4" w:space="0" w:color="auto"/>
            </w:tcBorders>
          </w:tcPr>
          <w:p w:rsidR="00C60C66" w:rsidRPr="00F04E18" w:rsidRDefault="00C60C66" w:rsidP="005F4EDE">
            <w:pPr>
              <w:pStyle w:val="ConsPlusNormal"/>
              <w:jc w:val="center"/>
            </w:pPr>
            <w:r w:rsidRPr="00F04E18">
              <w:t>1 185 714,3</w:t>
            </w:r>
          </w:p>
        </w:tc>
        <w:tc>
          <w:tcPr>
            <w:tcW w:w="1662" w:type="dxa"/>
            <w:tcBorders>
              <w:top w:val="single" w:sz="4" w:space="0" w:color="auto"/>
              <w:left w:val="single" w:sz="4" w:space="0" w:color="auto"/>
              <w:bottom w:val="single" w:sz="4" w:space="0" w:color="auto"/>
              <w:right w:val="single" w:sz="4" w:space="0" w:color="auto"/>
            </w:tcBorders>
          </w:tcPr>
          <w:p w:rsidR="00C60C66" w:rsidRPr="00F04E18" w:rsidRDefault="00C60C66" w:rsidP="005F4EDE">
            <w:pPr>
              <w:pStyle w:val="ConsPlusNormal"/>
              <w:jc w:val="center"/>
            </w:pPr>
            <w:r w:rsidRPr="00F04E18">
              <w:t>118 571,4</w:t>
            </w:r>
          </w:p>
        </w:tc>
        <w:tc>
          <w:tcPr>
            <w:tcW w:w="1600" w:type="dxa"/>
            <w:tcBorders>
              <w:top w:val="single" w:sz="4" w:space="0" w:color="auto"/>
              <w:left w:val="single" w:sz="4" w:space="0" w:color="auto"/>
              <w:bottom w:val="single" w:sz="4" w:space="0" w:color="auto"/>
              <w:right w:val="single" w:sz="4" w:space="0" w:color="auto"/>
            </w:tcBorders>
          </w:tcPr>
          <w:p w:rsidR="00C60C66" w:rsidRPr="00F04E18" w:rsidRDefault="00C60C66" w:rsidP="005F4EDE">
            <w:pPr>
              <w:pStyle w:val="ConsPlusNormal"/>
              <w:jc w:val="center"/>
            </w:pPr>
            <w:r w:rsidRPr="00F04E18">
              <w:t>237 142,9</w:t>
            </w:r>
          </w:p>
        </w:tc>
        <w:tc>
          <w:tcPr>
            <w:tcW w:w="3119" w:type="dxa"/>
            <w:tcBorders>
              <w:top w:val="single" w:sz="4" w:space="0" w:color="auto"/>
              <w:left w:val="single" w:sz="4" w:space="0" w:color="auto"/>
              <w:bottom w:val="single" w:sz="4" w:space="0" w:color="auto"/>
            </w:tcBorders>
          </w:tcPr>
          <w:p w:rsidR="00C60C66" w:rsidRPr="00F04E18" w:rsidRDefault="00C60C66" w:rsidP="005F4EDE">
            <w:pPr>
              <w:pStyle w:val="ConsPlusNormal"/>
              <w:jc w:val="center"/>
            </w:pPr>
            <w:r w:rsidRPr="00F04E18">
              <w:t>830 000,0</w:t>
            </w:r>
          </w:p>
        </w:tc>
      </w:tr>
      <w:tr w:rsidR="00F04E18" w:rsidRPr="00F04E18" w:rsidTr="00584906">
        <w:tc>
          <w:tcPr>
            <w:tcW w:w="1112" w:type="dxa"/>
            <w:tcBorders>
              <w:top w:val="single" w:sz="4" w:space="0" w:color="auto"/>
              <w:bottom w:val="single" w:sz="4" w:space="0" w:color="auto"/>
              <w:right w:val="single" w:sz="4" w:space="0" w:color="auto"/>
            </w:tcBorders>
          </w:tcPr>
          <w:p w:rsidR="00C60C66" w:rsidRPr="00F04E18" w:rsidRDefault="00C60C66" w:rsidP="005F4EDE">
            <w:pPr>
              <w:pStyle w:val="ConsPlusNormal"/>
              <w:jc w:val="center"/>
            </w:pPr>
            <w:r w:rsidRPr="00F04E18">
              <w:t>2024</w:t>
            </w:r>
          </w:p>
        </w:tc>
        <w:tc>
          <w:tcPr>
            <w:tcW w:w="1755" w:type="dxa"/>
            <w:tcBorders>
              <w:top w:val="single" w:sz="4" w:space="0" w:color="auto"/>
              <w:left w:val="single" w:sz="4" w:space="0" w:color="auto"/>
              <w:bottom w:val="single" w:sz="4" w:space="0" w:color="auto"/>
              <w:right w:val="single" w:sz="4" w:space="0" w:color="auto"/>
            </w:tcBorders>
          </w:tcPr>
          <w:p w:rsidR="00C60C66" w:rsidRPr="00F04E18" w:rsidRDefault="00C60C66" w:rsidP="005F4EDE">
            <w:pPr>
              <w:pStyle w:val="ConsPlusNormal"/>
              <w:jc w:val="center"/>
            </w:pPr>
            <w:r w:rsidRPr="00F04E18">
              <w:t>1 185 714,3</w:t>
            </w:r>
          </w:p>
        </w:tc>
        <w:tc>
          <w:tcPr>
            <w:tcW w:w="1662" w:type="dxa"/>
            <w:tcBorders>
              <w:top w:val="single" w:sz="4" w:space="0" w:color="auto"/>
              <w:left w:val="single" w:sz="4" w:space="0" w:color="auto"/>
              <w:bottom w:val="single" w:sz="4" w:space="0" w:color="auto"/>
              <w:right w:val="single" w:sz="4" w:space="0" w:color="auto"/>
            </w:tcBorders>
          </w:tcPr>
          <w:p w:rsidR="00C60C66" w:rsidRPr="00F04E18" w:rsidRDefault="00C60C66" w:rsidP="005F4EDE">
            <w:pPr>
              <w:pStyle w:val="ConsPlusNormal"/>
              <w:jc w:val="center"/>
            </w:pPr>
            <w:r w:rsidRPr="00F04E18">
              <w:t>118 571,4</w:t>
            </w:r>
          </w:p>
        </w:tc>
        <w:tc>
          <w:tcPr>
            <w:tcW w:w="1600" w:type="dxa"/>
            <w:tcBorders>
              <w:top w:val="single" w:sz="4" w:space="0" w:color="auto"/>
              <w:left w:val="single" w:sz="4" w:space="0" w:color="auto"/>
              <w:bottom w:val="single" w:sz="4" w:space="0" w:color="auto"/>
              <w:right w:val="single" w:sz="4" w:space="0" w:color="auto"/>
            </w:tcBorders>
          </w:tcPr>
          <w:p w:rsidR="00C60C66" w:rsidRPr="00F04E18" w:rsidRDefault="00C60C66" w:rsidP="005F4EDE">
            <w:pPr>
              <w:pStyle w:val="ConsPlusNormal"/>
              <w:jc w:val="center"/>
            </w:pPr>
            <w:r w:rsidRPr="00F04E18">
              <w:t>237 142,9</w:t>
            </w:r>
          </w:p>
        </w:tc>
        <w:tc>
          <w:tcPr>
            <w:tcW w:w="3119" w:type="dxa"/>
            <w:tcBorders>
              <w:top w:val="single" w:sz="4" w:space="0" w:color="auto"/>
              <w:left w:val="single" w:sz="4" w:space="0" w:color="auto"/>
              <w:bottom w:val="single" w:sz="4" w:space="0" w:color="auto"/>
            </w:tcBorders>
          </w:tcPr>
          <w:p w:rsidR="00C60C66" w:rsidRPr="00F04E18" w:rsidRDefault="00C60C66" w:rsidP="005F4EDE">
            <w:pPr>
              <w:pStyle w:val="ConsPlusNormal"/>
              <w:jc w:val="center"/>
            </w:pPr>
            <w:r w:rsidRPr="00F04E18">
              <w:t>830 000,0</w:t>
            </w:r>
          </w:p>
        </w:tc>
      </w:tr>
      <w:tr w:rsidR="00C60C66" w:rsidRPr="00F04E18" w:rsidTr="00584906">
        <w:tc>
          <w:tcPr>
            <w:tcW w:w="1112" w:type="dxa"/>
            <w:tcBorders>
              <w:top w:val="single" w:sz="4" w:space="0" w:color="auto"/>
              <w:bottom w:val="single" w:sz="4" w:space="0" w:color="auto"/>
              <w:right w:val="single" w:sz="4" w:space="0" w:color="auto"/>
            </w:tcBorders>
          </w:tcPr>
          <w:p w:rsidR="00C60C66" w:rsidRPr="00F04E18" w:rsidRDefault="00C60C66" w:rsidP="005F4EDE">
            <w:pPr>
              <w:pStyle w:val="ConsPlusNormal"/>
              <w:jc w:val="center"/>
            </w:pPr>
            <w:r w:rsidRPr="00F04E18">
              <w:t>Итого:</w:t>
            </w:r>
          </w:p>
        </w:tc>
        <w:tc>
          <w:tcPr>
            <w:tcW w:w="1755" w:type="dxa"/>
            <w:tcBorders>
              <w:top w:val="single" w:sz="4" w:space="0" w:color="auto"/>
              <w:left w:val="single" w:sz="4" w:space="0" w:color="auto"/>
              <w:bottom w:val="single" w:sz="4" w:space="0" w:color="auto"/>
              <w:right w:val="single" w:sz="4" w:space="0" w:color="auto"/>
            </w:tcBorders>
          </w:tcPr>
          <w:p w:rsidR="00C60C66" w:rsidRPr="00F04E18" w:rsidRDefault="00C60C66" w:rsidP="005F4EDE">
            <w:pPr>
              <w:pStyle w:val="ConsPlusNormal"/>
              <w:jc w:val="center"/>
            </w:pPr>
            <w:r w:rsidRPr="00F04E18">
              <w:t>3 557 142,9</w:t>
            </w:r>
          </w:p>
        </w:tc>
        <w:tc>
          <w:tcPr>
            <w:tcW w:w="1662" w:type="dxa"/>
            <w:tcBorders>
              <w:top w:val="single" w:sz="4" w:space="0" w:color="auto"/>
              <w:left w:val="single" w:sz="4" w:space="0" w:color="auto"/>
              <w:bottom w:val="single" w:sz="4" w:space="0" w:color="auto"/>
              <w:right w:val="single" w:sz="4" w:space="0" w:color="auto"/>
            </w:tcBorders>
          </w:tcPr>
          <w:p w:rsidR="00C60C66" w:rsidRPr="00F04E18" w:rsidRDefault="00C60C66" w:rsidP="005F4EDE">
            <w:pPr>
              <w:pStyle w:val="ConsPlusNormal"/>
              <w:jc w:val="center"/>
            </w:pPr>
            <w:r w:rsidRPr="00F04E18">
              <w:t>355 714,2</w:t>
            </w:r>
          </w:p>
        </w:tc>
        <w:tc>
          <w:tcPr>
            <w:tcW w:w="1600" w:type="dxa"/>
            <w:tcBorders>
              <w:top w:val="single" w:sz="4" w:space="0" w:color="auto"/>
              <w:left w:val="single" w:sz="4" w:space="0" w:color="auto"/>
              <w:bottom w:val="single" w:sz="4" w:space="0" w:color="auto"/>
              <w:right w:val="single" w:sz="4" w:space="0" w:color="auto"/>
            </w:tcBorders>
          </w:tcPr>
          <w:p w:rsidR="00C60C66" w:rsidRPr="00F04E18" w:rsidRDefault="00C60C66" w:rsidP="005F4EDE">
            <w:pPr>
              <w:pStyle w:val="ConsPlusNormal"/>
              <w:jc w:val="center"/>
            </w:pPr>
            <w:r w:rsidRPr="00F04E18">
              <w:t>711 428,7</w:t>
            </w:r>
          </w:p>
        </w:tc>
        <w:tc>
          <w:tcPr>
            <w:tcW w:w="3119" w:type="dxa"/>
            <w:tcBorders>
              <w:top w:val="single" w:sz="4" w:space="0" w:color="auto"/>
              <w:left w:val="single" w:sz="4" w:space="0" w:color="auto"/>
              <w:bottom w:val="single" w:sz="4" w:space="0" w:color="auto"/>
            </w:tcBorders>
          </w:tcPr>
          <w:p w:rsidR="00C60C66" w:rsidRPr="00F04E18" w:rsidRDefault="00C60C66" w:rsidP="005F4EDE">
            <w:pPr>
              <w:pStyle w:val="ConsPlusNormal"/>
              <w:jc w:val="center"/>
            </w:pPr>
            <w:r w:rsidRPr="00F04E18">
              <w:t>2 490 000,0</w:t>
            </w:r>
          </w:p>
        </w:tc>
      </w:tr>
    </w:tbl>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Законом Красноярского края от 21.12.2010 № 11-5540 не предусмотрено разделение ежегодного лимита финансирования на предоставление социальных выплат гражданам, а также разделение по территориям отселения количества граждан, которым выданы свидетельства Министерством.</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Поступление бюджетных ассигнований на обеспечение государственных мер социальной поддержки при переселении граждан путем предоставления социальных выплат в рамках реализации мероприятия из федерального, краевого бюджетов и внебюджетных источников в бюджет муниципального образования город Норильск законодательством Российской Федерации не предусмотрено.</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jc w:val="center"/>
        <w:rPr>
          <w:rFonts w:ascii="Arial" w:hAnsi="Arial" w:cs="Arial"/>
        </w:rPr>
      </w:pPr>
      <w:r w:rsidRPr="00F04E18">
        <w:rPr>
          <w:rFonts w:ascii="Arial" w:hAnsi="Arial" w:cs="Arial"/>
        </w:rPr>
        <w:t>6. ИНДИКАТОРЫ РЕЗУЛЬТАТИВНОСТИ МП</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Эффективность реализации подпрограммы № 2 и использования выделенных на нее бюджетных средств обеспечивается за счет:</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исключения возможности нецелевого использования бюджетных средств;</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прозрачности прохождения бюджетных средств;</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адресного предоставления бюджетных средств.</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Успешная реализация мероприятия подпрограммы № 2 позволит достичь следующих показателей, характеризующих достижение цели и решение задач подпрограммы № 2:</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достижение удельного веса числа семей, которым ОМС вручены свидетельства к числу семей, жителей муниципального образования город Норильск, для которых Министерством выданы свидетельства, - 100% ежегодно.</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Перечень целевых индикаторов результативности МП представлен в приложении № 3 к настоящей МП.</w:t>
      </w:r>
    </w:p>
    <w:p w:rsidR="000C211E" w:rsidRPr="00F04E18" w:rsidRDefault="000C211E" w:rsidP="00C60C66">
      <w:pPr>
        <w:ind w:left="5387"/>
        <w:rPr>
          <w:rFonts w:ascii="Arial" w:hAnsi="Arial" w:cs="Arial"/>
        </w:rPr>
      </w:pPr>
    </w:p>
    <w:p w:rsidR="000C211E" w:rsidRPr="00F04E18" w:rsidRDefault="000C211E" w:rsidP="00C60C66">
      <w:pPr>
        <w:ind w:left="5387"/>
        <w:rPr>
          <w:rFonts w:ascii="Arial" w:hAnsi="Arial" w:cs="Arial"/>
        </w:rPr>
      </w:pPr>
    </w:p>
    <w:p w:rsidR="000C211E" w:rsidRPr="00F04E18" w:rsidRDefault="000C211E" w:rsidP="00C60C66">
      <w:pPr>
        <w:ind w:left="5387"/>
        <w:rPr>
          <w:rFonts w:ascii="Arial" w:hAnsi="Arial" w:cs="Arial"/>
        </w:rPr>
      </w:pPr>
    </w:p>
    <w:p w:rsidR="000C211E" w:rsidRPr="00F04E18" w:rsidRDefault="000C211E" w:rsidP="00C60C66">
      <w:pPr>
        <w:ind w:left="5387"/>
        <w:rPr>
          <w:rFonts w:ascii="Arial" w:hAnsi="Arial" w:cs="Arial"/>
        </w:rPr>
      </w:pPr>
    </w:p>
    <w:p w:rsidR="000C211E" w:rsidRPr="00F04E18" w:rsidRDefault="000C211E" w:rsidP="00C60C66">
      <w:pPr>
        <w:ind w:left="5387"/>
        <w:rPr>
          <w:rFonts w:ascii="Arial" w:hAnsi="Arial" w:cs="Arial"/>
        </w:rPr>
      </w:pPr>
    </w:p>
    <w:p w:rsidR="000C211E" w:rsidRPr="00F04E18" w:rsidRDefault="000C211E" w:rsidP="00C60C66">
      <w:pPr>
        <w:ind w:left="5387"/>
        <w:rPr>
          <w:rFonts w:ascii="Arial" w:hAnsi="Arial" w:cs="Arial"/>
        </w:rPr>
      </w:pPr>
    </w:p>
    <w:p w:rsidR="000C211E" w:rsidRPr="00F04E18" w:rsidRDefault="000C211E" w:rsidP="00C60C66">
      <w:pPr>
        <w:ind w:left="5387"/>
        <w:rPr>
          <w:rFonts w:ascii="Arial" w:hAnsi="Arial" w:cs="Arial"/>
        </w:rPr>
      </w:pPr>
    </w:p>
    <w:p w:rsidR="00684D86" w:rsidRPr="00F04E18" w:rsidRDefault="00C60C66" w:rsidP="00C60C66">
      <w:pPr>
        <w:ind w:left="5387"/>
        <w:rPr>
          <w:rFonts w:ascii="Arial" w:hAnsi="Arial" w:cs="Arial"/>
        </w:rPr>
      </w:pPr>
      <w:r w:rsidRPr="00F04E18">
        <w:rPr>
          <w:rFonts w:ascii="Arial" w:hAnsi="Arial" w:cs="Arial"/>
        </w:rPr>
        <w:t>Приложение № 6</w:t>
      </w:r>
    </w:p>
    <w:p w:rsidR="00E976A2" w:rsidRPr="00F04E18" w:rsidRDefault="00C60C66" w:rsidP="00C60C66">
      <w:pPr>
        <w:ind w:left="5387"/>
        <w:rPr>
          <w:rFonts w:ascii="Arial" w:hAnsi="Arial" w:cs="Arial"/>
        </w:rPr>
      </w:pPr>
      <w:r w:rsidRPr="00F04E18">
        <w:rPr>
          <w:rFonts w:ascii="Arial" w:hAnsi="Arial" w:cs="Arial"/>
        </w:rPr>
        <w:t xml:space="preserve">к муниципальной программе </w:t>
      </w:r>
      <w:r w:rsidR="00041674" w:rsidRPr="00F04E18">
        <w:rPr>
          <w:rFonts w:ascii="Arial" w:hAnsi="Arial" w:cs="Arial"/>
        </w:rPr>
        <w:t>«</w:t>
      </w:r>
      <w:r w:rsidRPr="00F04E18">
        <w:rPr>
          <w:rFonts w:ascii="Arial" w:hAnsi="Arial" w:cs="Arial"/>
        </w:rPr>
        <w:t>Комплексное социально-экономическое развития города Норильска</w:t>
      </w:r>
      <w:r w:rsidR="00041674" w:rsidRPr="00F04E18">
        <w:rPr>
          <w:rFonts w:ascii="Arial" w:hAnsi="Arial" w:cs="Arial"/>
        </w:rPr>
        <w:t>»</w:t>
      </w:r>
      <w:r w:rsidRPr="00F04E18">
        <w:rPr>
          <w:rFonts w:ascii="Arial" w:hAnsi="Arial" w:cs="Arial"/>
        </w:rPr>
        <w:t xml:space="preserve"> </w:t>
      </w:r>
    </w:p>
    <w:p w:rsidR="00C60C66" w:rsidRPr="00F04E18" w:rsidRDefault="00C60C66" w:rsidP="00C60C66">
      <w:pPr>
        <w:ind w:left="5387"/>
        <w:rPr>
          <w:rFonts w:ascii="Arial" w:hAnsi="Arial" w:cs="Arial"/>
        </w:rPr>
      </w:pPr>
      <w:r w:rsidRPr="00F04E18">
        <w:rPr>
          <w:rFonts w:ascii="Arial" w:hAnsi="Arial" w:cs="Arial"/>
        </w:rPr>
        <w:t>от 09.12.2021 №599</w:t>
      </w:r>
    </w:p>
    <w:p w:rsidR="00C60C66" w:rsidRPr="00F04E18" w:rsidRDefault="00C60C66" w:rsidP="00C60C66">
      <w:pPr>
        <w:ind w:left="5387"/>
        <w:contextualSpacing/>
        <w:jc w:val="center"/>
        <w:rPr>
          <w:rFonts w:ascii="Arial" w:hAnsi="Arial" w:cs="Arial"/>
        </w:rPr>
      </w:pPr>
    </w:p>
    <w:p w:rsidR="00C60C66" w:rsidRPr="00F04E18" w:rsidRDefault="00C60C66" w:rsidP="00C60C66">
      <w:pPr>
        <w:widowControl w:val="0"/>
        <w:autoSpaceDE w:val="0"/>
        <w:jc w:val="center"/>
        <w:rPr>
          <w:rFonts w:ascii="Arial" w:hAnsi="Arial" w:cs="Arial"/>
        </w:rPr>
      </w:pPr>
      <w:r w:rsidRPr="00F04E18">
        <w:rPr>
          <w:rFonts w:ascii="Arial" w:hAnsi="Arial" w:cs="Arial"/>
        </w:rPr>
        <w:t xml:space="preserve">1. ПАСПОРТ ПОДПРОГРАММЫ 3 </w:t>
      </w:r>
      <w:r w:rsidR="00041674" w:rsidRPr="00F04E18">
        <w:rPr>
          <w:rFonts w:ascii="Arial" w:hAnsi="Arial" w:cs="Arial"/>
        </w:rPr>
        <w:t>«</w:t>
      </w:r>
      <w:r w:rsidRPr="00F04E18">
        <w:rPr>
          <w:rFonts w:ascii="Arial" w:hAnsi="Arial" w:cs="Arial"/>
        </w:rPr>
        <w:t>МОДЕРНИЗАЦИЯ ЖИЛИЩНО-КОММУНАЛЬНОГО ХОЗЯЙСТВА, ВОССТАНОВЛЕНИЕ ЕГО ИНЖЕНЕРНОЙ И КОММУНАЛЬНОЙ ИНФРАСТРУКТУРЫ</w:t>
      </w:r>
      <w:r w:rsidR="00041674" w:rsidRPr="00F04E18">
        <w:rPr>
          <w:rFonts w:ascii="Arial" w:hAnsi="Arial" w:cs="Arial"/>
        </w:rPr>
        <w:t>»</w:t>
      </w:r>
    </w:p>
    <w:p w:rsidR="00063003" w:rsidRPr="00F04E18" w:rsidRDefault="00063003" w:rsidP="00C60C66">
      <w:pPr>
        <w:widowControl w:val="0"/>
        <w:autoSpaceDE w:val="0"/>
        <w:jc w:val="center"/>
        <w:rPr>
          <w:rFonts w:ascii="Arial" w:hAnsi="Arial" w:cs="Arial"/>
        </w:rPr>
      </w:pPr>
    </w:p>
    <w:p w:rsidR="00063003" w:rsidRPr="00F04E18" w:rsidRDefault="00063003" w:rsidP="00063003">
      <w:pPr>
        <w:ind w:left="720"/>
        <w:contextualSpacing/>
        <w:jc w:val="center"/>
        <w:rPr>
          <w:rFonts w:ascii="Arial" w:hAnsi="Arial" w:cs="Arial"/>
        </w:rPr>
      </w:pPr>
      <w:r w:rsidRPr="00F04E18">
        <w:rPr>
          <w:rFonts w:ascii="Arial" w:hAnsi="Arial" w:cs="Arial"/>
        </w:rPr>
        <w:t>Список изменяющих документов</w:t>
      </w:r>
    </w:p>
    <w:p w:rsidR="00063003" w:rsidRPr="00F04E18" w:rsidRDefault="00063003" w:rsidP="00063003">
      <w:pPr>
        <w:jc w:val="center"/>
        <w:rPr>
          <w:rFonts w:ascii="Arial" w:hAnsi="Arial" w:cs="Arial"/>
          <w:bCs/>
        </w:rPr>
      </w:pPr>
      <w:r w:rsidRPr="00F04E18">
        <w:rPr>
          <w:rFonts w:ascii="Arial" w:hAnsi="Arial" w:cs="Arial"/>
          <w:bCs/>
        </w:rPr>
        <w:t>(в ред. постановления Администрации города Норильска</w:t>
      </w:r>
    </w:p>
    <w:p w:rsidR="00063003" w:rsidRPr="00F04E18" w:rsidRDefault="00794FCC" w:rsidP="00063003">
      <w:pPr>
        <w:jc w:val="center"/>
        <w:rPr>
          <w:rFonts w:ascii="Arial" w:hAnsi="Arial" w:cs="Arial"/>
        </w:rPr>
      </w:pPr>
      <w:r w:rsidRPr="00F04E18">
        <w:rPr>
          <w:rFonts w:ascii="Arial" w:hAnsi="Arial" w:cs="Arial"/>
        </w:rPr>
        <w:t>от 20.01.2022 №</w:t>
      </w:r>
      <w:r w:rsidR="00063003" w:rsidRPr="00F04E18">
        <w:rPr>
          <w:rFonts w:ascii="Arial" w:hAnsi="Arial" w:cs="Arial"/>
        </w:rPr>
        <w:t xml:space="preserve"> 59, от 30.03.2022 № 182, от 06.06.2022 № 314, </w:t>
      </w:r>
    </w:p>
    <w:p w:rsidR="00063003" w:rsidRPr="00F04E18" w:rsidRDefault="00063003" w:rsidP="00063003">
      <w:pPr>
        <w:jc w:val="center"/>
        <w:rPr>
          <w:rFonts w:ascii="Arial" w:hAnsi="Arial" w:cs="Arial"/>
        </w:rPr>
      </w:pPr>
      <w:r w:rsidRPr="00F04E18">
        <w:rPr>
          <w:rFonts w:ascii="Arial" w:hAnsi="Arial" w:cs="Arial"/>
        </w:rPr>
        <w:t xml:space="preserve">от 24.06.2022 № 348, от 31.10.2022 № 545, от 16.12.2022 № 629, </w:t>
      </w:r>
    </w:p>
    <w:p w:rsidR="00063003" w:rsidRPr="00F04E18" w:rsidRDefault="00063003" w:rsidP="00063003">
      <w:pPr>
        <w:jc w:val="center"/>
        <w:rPr>
          <w:rFonts w:ascii="Arial" w:hAnsi="Arial" w:cs="Arial"/>
        </w:rPr>
      </w:pPr>
      <w:r w:rsidRPr="00F04E18">
        <w:rPr>
          <w:rFonts w:ascii="Arial" w:hAnsi="Arial" w:cs="Arial"/>
        </w:rPr>
        <w:t xml:space="preserve">от 14.03.2023 № 99, от 26.05.2023 № 213, от 26.09.2023 № 462, </w:t>
      </w:r>
    </w:p>
    <w:p w:rsidR="00063003" w:rsidRPr="00F04E18" w:rsidRDefault="00063003" w:rsidP="00063003">
      <w:pPr>
        <w:jc w:val="center"/>
        <w:rPr>
          <w:rFonts w:ascii="Arial" w:hAnsi="Arial" w:cs="Arial"/>
        </w:rPr>
      </w:pPr>
      <w:r w:rsidRPr="00F04E18">
        <w:rPr>
          <w:rFonts w:ascii="Arial" w:hAnsi="Arial" w:cs="Arial"/>
        </w:rPr>
        <w:t>от 08.12.2023 № 572</w:t>
      </w:r>
      <w:r w:rsidR="008E3C04" w:rsidRPr="00F04E18">
        <w:rPr>
          <w:rFonts w:ascii="Arial" w:hAnsi="Arial" w:cs="Arial"/>
        </w:rPr>
        <w:t>, от 12.03.2024 № 114</w:t>
      </w:r>
      <w:r w:rsidR="008A1100" w:rsidRPr="00F04E18">
        <w:rPr>
          <w:rFonts w:ascii="Arial" w:hAnsi="Arial" w:cs="Arial"/>
        </w:rPr>
        <w:t>, от 24.04.2024 № 185</w:t>
      </w:r>
      <w:r w:rsidRPr="00F04E18">
        <w:rPr>
          <w:rFonts w:ascii="Arial" w:hAnsi="Arial" w:cs="Arial"/>
        </w:rPr>
        <w:t>)</w:t>
      </w:r>
    </w:p>
    <w:p w:rsidR="00C60C66" w:rsidRPr="00F04E18" w:rsidRDefault="00C60C66" w:rsidP="00C60C66">
      <w:pPr>
        <w:widowControl w:val="0"/>
        <w:autoSpaceDE w:val="0"/>
        <w:jc w:val="center"/>
        <w:rPr>
          <w:rFonts w:ascii="Arial"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7367"/>
      </w:tblGrid>
      <w:tr w:rsidR="00F04E18" w:rsidRPr="00F04E18" w:rsidTr="00684D86">
        <w:tc>
          <w:tcPr>
            <w:tcW w:w="2267" w:type="dxa"/>
          </w:tcPr>
          <w:p w:rsidR="00F81C0A" w:rsidRPr="00F04E18" w:rsidRDefault="00F81C0A" w:rsidP="00411560">
            <w:pPr>
              <w:pStyle w:val="ConsPlusNormal"/>
            </w:pPr>
            <w:r w:rsidRPr="00F04E18">
              <w:t>Соисполнитель МП (ответственный исполнитель подпрограммы)</w:t>
            </w:r>
          </w:p>
        </w:tc>
        <w:tc>
          <w:tcPr>
            <w:tcW w:w="7367" w:type="dxa"/>
          </w:tcPr>
          <w:p w:rsidR="00F81C0A" w:rsidRPr="00F04E18" w:rsidRDefault="00F81C0A" w:rsidP="00411560">
            <w:pPr>
              <w:pStyle w:val="ConsPlusNormal"/>
            </w:pPr>
            <w:r w:rsidRPr="00F04E18">
              <w:t xml:space="preserve">Управление городского хозяйства Администрации города Норильска (МКУ </w:t>
            </w:r>
            <w:r w:rsidR="00041674" w:rsidRPr="00F04E18">
              <w:t>«</w:t>
            </w:r>
            <w:r w:rsidRPr="00F04E18">
              <w:t>Управление жилищно-коммунального хозяйства</w:t>
            </w:r>
            <w:r w:rsidR="00041674" w:rsidRPr="00F04E18">
              <w:t>»</w:t>
            </w:r>
            <w:r w:rsidRPr="00F04E18">
              <w:t>)</w:t>
            </w:r>
          </w:p>
        </w:tc>
      </w:tr>
      <w:tr w:rsidR="00F04E18" w:rsidRPr="00F04E18" w:rsidTr="00684D86">
        <w:tc>
          <w:tcPr>
            <w:tcW w:w="2267" w:type="dxa"/>
          </w:tcPr>
          <w:p w:rsidR="00CE6CD6" w:rsidRPr="00F04E18" w:rsidRDefault="00CE6CD6" w:rsidP="00CE6CD6">
            <w:pPr>
              <w:pStyle w:val="ConsPlusNormal"/>
            </w:pPr>
            <w:r w:rsidRPr="00F04E18">
              <w:t>Участники подпрограммы МП</w:t>
            </w:r>
          </w:p>
        </w:tc>
        <w:tc>
          <w:tcPr>
            <w:tcW w:w="7367" w:type="dxa"/>
          </w:tcPr>
          <w:p w:rsidR="00CE6CD6" w:rsidRPr="00F04E18" w:rsidRDefault="00CE6CD6" w:rsidP="00CE6CD6">
            <w:pPr>
              <w:pStyle w:val="ConsPlusNormal"/>
            </w:pPr>
            <w:r w:rsidRPr="00F04E18">
              <w:t>ПАО «ГМК «НН»</w:t>
            </w:r>
          </w:p>
        </w:tc>
      </w:tr>
      <w:tr w:rsidR="00F04E18" w:rsidRPr="00F04E18" w:rsidTr="00684D86">
        <w:tc>
          <w:tcPr>
            <w:tcW w:w="2267" w:type="dxa"/>
          </w:tcPr>
          <w:p w:rsidR="00F81C0A" w:rsidRPr="00F04E18" w:rsidRDefault="00F81C0A" w:rsidP="00411560">
            <w:pPr>
              <w:pStyle w:val="ConsPlusNormal"/>
            </w:pPr>
            <w:r w:rsidRPr="00F04E18">
              <w:t>Цели подпрограммы МП</w:t>
            </w:r>
          </w:p>
        </w:tc>
        <w:tc>
          <w:tcPr>
            <w:tcW w:w="7367" w:type="dxa"/>
          </w:tcPr>
          <w:p w:rsidR="00F81C0A" w:rsidRPr="00F04E18" w:rsidRDefault="00F81C0A" w:rsidP="00411560">
            <w:pPr>
              <w:pStyle w:val="ConsPlusNormal"/>
            </w:pPr>
            <w:r w:rsidRPr="00F04E18">
              <w:t>Реформирование и модернизация жилищно-коммунального хозяйства, восстановление его инженерной и коммунальной инфраструктуры</w:t>
            </w:r>
          </w:p>
        </w:tc>
      </w:tr>
      <w:tr w:rsidR="00F04E18" w:rsidRPr="00F04E18" w:rsidTr="00684D86">
        <w:tc>
          <w:tcPr>
            <w:tcW w:w="2267" w:type="dxa"/>
          </w:tcPr>
          <w:p w:rsidR="00F81C0A" w:rsidRPr="00F04E18" w:rsidRDefault="00F81C0A" w:rsidP="00411560">
            <w:pPr>
              <w:pStyle w:val="ConsPlusNormal"/>
            </w:pPr>
            <w:r w:rsidRPr="00F04E18">
              <w:t>Задачи подпрограммы МП</w:t>
            </w:r>
          </w:p>
        </w:tc>
        <w:tc>
          <w:tcPr>
            <w:tcW w:w="7367" w:type="dxa"/>
          </w:tcPr>
          <w:p w:rsidR="00F81C0A" w:rsidRPr="00F04E18" w:rsidRDefault="00F81C0A" w:rsidP="00411560">
            <w:pPr>
              <w:pStyle w:val="ConsPlusNormal"/>
            </w:pPr>
            <w:r w:rsidRPr="00F04E18">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F81C0A" w:rsidRPr="00F04E18" w:rsidRDefault="00F81C0A" w:rsidP="00411560">
            <w:pPr>
              <w:pStyle w:val="ConsPlusNormal"/>
            </w:pPr>
            <w:r w:rsidRPr="00F04E18">
              <w:t>Обеспечение надежной эксплуатации объектов инженерной инфраструктуры муниципального образования город Норильск</w:t>
            </w:r>
          </w:p>
        </w:tc>
      </w:tr>
      <w:tr w:rsidR="00F04E18" w:rsidRPr="00F04E18" w:rsidTr="00684D86">
        <w:tc>
          <w:tcPr>
            <w:tcW w:w="2267" w:type="dxa"/>
          </w:tcPr>
          <w:p w:rsidR="00F81C0A" w:rsidRPr="00F04E18" w:rsidRDefault="00F81C0A" w:rsidP="00411560">
            <w:pPr>
              <w:pStyle w:val="ConsPlusNormal"/>
            </w:pPr>
            <w:r w:rsidRPr="00F04E18">
              <w:t>Срок реализации подпрограммы МП</w:t>
            </w:r>
          </w:p>
        </w:tc>
        <w:tc>
          <w:tcPr>
            <w:tcW w:w="7367" w:type="dxa"/>
          </w:tcPr>
          <w:p w:rsidR="00F81C0A" w:rsidRPr="00F04E18" w:rsidRDefault="00F81C0A" w:rsidP="00411560">
            <w:pPr>
              <w:pStyle w:val="ConsPlusNormal"/>
            </w:pPr>
            <w:r w:rsidRPr="00F04E18">
              <w:t>2021 - 2026 годы</w:t>
            </w:r>
          </w:p>
          <w:p w:rsidR="00F81C0A" w:rsidRPr="00F04E18" w:rsidRDefault="00F81C0A" w:rsidP="00411560">
            <w:pPr>
              <w:pStyle w:val="ConsPlusNormal"/>
            </w:pPr>
          </w:p>
        </w:tc>
      </w:tr>
      <w:tr w:rsidR="00F04E18" w:rsidRPr="00F04E18" w:rsidTr="00684D86">
        <w:tc>
          <w:tcPr>
            <w:tcW w:w="2267" w:type="dxa"/>
          </w:tcPr>
          <w:p w:rsidR="00F81C0A" w:rsidRPr="00F04E18" w:rsidRDefault="00F81C0A" w:rsidP="00F81C0A">
            <w:pPr>
              <w:pStyle w:val="ConsPlusNormal"/>
            </w:pPr>
            <w:r w:rsidRPr="00F04E18">
              <w:t>Объемы и источники финансирования подпрограммы МП по годам реализации (тыс. руб.)</w:t>
            </w:r>
          </w:p>
        </w:tc>
        <w:tc>
          <w:tcPr>
            <w:tcW w:w="7367" w:type="dxa"/>
          </w:tcPr>
          <w:p w:rsidR="008E3C04" w:rsidRPr="00F04E18" w:rsidRDefault="008E3C04" w:rsidP="008E3C04">
            <w:pPr>
              <w:pStyle w:val="ConsPlusNormal"/>
            </w:pPr>
            <w:r w:rsidRPr="00F04E18">
              <w:t>Общий объем финансирования муниципальной программы на период 2022 - 2026 годов за счет всех источников финансирования составит 6 168 371,1 тыс. руб., в том числе по годам:</w:t>
            </w:r>
          </w:p>
          <w:p w:rsidR="008E3C04" w:rsidRPr="00F04E18" w:rsidRDefault="008E3C04" w:rsidP="008E3C04">
            <w:pPr>
              <w:pStyle w:val="ConsPlusNormal"/>
            </w:pPr>
            <w:r w:rsidRPr="00F04E18">
              <w:t>2022 год – 850 668,4 тыс. руб., из них:</w:t>
            </w:r>
          </w:p>
          <w:p w:rsidR="008E3C04" w:rsidRPr="00F04E18" w:rsidRDefault="008E3C04" w:rsidP="008E3C04">
            <w:pPr>
              <w:pStyle w:val="ConsPlusNormal"/>
            </w:pPr>
            <w:r w:rsidRPr="00F04E18">
              <w:t>- за счет средств местного бюджета – 438 401,8 тыс. руб.,</w:t>
            </w:r>
          </w:p>
          <w:p w:rsidR="008E3C04" w:rsidRPr="00F04E18" w:rsidRDefault="008E3C04" w:rsidP="008E3C04">
            <w:pPr>
              <w:pStyle w:val="ConsPlusNormal"/>
            </w:pPr>
            <w:r w:rsidRPr="00F04E18">
              <w:t>- за счет средств федерального бюджета – 122 857,1 тыс. руб.,</w:t>
            </w:r>
          </w:p>
          <w:p w:rsidR="008E3C04" w:rsidRPr="00F04E18" w:rsidRDefault="008E3C04" w:rsidP="008E3C04">
            <w:pPr>
              <w:pStyle w:val="ConsPlusNormal"/>
            </w:pPr>
            <w:r w:rsidRPr="00F04E18">
              <w:t>- за счет средств краевого бюджета – 2 000,0 тыс. руб.,</w:t>
            </w:r>
          </w:p>
          <w:p w:rsidR="008E3C04" w:rsidRPr="00F04E18" w:rsidRDefault="008E3C04" w:rsidP="008E3C04">
            <w:pPr>
              <w:pStyle w:val="ConsPlusNormal"/>
            </w:pPr>
            <w:r w:rsidRPr="00F04E18">
              <w:t>- за счет средств внебюджетных источников – 287 409,5 тыс. руб.;</w:t>
            </w:r>
          </w:p>
          <w:p w:rsidR="008E3C04" w:rsidRPr="00F04E18" w:rsidRDefault="008E3C04" w:rsidP="008E3C04">
            <w:pPr>
              <w:pStyle w:val="ConsPlusNormal"/>
            </w:pPr>
            <w:r w:rsidRPr="00F04E18">
              <w:t>2023 год – 1 240 806,0 тыс. руб., из них:</w:t>
            </w:r>
          </w:p>
          <w:p w:rsidR="008E3C04" w:rsidRPr="00F04E18" w:rsidRDefault="008E3C04" w:rsidP="008E3C04">
            <w:pPr>
              <w:pStyle w:val="ConsPlusNormal"/>
            </w:pPr>
            <w:r w:rsidRPr="00F04E18">
              <w:t>- за счет средств местного бюджета – 828 539,4 тыс. руб.,</w:t>
            </w:r>
          </w:p>
          <w:p w:rsidR="008E3C04" w:rsidRPr="00F04E18" w:rsidRDefault="008E3C04" w:rsidP="008E3C04">
            <w:pPr>
              <w:pStyle w:val="ConsPlusNormal"/>
            </w:pPr>
            <w:r w:rsidRPr="00F04E18">
              <w:t>- за счет средств федерального бюджета – 122 857,1 тыс. руб.,</w:t>
            </w:r>
          </w:p>
          <w:p w:rsidR="008E3C04" w:rsidRPr="00F04E18" w:rsidRDefault="008E3C04" w:rsidP="008E3C04">
            <w:pPr>
              <w:pStyle w:val="ConsPlusNormal"/>
            </w:pPr>
            <w:r w:rsidRPr="00F04E18">
              <w:t>- за счет средств краевого бюджета – 2 000,0 тыс. руб.,</w:t>
            </w:r>
          </w:p>
          <w:p w:rsidR="008E3C04" w:rsidRPr="00F04E18" w:rsidRDefault="008E3C04" w:rsidP="008E3C04">
            <w:pPr>
              <w:pStyle w:val="ConsPlusNormal"/>
            </w:pPr>
            <w:r w:rsidRPr="00F04E18">
              <w:t>- за счет средств внебюджетных источников – 287 409,5 тыс. руб.;</w:t>
            </w:r>
          </w:p>
          <w:p w:rsidR="008E3C04" w:rsidRPr="00F04E18" w:rsidRDefault="008E3C04" w:rsidP="008E3C04">
            <w:pPr>
              <w:pStyle w:val="ConsPlusNormal"/>
            </w:pPr>
            <w:r w:rsidRPr="00F04E18">
              <w:t>2024 год – 668 424,5 тыс. руб., из них:</w:t>
            </w:r>
          </w:p>
          <w:p w:rsidR="008E3C04" w:rsidRPr="00F04E18" w:rsidRDefault="008E3C04" w:rsidP="008E3C04">
            <w:pPr>
              <w:pStyle w:val="ConsPlusNormal"/>
            </w:pPr>
            <w:r w:rsidRPr="00F04E18">
              <w:t>- за счет средств местного бюджета – 256 157,9 тыс. руб.,</w:t>
            </w:r>
          </w:p>
          <w:p w:rsidR="008E3C04" w:rsidRPr="00F04E18" w:rsidRDefault="008E3C04" w:rsidP="008E3C04">
            <w:pPr>
              <w:pStyle w:val="ConsPlusNormal"/>
            </w:pPr>
            <w:r w:rsidRPr="00F04E18">
              <w:t>- за счет средств федерального бюджета – 122 857,1 тыс. руб.,</w:t>
            </w:r>
          </w:p>
          <w:p w:rsidR="008E3C04" w:rsidRPr="00F04E18" w:rsidRDefault="008E3C04" w:rsidP="008E3C04">
            <w:pPr>
              <w:pStyle w:val="ConsPlusNormal"/>
            </w:pPr>
            <w:r w:rsidRPr="00F04E18">
              <w:t>- за счет средств краевого бюджета – 2 000,0 тыс. руб.,</w:t>
            </w:r>
          </w:p>
          <w:p w:rsidR="008E3C04" w:rsidRPr="00F04E18" w:rsidRDefault="008E3C04" w:rsidP="008E3C04">
            <w:pPr>
              <w:pStyle w:val="ConsPlusNormal"/>
            </w:pPr>
            <w:r w:rsidRPr="00F04E18">
              <w:t>- за счет средств внебюджетных источников – 287 409,5 тыс. руб.</w:t>
            </w:r>
          </w:p>
          <w:p w:rsidR="008E3C04" w:rsidRPr="00F04E18" w:rsidRDefault="008E3C04" w:rsidP="008E3C04">
            <w:pPr>
              <w:pStyle w:val="ConsPlusNormal"/>
            </w:pPr>
            <w:r w:rsidRPr="00F04E18">
              <w:t>2025 год – 1 974 706,6 тыс. руб., из них:</w:t>
            </w:r>
          </w:p>
          <w:p w:rsidR="008E3C04" w:rsidRPr="00F04E18" w:rsidRDefault="008E3C04" w:rsidP="008E3C04">
            <w:pPr>
              <w:pStyle w:val="ConsPlusNormal"/>
            </w:pPr>
            <w:r w:rsidRPr="00F04E18">
              <w:t>- за счет средств местного бюджета – 648 896,3 тыс. руб.,</w:t>
            </w:r>
          </w:p>
          <w:p w:rsidR="008E3C04" w:rsidRPr="00F04E18" w:rsidRDefault="008E3C04" w:rsidP="008E3C04">
            <w:pPr>
              <w:pStyle w:val="ConsPlusNormal"/>
            </w:pPr>
            <w:r w:rsidRPr="00F04E18">
              <w:t>- за счет средств федерального бюджета – 237 142,9 тыс. руб.,</w:t>
            </w:r>
          </w:p>
          <w:p w:rsidR="008E3C04" w:rsidRPr="00F04E18" w:rsidRDefault="008E3C04" w:rsidP="008E3C04">
            <w:pPr>
              <w:pStyle w:val="ConsPlusNormal"/>
            </w:pPr>
            <w:r w:rsidRPr="00F04E18">
              <w:t>- за счет средств краевого бюджета – 2 000,0 тыс. руб.,</w:t>
            </w:r>
          </w:p>
          <w:p w:rsidR="008E3C04" w:rsidRPr="00F04E18" w:rsidRDefault="008E3C04" w:rsidP="008E3C04">
            <w:pPr>
              <w:pStyle w:val="ConsPlusNormal"/>
            </w:pPr>
            <w:r w:rsidRPr="00F04E18">
              <w:t>- за счет средств внебюджетных источников – 1 086 667,4 тыс. руб.</w:t>
            </w:r>
          </w:p>
          <w:p w:rsidR="008E3C04" w:rsidRPr="00F04E18" w:rsidRDefault="008E3C04" w:rsidP="008E3C04">
            <w:pPr>
              <w:pStyle w:val="ConsPlusNormal"/>
            </w:pPr>
            <w:r w:rsidRPr="00F04E18">
              <w:t>2026 год – 1 433 765,6 тыс. руб., из них:</w:t>
            </w:r>
          </w:p>
          <w:p w:rsidR="008E3C04" w:rsidRPr="00F04E18" w:rsidRDefault="008E3C04" w:rsidP="008E3C04">
            <w:pPr>
              <w:pStyle w:val="ConsPlusNormal"/>
            </w:pPr>
            <w:r w:rsidRPr="00F04E18">
              <w:t>- за счет средств местного бюджета – 108 582,2 тыс. руб.,</w:t>
            </w:r>
          </w:p>
          <w:p w:rsidR="008E3C04" w:rsidRPr="00F04E18" w:rsidRDefault="008E3C04" w:rsidP="008E3C04">
            <w:pPr>
              <w:pStyle w:val="ConsPlusNormal"/>
            </w:pPr>
            <w:r w:rsidRPr="00F04E18">
              <w:t>- за счет средств федерального бюджета – 237 142,9 тыс. руб.,</w:t>
            </w:r>
          </w:p>
          <w:p w:rsidR="008E3C04" w:rsidRPr="00F04E18" w:rsidRDefault="008E3C04" w:rsidP="008E3C04">
            <w:pPr>
              <w:pStyle w:val="ConsPlusNormal"/>
            </w:pPr>
            <w:r w:rsidRPr="00F04E18">
              <w:t xml:space="preserve"> - за счет средств краевого бюджета – 2 000,0 тыс. руб.;</w:t>
            </w:r>
          </w:p>
          <w:p w:rsidR="008E3C04" w:rsidRPr="00F04E18" w:rsidRDefault="008E3C04" w:rsidP="008E3C04">
            <w:pPr>
              <w:pStyle w:val="ConsPlusNormal"/>
            </w:pPr>
            <w:r w:rsidRPr="00F04E18">
              <w:t>- за счет средств внебюджетных источников – 1 086 040,5 тыс. руб.</w:t>
            </w:r>
          </w:p>
          <w:p w:rsidR="00F81C0A" w:rsidRPr="00F04E18" w:rsidRDefault="008E3C04" w:rsidP="008E3C04">
            <w:pPr>
              <w:pStyle w:val="ConsPlusNormal"/>
            </w:pPr>
            <w:r w:rsidRPr="00F04E18">
              <w:t>(&lt;**&gt; средства ПАО «ГМК «Норильский никель» в 2022 году в сумме 153 796,8 тыс. руб. перечислены в бюджет муниципального образования город Норильск с целью выполнения обязательств по основному мероприятию 3.1 «Термостабилизация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r>
      <w:tr w:rsidR="00F81C0A" w:rsidRPr="00F04E18" w:rsidTr="00684D86">
        <w:tc>
          <w:tcPr>
            <w:tcW w:w="2267" w:type="dxa"/>
          </w:tcPr>
          <w:p w:rsidR="00F81C0A" w:rsidRPr="00F04E18" w:rsidRDefault="00F81C0A" w:rsidP="00F81C0A">
            <w:pPr>
              <w:pStyle w:val="ConsPlusNormal"/>
            </w:pPr>
            <w:r w:rsidRPr="00F04E18">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367" w:type="dxa"/>
          </w:tcPr>
          <w:p w:rsidR="008E3C04" w:rsidRPr="00F04E18" w:rsidRDefault="008E3C04" w:rsidP="008E3C04">
            <w:pPr>
              <w:pStyle w:val="ConsPlusNormal"/>
            </w:pPr>
            <w:r w:rsidRPr="00F04E18">
              <w:t>Планируемое достижение показателя к концу 2026 года:</w:t>
            </w:r>
          </w:p>
          <w:p w:rsidR="008E3C04" w:rsidRPr="00F04E18" w:rsidRDefault="008E3C04" w:rsidP="008E3C04">
            <w:pPr>
              <w:pStyle w:val="ConsPlusNormal"/>
            </w:pPr>
            <w:r w:rsidRPr="00F04E18">
              <w:t>1. Количество объектов, на которых проведены работы по термостабилизации грунтов под многоквартирными домами и социальными объектами - 14 объектов;</w:t>
            </w:r>
          </w:p>
          <w:p w:rsidR="008E3C04" w:rsidRPr="00F04E18" w:rsidRDefault="008E3C04" w:rsidP="008E3C04">
            <w:pPr>
              <w:pStyle w:val="ConsPlusNormal"/>
            </w:pPr>
            <w:r w:rsidRPr="00F04E18">
              <w:t xml:space="preserve">2. Объем ремонта инженерных сетей (нарастающим итогом с 2021 года) – </w:t>
            </w:r>
            <w:r w:rsidR="002D7B17" w:rsidRPr="00F04E18">
              <w:t>8</w:t>
            </w:r>
            <w:r w:rsidR="00837BF4" w:rsidRPr="00F04E18">
              <w:t>887</w:t>
            </w:r>
            <w:r w:rsidRPr="00F04E18">
              <w:t>,0 м п.;</w:t>
            </w:r>
          </w:p>
          <w:p w:rsidR="00F81C0A" w:rsidRPr="00F04E18" w:rsidRDefault="008E3C04" w:rsidP="008E3C04">
            <w:pPr>
              <w:pStyle w:val="ConsPlusNormal"/>
            </w:pPr>
            <w:r w:rsidRPr="00F04E18">
              <w:t>3. Получение положительного заключения государственной экспертизы проектной документации и (или) результатов инженерных изысканий - 4 ед. в 2022 году, 6 ед. в 2023 году, 2 ед. в 2024 году.</w:t>
            </w:r>
          </w:p>
        </w:tc>
      </w:tr>
    </w:tbl>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jc w:val="center"/>
        <w:rPr>
          <w:rFonts w:ascii="Arial" w:hAnsi="Arial" w:cs="Arial"/>
        </w:rPr>
      </w:pPr>
      <w:bookmarkStart w:id="6" w:name="Par2199"/>
      <w:bookmarkEnd w:id="6"/>
      <w:r w:rsidRPr="00F04E18">
        <w:rPr>
          <w:rFonts w:ascii="Arial" w:hAnsi="Arial" w:cs="Arial"/>
        </w:rPr>
        <w:t>2. ТЕКУЩЕЕ СОСТОЯНИЕ</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w:t>
      </w:r>
      <w:r w:rsidR="00041674" w:rsidRPr="00F04E18">
        <w:rPr>
          <w:rFonts w:ascii="Arial" w:hAnsi="Arial" w:cs="Arial"/>
        </w:rPr>
        <w:t>«</w:t>
      </w:r>
      <w:r w:rsidRPr="00F04E18">
        <w:rPr>
          <w:rFonts w:ascii="Arial" w:hAnsi="Arial" w:cs="Arial"/>
        </w:rPr>
        <w:t xml:space="preserve">Горно-металлургическая компания </w:t>
      </w:r>
      <w:r w:rsidR="00041674" w:rsidRPr="00F04E18">
        <w:rPr>
          <w:rFonts w:ascii="Arial" w:hAnsi="Arial" w:cs="Arial"/>
        </w:rPr>
        <w:t>«</w:t>
      </w:r>
      <w:r w:rsidRPr="00F04E18">
        <w:rPr>
          <w:rFonts w:ascii="Arial" w:hAnsi="Arial" w:cs="Arial"/>
        </w:rPr>
        <w:t>Норильский никель</w:t>
      </w:r>
      <w:r w:rsidR="00041674" w:rsidRPr="00F04E18">
        <w:rPr>
          <w:rFonts w:ascii="Arial" w:hAnsi="Arial" w:cs="Arial"/>
        </w:rPr>
        <w:t>»</w:t>
      </w:r>
      <w:r w:rsidRPr="00F04E18">
        <w:rPr>
          <w:rFonts w:ascii="Arial" w:hAnsi="Arial" w:cs="Arial"/>
        </w:rPr>
        <w:t xml:space="preserve"> (далее - Заполярный филиал).</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Являясь моногородом, Норильск представляет собой сложную структуру, в которой городской округ и Заполярный филиал - неразрывны.</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 Заполярный филиал в полной мере можно отнести к группе финансово благополучных градообразующих предприятий.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социально-экономическое развитие территории. Имея возможность полноценного контроля и регулирования собственной хозяйственной деятельности, транспортных потоков, связывающих муниципальное образование город Норильск с удаленными более крупными населенными пунктами, Заполярный филиал оказывает существенное влияние на решение многих вопросов, касающихся жизни территории.</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Норильск расположен в 300 км к северу от Северного Полярного Круга, в 2400 км от Северного Полюса. Норильск - один из пяти самых северных городов мира с численностью населения свыше 183 тыс. человек. Почти семь месяцев в году среднемесячные температуры воздуха отрицательные. Зимой морозы достигают -56 градусов по Цельсию.</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На небольшой глубине от поверхности земли располагается вечная мерзлота, уходящая вниз на 300-500 метров. Суровыми арктическими условиями проверяются на прочность люди, строения, техника.</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Город Норильск построен на вечномерзлых грунтах. Начало массового строительства относится к периоду 1940 – концу 1950-х годов. Этот период ознаменован строительством монументальных жилых зданий </w:t>
      </w:r>
      <w:r w:rsidR="00041674" w:rsidRPr="00F04E18">
        <w:rPr>
          <w:rFonts w:ascii="Arial" w:hAnsi="Arial" w:cs="Arial"/>
        </w:rPr>
        <w:t>«</w:t>
      </w:r>
      <w:r w:rsidRPr="00F04E18">
        <w:rPr>
          <w:rFonts w:ascii="Arial" w:hAnsi="Arial" w:cs="Arial"/>
        </w:rPr>
        <w:t>сталинской</w:t>
      </w:r>
      <w:r w:rsidR="00041674" w:rsidRPr="00F04E18">
        <w:rPr>
          <w:rFonts w:ascii="Arial" w:hAnsi="Arial" w:cs="Arial"/>
        </w:rPr>
        <w:t>»</w:t>
      </w:r>
      <w:r w:rsidRPr="00F04E18">
        <w:rPr>
          <w:rFonts w:ascii="Arial" w:hAnsi="Arial" w:cs="Arial"/>
        </w:rPr>
        <w:t xml:space="preserve"> планировки, со столбчатыми фундаментами, возведенными на скальных грунтах. В начале 1960-х годов, благодаря идеям инженера-строителя Михаила Кима, который предложил ставить дома на сваях, используя мерзлоту в качестве основания, жилищное строительство в Норильске приобрело широкие масштабы. В период с 1960 до конца 1990 годов возведены более 560 многоквартирных домов из 85</w:t>
      </w:r>
      <w:r w:rsidR="003A423A" w:rsidRPr="00F04E18">
        <w:rPr>
          <w:rFonts w:ascii="Arial" w:hAnsi="Arial" w:cs="Arial"/>
        </w:rPr>
        <w:t>3</w:t>
      </w:r>
      <w:r w:rsidRPr="00F04E18">
        <w:rPr>
          <w:rFonts w:ascii="Arial" w:hAnsi="Arial" w:cs="Arial"/>
        </w:rPr>
        <w:t xml:space="preserve"> домов Норильска, находящихся в эксплуатации в настоящее время. Большинство домов построено по первому принципу. Применение данного принципа предусматривает использование вечномерзлых грунтов в качестве оснований для фундаментов. Главным и основополагающим условием для обеспечения устойчивости зданий служит сохранение мерзлого состояния грунтов как в процессе строительства, так и в течение всего периода эксплуатации зданий и сооружений.</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Коммунальная инфраструктура: магистральные, внутриквартальные коллекторы проложены в земле, трубопроводы тепло-, водоснабжения и водоотведения проходят как в коллекторах, так и в подпольях многоквартирных домов, социальных и иных объектов муниципального образования город Норильск. </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В период эксплуатации за зданиями осуществляется геотехнический мониторинг, которым предусмотрены мероприятия по осмотру состояния подполий зданий и расположенных в них коммуникаций, наблюдение за состоянием бетона фундаментов, за температурами грунтов в основании зданий и сооружений, наблюдение за температурой воздуха в подполье, наблюдение за осадками фундаментов.</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По результатам отчетов геотехнического мониторинга на территории муниципального образования город Норильск выявлены многоквартирные дома, в основании фундаментов, которых под влиянием отепляющих воздействий от эксплуатации зданий и воздействия техногенных факторов (утечки трубопроводов) превышена проектная температура грунтов, имеются деформациями несущих конструкций. По причине растепления грунтов в муниципальном образовании город Норильск ежегодно 1-2 многоквартирных дома признаются аварийными и подлежащими сносу.  На ряде объектов муниципального образования город Норильск отсутствуют или утрачены температурные скважины для осуществления геотермического мониторинга за состоянием вечномерзлых грунтов. Для своевременного диагностирования проблем состояния вечной мерзлоты необходимо проводить работы по восстановлению температурных скважин.</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Разработка подпрограммы обусловлена необходимостью проведения мероприятий по температурной стабилизации грунтов многоквартирных домов, социальных объектов, возведенных по первому принципу сохранения вечномерзлых грунтов в процессе эксплуатации объектов, а также обеспечению своевременного мониторинга геотермического режима грунтового основания фундаментов. Проведение данных мероприятий направлено на обеспечение сохранности жилищного фонда и социальных объектов муниципального образования город Норильск.</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транспортировки по магистральным сетям и распределительным сетям до потребителей.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Протяжённость составляет:</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коллекторов 69,98 км,</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сетей теплоснабжения – 584,09 км (в однотрубном исчислении, в т. ч сети пос. Снежногорск – 13,89 км);</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сети водоснабжения – 605,335 км (в т. ч сети пос. Снежногорск – 8,94 км);</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сети канализации – 219,544 км;</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сети электроснабжения – 4 381,28 км (в т. ч. сети пос. Снежногорск – 497,225 км).</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Магистральное коллекторное хозяйство по конструктивному исполнению в основном двухъярусное, за исключением коллекторов 1 - 3 микрорайонов района Талнах, которые выполнены непроходными. В верхнем ярусе расположены трубопроводы тепло-, водоснабжения (далее - ТВС) и кабельные линии распределительной сети наружного освещения, в нижнем ярусе размещены трубы канализации, а также силовые кабели и кабели связи.</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Более 34,5 км (49,36%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нарушение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в регионе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В связи с эксплуатацией в условиях повышенной влажности, кабельные конструкции в нижнем ярусе коллекторов на большом протяжении корродированы, потеряли свою несущую способность и обрушены, в результате чего кабельная продукция лежит на дне коллектора в воде и мусоре. В результате длительного нахождения в воде защитная броня корродирована, защитные оболочки потеряли свои изоляционные свойства, что является грубым нарушением требований норм и правил электробезопасности и создает угрозу жизни обслуживающему персоналу.</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Обводненность и заиливание нижнего яруса всех коллекторов, происходит еще и из-за отсутствия ливневой канализации и попадания большого количества бытового мусора, шлака и песка через вентиляционные люки, плиты перекрытия, поврежденные блоки.</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Ежегодно проводимые работы по текущему и капитальному ремонту инженерных сетей обеспечивают безаварийное энергоснабжение.</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Работы по капитальному ремонту строительной части коллекторов до 2015 года реализовывались в рамках четырехстороннего соглашения между Министерством регионального развития Российской Федерации, Красноярским краем, муниципальным образованием город Норильск и ПАО </w:t>
      </w:r>
      <w:r w:rsidR="00041674" w:rsidRPr="00F04E18">
        <w:rPr>
          <w:rFonts w:ascii="Arial" w:hAnsi="Arial" w:cs="Arial"/>
        </w:rPr>
        <w:t>«</w:t>
      </w:r>
      <w:r w:rsidRPr="00F04E18">
        <w:rPr>
          <w:rFonts w:ascii="Arial" w:hAnsi="Arial" w:cs="Arial"/>
        </w:rPr>
        <w:t xml:space="preserve">ГМК </w:t>
      </w:r>
      <w:r w:rsidR="00041674" w:rsidRPr="00F04E18">
        <w:rPr>
          <w:rFonts w:ascii="Arial" w:hAnsi="Arial" w:cs="Arial"/>
        </w:rPr>
        <w:t>«</w:t>
      </w:r>
      <w:r w:rsidRPr="00F04E18">
        <w:rPr>
          <w:rFonts w:ascii="Arial" w:hAnsi="Arial" w:cs="Arial"/>
        </w:rPr>
        <w:t>Норильский никель</w:t>
      </w:r>
      <w:r w:rsidR="00041674" w:rsidRPr="00F04E18">
        <w:rPr>
          <w:rFonts w:ascii="Arial" w:hAnsi="Arial" w:cs="Arial"/>
        </w:rPr>
        <w:t>»</w:t>
      </w:r>
      <w:r w:rsidRPr="00F04E18">
        <w:rPr>
          <w:rFonts w:ascii="Arial" w:hAnsi="Arial" w:cs="Arial"/>
        </w:rPr>
        <w:t>. С 2015 года финансирование из средств Федерального бюджета не предусмотрены.</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В связи с дефицитом бюджетных средств финансирование капитального ремонта строительной части коллекторов не осуществлялось, работы не производились. 100% средств направлялись на восстановление работоспособности инженерных сетей.</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10 000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Кроме того, развитие аварийной ситуации на объектах инженерной инфраструктуры ведет к неизбежному подтоплению зданий и сооружений, ухудшению мерзлотно-геологических условий оснований, растеплению грунтов, снижению несущей способности вмороженных свай, нарастанию деформаций объектов, что в свою очередь приведет к снижению устойчивости зданий, и, как следствие, к росту количества жилых зданий в предаварийном состоянии.</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Для решения проблем, связанных с состоянием объектов коммунальной инфраструктуры необходимо:</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увеличение объемов капитального ремонта строительной части магистральных коллекторов с применением современных материалов гидро- и теплоизоляции, с целью исключения последующего растепления грунтов и, как следствие, просадки коллекторов;</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проведение капитального ремонта трубопроводов с применением современных материалов, имеющих более продолжительные сроки службы;</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проведение работ по модернизации и капитальному ремонту объектов инженерной инфраструктуры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Разработка подпрограммы обусловлена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повышения надежности предоставления коммунальных услуг потребителям требуемого объема и качества.</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Решение задач восстановления основных фондов инженерной инфраструктуры соответствует установленным приоритетам социально-экономического развития Красноярского края и возможно только программными методами, путем проведения комплекса организационных, производственных, социально-экономических и других мероприятий.</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Решение проблем, обозначенных в рамках реализации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jc w:val="center"/>
        <w:rPr>
          <w:rFonts w:ascii="Arial" w:hAnsi="Arial" w:cs="Arial"/>
        </w:rPr>
      </w:pPr>
      <w:bookmarkStart w:id="7" w:name="Par2267"/>
      <w:bookmarkEnd w:id="7"/>
      <w:r w:rsidRPr="00F04E18">
        <w:rPr>
          <w:rFonts w:ascii="Arial" w:hAnsi="Arial" w:cs="Arial"/>
        </w:rPr>
        <w:t>3. ЦЕЛИ И ЗАДАЧИ ПОДПРОГРАММЫ МП</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Целью подпрограммы является реформирование и модернизация жилищно-коммунального хозяйства, восстановление его инженерной и коммунальной инфраструктуры.</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Для достижения поставленной цели необходимо решение следующих задач:</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обеспечение надежной эксплуатации объектов инженерной инфраструктуры муниципального образования город Норильск.</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autoSpaceDE w:val="0"/>
        <w:adjustRightInd w:val="0"/>
        <w:jc w:val="center"/>
        <w:outlineLvl w:val="0"/>
        <w:rPr>
          <w:rFonts w:ascii="Arial" w:hAnsi="Arial" w:cs="Arial"/>
          <w:bCs/>
        </w:rPr>
      </w:pPr>
      <w:bookmarkStart w:id="8" w:name="Par2274"/>
      <w:bookmarkEnd w:id="8"/>
      <w:r w:rsidRPr="00F04E18">
        <w:rPr>
          <w:rFonts w:ascii="Arial" w:hAnsi="Arial" w:cs="Arial"/>
          <w:bCs/>
        </w:rPr>
        <w:t>4. МЕХАНИЗМ РЕАЛИЗАЦИИ ПОДПРОГРАММЫ МП</w:t>
      </w:r>
    </w:p>
    <w:p w:rsidR="00C60C66" w:rsidRPr="00F04E18" w:rsidRDefault="00C60C66" w:rsidP="00C60C66">
      <w:pPr>
        <w:autoSpaceDE w:val="0"/>
        <w:adjustRightInd w:val="0"/>
        <w:jc w:val="center"/>
        <w:outlineLvl w:val="0"/>
        <w:rPr>
          <w:rFonts w:ascii="Arial" w:hAnsi="Arial" w:cs="Arial"/>
          <w:bCs/>
        </w:rPr>
      </w:pPr>
    </w:p>
    <w:p w:rsidR="00C60C66" w:rsidRPr="00F04E18" w:rsidRDefault="00C60C66" w:rsidP="00C60C66">
      <w:pPr>
        <w:autoSpaceDE w:val="0"/>
        <w:adjustRightInd w:val="0"/>
        <w:ind w:firstLine="709"/>
        <w:jc w:val="both"/>
        <w:rPr>
          <w:rFonts w:ascii="Arial" w:hAnsi="Arial" w:cs="Arial"/>
        </w:rPr>
      </w:pPr>
      <w:r w:rsidRPr="00F04E18">
        <w:rPr>
          <w:rFonts w:ascii="Arial" w:hAnsi="Arial" w:cs="Arial"/>
        </w:rPr>
        <w:t xml:space="preserve">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городского хозяйства (МКУ </w:t>
      </w:r>
      <w:r w:rsidR="00041674" w:rsidRPr="00F04E18">
        <w:rPr>
          <w:rFonts w:ascii="Arial" w:hAnsi="Arial" w:cs="Arial"/>
        </w:rPr>
        <w:t>«</w:t>
      </w:r>
      <w:r w:rsidRPr="00F04E18">
        <w:rPr>
          <w:rFonts w:ascii="Arial" w:hAnsi="Arial" w:cs="Arial"/>
        </w:rPr>
        <w:t>Управление жилищно-коммунального хозяйства</w:t>
      </w:r>
      <w:r w:rsidR="00041674" w:rsidRPr="00F04E18">
        <w:rPr>
          <w:rFonts w:ascii="Arial" w:hAnsi="Arial" w:cs="Arial"/>
        </w:rPr>
        <w:t>»</w:t>
      </w:r>
      <w:r w:rsidRPr="00F04E18">
        <w:rPr>
          <w:rFonts w:ascii="Arial" w:hAnsi="Arial" w:cs="Arial"/>
        </w:rPr>
        <w:t>).</w:t>
      </w:r>
    </w:p>
    <w:p w:rsidR="00C60C66" w:rsidRPr="00F04E18" w:rsidRDefault="00C60C66" w:rsidP="00C60C66">
      <w:pPr>
        <w:autoSpaceDE w:val="0"/>
        <w:adjustRightInd w:val="0"/>
        <w:ind w:firstLine="709"/>
        <w:jc w:val="both"/>
        <w:rPr>
          <w:rFonts w:ascii="Arial" w:hAnsi="Arial" w:cs="Arial"/>
        </w:rPr>
      </w:pPr>
      <w:r w:rsidRPr="00F04E18">
        <w:rPr>
          <w:rFonts w:ascii="Arial" w:hAnsi="Arial" w:cs="Arial"/>
        </w:rPr>
        <w:t>Средства бюджетов всех уровней направляются на финансирование мероприятий:</w:t>
      </w:r>
    </w:p>
    <w:p w:rsidR="00C60C66" w:rsidRPr="00F04E18" w:rsidRDefault="00C60C66" w:rsidP="00C60C66">
      <w:pPr>
        <w:autoSpaceDE w:val="0"/>
        <w:adjustRightInd w:val="0"/>
        <w:ind w:firstLine="709"/>
        <w:jc w:val="both"/>
        <w:rPr>
          <w:rFonts w:ascii="Arial" w:hAnsi="Arial" w:cs="Arial"/>
        </w:rPr>
      </w:pPr>
      <w:r w:rsidRPr="00F04E18">
        <w:rPr>
          <w:rFonts w:ascii="Arial" w:hAnsi="Arial" w:cs="Arial"/>
        </w:rPr>
        <w:t>- по выполнению работ по термостабилизации грунтов под многоквартирными домами и социальными объектами (бурение температурных скважин, ПСД и мероприятия по термостабилизации) в соответствии с приложением № 1 к настоящей подпрограмме.</w:t>
      </w:r>
    </w:p>
    <w:p w:rsidR="00C60C66" w:rsidRPr="00F04E18" w:rsidRDefault="00C60C66" w:rsidP="00C60C66">
      <w:pPr>
        <w:autoSpaceDE w:val="0"/>
        <w:adjustRightInd w:val="0"/>
        <w:ind w:firstLine="709"/>
        <w:jc w:val="both"/>
        <w:rPr>
          <w:rFonts w:ascii="Arial" w:hAnsi="Arial" w:cs="Arial"/>
        </w:rPr>
      </w:pPr>
      <w:r w:rsidRPr="00F04E18">
        <w:rPr>
          <w:rFonts w:ascii="Arial" w:hAnsi="Arial" w:cs="Arial"/>
        </w:rPr>
        <w:t>Работы по термостабилизации грунтов под многоквартирными домами и социальными объектами включают в себя: инженерные изыскания, разработку проектной документации, прохождение государственной экспертизы, реализацию мероприятий по термостабилизации, в том числе бурение температурных скважин;</w:t>
      </w:r>
    </w:p>
    <w:p w:rsidR="00C60C66" w:rsidRPr="00F04E18" w:rsidRDefault="00C60C66" w:rsidP="00C60C66">
      <w:pPr>
        <w:autoSpaceDE w:val="0"/>
        <w:adjustRightInd w:val="0"/>
        <w:ind w:firstLine="709"/>
        <w:jc w:val="both"/>
        <w:rPr>
          <w:rFonts w:ascii="Arial" w:hAnsi="Arial" w:cs="Arial"/>
        </w:rPr>
      </w:pPr>
      <w:r w:rsidRPr="00F04E18">
        <w:rPr>
          <w:rFonts w:ascii="Arial" w:hAnsi="Arial" w:cs="Arial"/>
        </w:rPr>
        <w:t>- модернизацию и капитальный ремонт объектов коммунальной инфраструктуры, в соответствии с приложением № 2 к настоящей подпрограмме;</w:t>
      </w:r>
    </w:p>
    <w:p w:rsidR="00C60C66" w:rsidRPr="00F04E18" w:rsidRDefault="00C60C66" w:rsidP="00C60C66">
      <w:pPr>
        <w:autoSpaceDE w:val="0"/>
        <w:adjustRightInd w:val="0"/>
        <w:ind w:firstLine="709"/>
        <w:jc w:val="both"/>
        <w:rPr>
          <w:rFonts w:ascii="Arial" w:hAnsi="Arial" w:cs="Arial"/>
        </w:rPr>
      </w:pPr>
      <w:r w:rsidRPr="00F04E18">
        <w:rPr>
          <w:rFonts w:ascii="Arial" w:hAnsi="Arial" w:cs="Arial"/>
        </w:rPr>
        <w:t>- реконструкция сетей электроснабжения.</w:t>
      </w:r>
    </w:p>
    <w:p w:rsidR="00C60C66" w:rsidRPr="00F04E18" w:rsidRDefault="00C60C66" w:rsidP="00C60C66">
      <w:pPr>
        <w:autoSpaceDE w:val="0"/>
        <w:adjustRightInd w:val="0"/>
        <w:ind w:firstLine="709"/>
        <w:jc w:val="both"/>
        <w:rPr>
          <w:rFonts w:ascii="Arial" w:hAnsi="Arial" w:cs="Arial"/>
        </w:rPr>
      </w:pPr>
      <w:r w:rsidRPr="00F04E18">
        <w:rPr>
          <w:rFonts w:ascii="Arial" w:hAnsi="Arial" w:cs="Arial"/>
        </w:rPr>
        <w:t>Мероприятия подпрограммы осуществляются путем:</w:t>
      </w:r>
    </w:p>
    <w:p w:rsidR="00C60C66" w:rsidRPr="00F04E18" w:rsidRDefault="00C60C66" w:rsidP="00C60C66">
      <w:pPr>
        <w:autoSpaceDE w:val="0"/>
        <w:adjustRightInd w:val="0"/>
        <w:ind w:firstLine="709"/>
        <w:jc w:val="both"/>
        <w:rPr>
          <w:rFonts w:ascii="Arial" w:hAnsi="Arial" w:cs="Arial"/>
        </w:rPr>
      </w:pPr>
      <w:r w:rsidRPr="00F04E18">
        <w:rPr>
          <w:rFonts w:ascii="Arial" w:hAnsi="Arial" w:cs="Arial"/>
        </w:rPr>
        <w:t xml:space="preserve">- предоставления субсидии муниципальному унитарному предприятию муниципального образования город Норильск </w:t>
      </w:r>
      <w:r w:rsidR="00041674" w:rsidRPr="00F04E18">
        <w:rPr>
          <w:rFonts w:ascii="Arial" w:hAnsi="Arial" w:cs="Arial"/>
        </w:rPr>
        <w:t>«</w:t>
      </w:r>
      <w:r w:rsidRPr="00F04E18">
        <w:rPr>
          <w:rFonts w:ascii="Arial" w:hAnsi="Arial" w:cs="Arial"/>
        </w:rPr>
        <w:t>Коммунальные объединенные системы</w:t>
      </w:r>
      <w:r w:rsidR="00041674" w:rsidRPr="00F04E18">
        <w:rPr>
          <w:rFonts w:ascii="Arial" w:hAnsi="Arial" w:cs="Arial"/>
        </w:rPr>
        <w:t>»</w:t>
      </w:r>
      <w:r w:rsidRPr="00F04E18">
        <w:rPr>
          <w:rFonts w:ascii="Arial" w:hAnsi="Arial" w:cs="Arial"/>
        </w:rPr>
        <w:t xml:space="preserve">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Норильскк;</w:t>
      </w:r>
    </w:p>
    <w:p w:rsidR="00C60C66" w:rsidRPr="00F04E18" w:rsidRDefault="00C60C66" w:rsidP="00C60C66">
      <w:pPr>
        <w:autoSpaceDE w:val="0"/>
        <w:adjustRightInd w:val="0"/>
        <w:ind w:firstLine="709"/>
        <w:jc w:val="both"/>
        <w:rPr>
          <w:rFonts w:ascii="Arial" w:hAnsi="Arial" w:cs="Arial"/>
        </w:rPr>
      </w:pPr>
      <w:r w:rsidRPr="00F04E18">
        <w:rPr>
          <w:rFonts w:ascii="Arial" w:hAnsi="Arial" w:cs="Arial"/>
        </w:rPr>
        <w:t xml:space="preserve">- </w:t>
      </w:r>
      <w:r w:rsidRPr="00F04E18">
        <w:rPr>
          <w:rFonts w:ascii="Arial" w:hAnsi="Arial" w:cs="Arial"/>
          <w:bCs/>
        </w:rPr>
        <w:t xml:space="preserve">предоставления субсидии на </w:t>
      </w:r>
      <w:r w:rsidRPr="00F04E18">
        <w:rPr>
          <w:rFonts w:ascii="Arial" w:hAnsi="Arial" w:cs="Arial"/>
        </w:rPr>
        <w:t>финансовое обеспечение (возмещение)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Средства внебюджетных источников на выполнение работ по термостабилизации грунтов под многоквартирными домами и социальными объектами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jc w:val="center"/>
        <w:rPr>
          <w:rFonts w:ascii="Arial" w:hAnsi="Arial" w:cs="Arial"/>
        </w:rPr>
      </w:pPr>
      <w:r w:rsidRPr="00F04E18">
        <w:rPr>
          <w:rFonts w:ascii="Arial" w:hAnsi="Arial" w:cs="Arial"/>
        </w:rPr>
        <w:t>5. РЕСУРСНОЕ ОБЕСПЕЧЕНИЕ ПОДПРОГРАММЫ МП</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Источниками финансирования мероприятий подпрограммы 3 являются средства бюджета муниципального образования город Норильск, а также внебюджетные источники.</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Информация о ресурсном обеспечении и мероприятиях на реализацию подпрограммы 3 по источникам финансирования в период 202</w:t>
      </w:r>
      <w:r w:rsidR="009103D1" w:rsidRPr="00F04E18">
        <w:rPr>
          <w:rFonts w:ascii="Arial" w:hAnsi="Arial" w:cs="Arial"/>
        </w:rPr>
        <w:t>3</w:t>
      </w:r>
      <w:r w:rsidRPr="00F04E18">
        <w:rPr>
          <w:rFonts w:ascii="Arial" w:hAnsi="Arial" w:cs="Arial"/>
        </w:rPr>
        <w:t xml:space="preserve"> – 202</w:t>
      </w:r>
      <w:r w:rsidR="009103D1" w:rsidRPr="00F04E18">
        <w:rPr>
          <w:rFonts w:ascii="Arial" w:hAnsi="Arial" w:cs="Arial"/>
        </w:rPr>
        <w:t>6</w:t>
      </w:r>
      <w:r w:rsidRPr="00F04E18">
        <w:rPr>
          <w:rFonts w:ascii="Arial" w:hAnsi="Arial" w:cs="Arial"/>
        </w:rPr>
        <w:t xml:space="preserve"> гг. приведена в приложении № 1 к настоящей МП.</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jc w:val="center"/>
        <w:rPr>
          <w:rFonts w:ascii="Arial" w:hAnsi="Arial" w:cs="Arial"/>
        </w:rPr>
      </w:pPr>
      <w:bookmarkStart w:id="9" w:name="Par2331"/>
      <w:bookmarkEnd w:id="9"/>
      <w:r w:rsidRPr="00F04E18">
        <w:rPr>
          <w:rFonts w:ascii="Arial" w:hAnsi="Arial" w:cs="Arial"/>
        </w:rPr>
        <w:t>6. ИНДИКАТОРЫ РЕЗУЛЬТАТИВНОСТИ ПОДПРОГРАММЫ МП</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Перечень целевых индикаторов результативности подпрограммы 3 представлен в приложении № 3 к настоящей МП.</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Реализация подпрограммы позволит достичь следующих качественных результатов:</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обеспечить устойчивое теплоснабжение, водоснабжение и водоотведение потребителей муниципального образования город Норильск;</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повысить надежность и безопасность эксплуатации инженерных систем;</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повысить эффективность использования инженерных объектов.</w:t>
      </w:r>
    </w:p>
    <w:p w:rsidR="00112531" w:rsidRPr="00F04E18" w:rsidRDefault="00112531" w:rsidP="003A301D">
      <w:pPr>
        <w:tabs>
          <w:tab w:val="left" w:pos="683"/>
          <w:tab w:val="left" w:pos="3095"/>
          <w:tab w:val="left" w:pos="4082"/>
          <w:tab w:val="left" w:pos="4971"/>
        </w:tabs>
        <w:suppressAutoHyphens w:val="0"/>
        <w:autoSpaceDN/>
        <w:ind w:left="163" w:firstLine="5082"/>
        <w:textAlignment w:val="auto"/>
        <w:rPr>
          <w:rFonts w:ascii="Arial" w:hAnsi="Arial" w:cs="Arial"/>
        </w:rPr>
      </w:pPr>
    </w:p>
    <w:p w:rsidR="00112531" w:rsidRPr="00F04E18" w:rsidRDefault="00112531" w:rsidP="003A301D">
      <w:pPr>
        <w:tabs>
          <w:tab w:val="left" w:pos="683"/>
          <w:tab w:val="left" w:pos="3095"/>
          <w:tab w:val="left" w:pos="4082"/>
          <w:tab w:val="left" w:pos="4971"/>
        </w:tabs>
        <w:suppressAutoHyphens w:val="0"/>
        <w:autoSpaceDN/>
        <w:ind w:left="163" w:firstLine="5082"/>
        <w:textAlignment w:val="auto"/>
        <w:rPr>
          <w:rFonts w:ascii="Arial" w:hAnsi="Arial" w:cs="Arial"/>
        </w:rPr>
      </w:pPr>
    </w:p>
    <w:p w:rsidR="00112531" w:rsidRPr="00F04E18" w:rsidRDefault="00112531" w:rsidP="003A301D">
      <w:pPr>
        <w:tabs>
          <w:tab w:val="left" w:pos="683"/>
          <w:tab w:val="left" w:pos="3095"/>
          <w:tab w:val="left" w:pos="4082"/>
          <w:tab w:val="left" w:pos="4971"/>
        </w:tabs>
        <w:suppressAutoHyphens w:val="0"/>
        <w:autoSpaceDN/>
        <w:ind w:left="163" w:firstLine="5082"/>
        <w:textAlignment w:val="auto"/>
        <w:rPr>
          <w:rFonts w:ascii="Arial" w:hAnsi="Arial" w:cs="Arial"/>
        </w:rPr>
      </w:pPr>
    </w:p>
    <w:p w:rsidR="00112531" w:rsidRPr="00F04E18" w:rsidRDefault="00112531" w:rsidP="003A301D">
      <w:pPr>
        <w:tabs>
          <w:tab w:val="left" w:pos="683"/>
          <w:tab w:val="left" w:pos="3095"/>
          <w:tab w:val="left" w:pos="4082"/>
          <w:tab w:val="left" w:pos="4971"/>
        </w:tabs>
        <w:suppressAutoHyphens w:val="0"/>
        <w:autoSpaceDN/>
        <w:ind w:left="163" w:firstLine="5082"/>
        <w:textAlignment w:val="auto"/>
        <w:rPr>
          <w:rFonts w:ascii="Arial" w:hAnsi="Arial" w:cs="Arial"/>
        </w:rPr>
      </w:pPr>
    </w:p>
    <w:p w:rsidR="00112531" w:rsidRPr="00F04E18" w:rsidRDefault="00112531" w:rsidP="003A301D">
      <w:pPr>
        <w:tabs>
          <w:tab w:val="left" w:pos="683"/>
          <w:tab w:val="left" w:pos="3095"/>
          <w:tab w:val="left" w:pos="4082"/>
          <w:tab w:val="left" w:pos="4971"/>
        </w:tabs>
        <w:suppressAutoHyphens w:val="0"/>
        <w:autoSpaceDN/>
        <w:ind w:left="163" w:firstLine="5082"/>
        <w:textAlignment w:val="auto"/>
        <w:rPr>
          <w:rFonts w:ascii="Arial" w:hAnsi="Arial" w:cs="Arial"/>
        </w:rPr>
      </w:pPr>
    </w:p>
    <w:p w:rsidR="00112531" w:rsidRPr="00F04E18" w:rsidRDefault="00112531" w:rsidP="003A301D">
      <w:pPr>
        <w:tabs>
          <w:tab w:val="left" w:pos="683"/>
          <w:tab w:val="left" w:pos="3095"/>
          <w:tab w:val="left" w:pos="4082"/>
          <w:tab w:val="left" w:pos="4971"/>
        </w:tabs>
        <w:suppressAutoHyphens w:val="0"/>
        <w:autoSpaceDN/>
        <w:ind w:left="163" w:firstLine="5082"/>
        <w:textAlignment w:val="auto"/>
        <w:rPr>
          <w:rFonts w:ascii="Arial" w:hAnsi="Arial" w:cs="Arial"/>
        </w:rPr>
      </w:pPr>
    </w:p>
    <w:p w:rsidR="00112531" w:rsidRPr="00F04E18" w:rsidRDefault="00112531" w:rsidP="003A301D">
      <w:pPr>
        <w:tabs>
          <w:tab w:val="left" w:pos="683"/>
          <w:tab w:val="left" w:pos="3095"/>
          <w:tab w:val="left" w:pos="4082"/>
          <w:tab w:val="left" w:pos="4971"/>
        </w:tabs>
        <w:suppressAutoHyphens w:val="0"/>
        <w:autoSpaceDN/>
        <w:ind w:left="163" w:firstLine="5082"/>
        <w:textAlignment w:val="auto"/>
        <w:rPr>
          <w:rFonts w:ascii="Arial" w:hAnsi="Arial" w:cs="Arial"/>
        </w:rPr>
      </w:pPr>
    </w:p>
    <w:p w:rsidR="00112531" w:rsidRPr="00F04E18" w:rsidRDefault="00112531" w:rsidP="003A301D">
      <w:pPr>
        <w:tabs>
          <w:tab w:val="left" w:pos="683"/>
          <w:tab w:val="left" w:pos="3095"/>
          <w:tab w:val="left" w:pos="4082"/>
          <w:tab w:val="left" w:pos="4971"/>
        </w:tabs>
        <w:suppressAutoHyphens w:val="0"/>
        <w:autoSpaceDN/>
        <w:ind w:left="163" w:firstLine="5082"/>
        <w:textAlignment w:val="auto"/>
        <w:rPr>
          <w:rFonts w:ascii="Arial" w:hAnsi="Arial" w:cs="Arial"/>
        </w:rPr>
      </w:pPr>
    </w:p>
    <w:p w:rsidR="00684D86" w:rsidRPr="00F04E18" w:rsidRDefault="00684D86" w:rsidP="003A301D">
      <w:pPr>
        <w:tabs>
          <w:tab w:val="left" w:pos="683"/>
          <w:tab w:val="left" w:pos="3095"/>
          <w:tab w:val="left" w:pos="4082"/>
          <w:tab w:val="left" w:pos="4971"/>
        </w:tabs>
        <w:suppressAutoHyphens w:val="0"/>
        <w:autoSpaceDN/>
        <w:ind w:left="163" w:firstLine="5082"/>
        <w:textAlignment w:val="auto"/>
        <w:rPr>
          <w:rFonts w:ascii="Arial" w:hAnsi="Arial" w:cs="Arial"/>
        </w:rPr>
      </w:pPr>
      <w:r w:rsidRPr="00F04E18">
        <w:rPr>
          <w:rFonts w:ascii="Arial" w:hAnsi="Arial" w:cs="Arial"/>
        </w:rPr>
        <w:t>Приложение № 1</w:t>
      </w:r>
    </w:p>
    <w:p w:rsidR="00684D86" w:rsidRPr="00F04E18" w:rsidRDefault="00684D86" w:rsidP="003A301D">
      <w:pPr>
        <w:tabs>
          <w:tab w:val="left" w:pos="683"/>
          <w:tab w:val="left" w:pos="3095"/>
          <w:tab w:val="left" w:pos="4082"/>
          <w:tab w:val="left" w:pos="4971"/>
        </w:tabs>
        <w:suppressAutoHyphens w:val="0"/>
        <w:autoSpaceDN/>
        <w:ind w:left="163" w:firstLine="5082"/>
        <w:textAlignment w:val="auto"/>
        <w:rPr>
          <w:rFonts w:ascii="Arial" w:hAnsi="Arial" w:cs="Arial"/>
        </w:rPr>
      </w:pPr>
      <w:r w:rsidRPr="00F04E18">
        <w:rPr>
          <w:rFonts w:ascii="Arial" w:hAnsi="Arial" w:cs="Arial"/>
        </w:rPr>
        <w:t xml:space="preserve">к подпрограмме 3 МП "Комплексное </w:t>
      </w:r>
    </w:p>
    <w:p w:rsidR="00684D86" w:rsidRPr="00F04E18" w:rsidRDefault="00684D86" w:rsidP="003A301D">
      <w:pPr>
        <w:tabs>
          <w:tab w:val="left" w:pos="683"/>
          <w:tab w:val="left" w:pos="3095"/>
          <w:tab w:val="left" w:pos="4082"/>
          <w:tab w:val="left" w:pos="4971"/>
        </w:tabs>
        <w:suppressAutoHyphens w:val="0"/>
        <w:autoSpaceDN/>
        <w:ind w:left="163" w:firstLine="5082"/>
        <w:textAlignment w:val="auto"/>
        <w:rPr>
          <w:rFonts w:ascii="Arial" w:hAnsi="Arial" w:cs="Arial"/>
        </w:rPr>
      </w:pPr>
      <w:r w:rsidRPr="00F04E18">
        <w:rPr>
          <w:rFonts w:ascii="Arial" w:hAnsi="Arial" w:cs="Arial"/>
        </w:rPr>
        <w:t xml:space="preserve">социально-экономическое развитие </w:t>
      </w:r>
    </w:p>
    <w:p w:rsidR="00684D86" w:rsidRPr="00F04E18" w:rsidRDefault="00684D86" w:rsidP="003A301D">
      <w:pPr>
        <w:tabs>
          <w:tab w:val="left" w:pos="683"/>
          <w:tab w:val="left" w:pos="3095"/>
          <w:tab w:val="left" w:pos="4082"/>
          <w:tab w:val="left" w:pos="4971"/>
        </w:tabs>
        <w:suppressAutoHyphens w:val="0"/>
        <w:autoSpaceDN/>
        <w:ind w:left="163" w:firstLine="5082"/>
        <w:textAlignment w:val="auto"/>
        <w:rPr>
          <w:rFonts w:ascii="Arial" w:hAnsi="Arial" w:cs="Arial"/>
        </w:rPr>
      </w:pPr>
      <w:r w:rsidRPr="00F04E18">
        <w:rPr>
          <w:rFonts w:ascii="Arial" w:hAnsi="Arial" w:cs="Arial"/>
        </w:rPr>
        <w:t xml:space="preserve">города Норильска", утвержденной </w:t>
      </w:r>
    </w:p>
    <w:p w:rsidR="00E976A2" w:rsidRPr="00F04E18" w:rsidRDefault="00684D86" w:rsidP="00B83971">
      <w:pPr>
        <w:tabs>
          <w:tab w:val="left" w:pos="683"/>
          <w:tab w:val="left" w:pos="3095"/>
          <w:tab w:val="left" w:pos="4082"/>
          <w:tab w:val="left" w:pos="4971"/>
        </w:tabs>
        <w:suppressAutoHyphens w:val="0"/>
        <w:autoSpaceDN/>
        <w:ind w:left="5245"/>
        <w:textAlignment w:val="auto"/>
        <w:rPr>
          <w:rFonts w:ascii="Arial" w:hAnsi="Arial" w:cs="Arial"/>
        </w:rPr>
      </w:pPr>
      <w:r w:rsidRPr="00F04E18">
        <w:rPr>
          <w:rFonts w:ascii="Arial" w:hAnsi="Arial" w:cs="Arial"/>
        </w:rPr>
        <w:t>постановлением Администрации города Норильска</w:t>
      </w:r>
      <w:r w:rsidR="00B83971" w:rsidRPr="00F04E18">
        <w:rPr>
          <w:rFonts w:ascii="Arial" w:hAnsi="Arial" w:cs="Arial"/>
        </w:rPr>
        <w:t xml:space="preserve"> </w:t>
      </w:r>
    </w:p>
    <w:p w:rsidR="00684D86" w:rsidRPr="00F04E18" w:rsidRDefault="00684D86" w:rsidP="00B83971">
      <w:pPr>
        <w:tabs>
          <w:tab w:val="left" w:pos="683"/>
          <w:tab w:val="left" w:pos="3095"/>
          <w:tab w:val="left" w:pos="4082"/>
          <w:tab w:val="left" w:pos="4971"/>
        </w:tabs>
        <w:suppressAutoHyphens w:val="0"/>
        <w:autoSpaceDN/>
        <w:ind w:left="5245"/>
        <w:textAlignment w:val="auto"/>
        <w:rPr>
          <w:rFonts w:ascii="Arial" w:hAnsi="Arial" w:cs="Arial"/>
        </w:rPr>
      </w:pPr>
      <w:r w:rsidRPr="00F04E18">
        <w:rPr>
          <w:rFonts w:ascii="Arial" w:hAnsi="Arial" w:cs="Arial"/>
        </w:rPr>
        <w:t>от 09.12.2021 № 599</w:t>
      </w:r>
    </w:p>
    <w:p w:rsidR="000C211E" w:rsidRPr="00F04E18" w:rsidRDefault="000C211E" w:rsidP="00127A03">
      <w:pPr>
        <w:suppressAutoHyphens w:val="0"/>
        <w:autoSpaceDN/>
        <w:jc w:val="center"/>
        <w:textAlignment w:val="auto"/>
        <w:rPr>
          <w:rFonts w:ascii="Arial" w:hAnsi="Arial" w:cs="Arial"/>
          <w:sz w:val="16"/>
          <w:szCs w:val="16"/>
        </w:rPr>
      </w:pPr>
    </w:p>
    <w:p w:rsidR="00684D86" w:rsidRPr="00F04E18" w:rsidRDefault="00684D86" w:rsidP="00127A03">
      <w:pPr>
        <w:suppressAutoHyphens w:val="0"/>
        <w:autoSpaceDN/>
        <w:jc w:val="center"/>
        <w:textAlignment w:val="auto"/>
        <w:rPr>
          <w:rFonts w:ascii="Arial" w:hAnsi="Arial" w:cs="Arial"/>
          <w:bCs/>
        </w:rPr>
      </w:pPr>
      <w:r w:rsidRPr="00F04E18">
        <w:rPr>
          <w:rFonts w:ascii="Arial" w:hAnsi="Arial" w:cs="Arial"/>
          <w:bCs/>
        </w:rPr>
        <w:t>ТЕРМОСТАБИЛИЗАЦИЯ ГРУНТОВ ПОД МНОГОКВАРТИРНЫМИ ДОМАМИ</w:t>
      </w:r>
    </w:p>
    <w:p w:rsidR="00684D86" w:rsidRPr="00F04E18" w:rsidRDefault="00684D86" w:rsidP="00127A03">
      <w:pPr>
        <w:suppressAutoHyphens w:val="0"/>
        <w:autoSpaceDN/>
        <w:jc w:val="center"/>
        <w:textAlignment w:val="auto"/>
        <w:rPr>
          <w:rFonts w:ascii="Arial" w:hAnsi="Arial" w:cs="Arial"/>
          <w:bCs/>
        </w:rPr>
      </w:pPr>
      <w:r w:rsidRPr="00F04E18">
        <w:rPr>
          <w:rFonts w:ascii="Arial" w:hAnsi="Arial" w:cs="Arial"/>
          <w:bCs/>
        </w:rPr>
        <w:t>И СОЦИАЛЬНЫМИ ОБЪЕКТАМИ (БУРЕНИЕ ТЕМПЕРАТУРНЫХ СКВАЖИН, ПСД И МЕРОПРИЯТИЯ ПО ТЕРМОСТАБИЛИЗАЦИИ)</w:t>
      </w:r>
    </w:p>
    <w:p w:rsidR="00E976A2" w:rsidRPr="00F04E18" w:rsidRDefault="00E976A2" w:rsidP="00127A03">
      <w:pPr>
        <w:suppressAutoHyphens w:val="0"/>
        <w:autoSpaceDN/>
        <w:jc w:val="center"/>
        <w:textAlignment w:val="auto"/>
        <w:rPr>
          <w:rFonts w:ascii="Arial" w:hAnsi="Arial" w:cs="Arial"/>
          <w:bCs/>
        </w:rPr>
      </w:pPr>
    </w:p>
    <w:p w:rsidR="00684D86" w:rsidRPr="00F04E18" w:rsidRDefault="00684D86" w:rsidP="00063003">
      <w:pPr>
        <w:ind w:left="720"/>
        <w:contextualSpacing/>
        <w:jc w:val="center"/>
        <w:rPr>
          <w:rFonts w:ascii="Arial" w:hAnsi="Arial" w:cs="Arial"/>
        </w:rPr>
      </w:pPr>
      <w:r w:rsidRPr="00F04E18">
        <w:rPr>
          <w:rFonts w:ascii="Arial" w:hAnsi="Arial" w:cs="Arial"/>
        </w:rPr>
        <w:t>Список изменяющих документов</w:t>
      </w:r>
    </w:p>
    <w:p w:rsidR="00684D86" w:rsidRPr="00F04E18" w:rsidRDefault="00684D86" w:rsidP="00063003">
      <w:pPr>
        <w:jc w:val="center"/>
        <w:rPr>
          <w:rFonts w:ascii="Arial" w:hAnsi="Arial" w:cs="Arial"/>
          <w:bCs/>
        </w:rPr>
      </w:pPr>
      <w:r w:rsidRPr="00F04E18">
        <w:rPr>
          <w:rFonts w:ascii="Arial" w:hAnsi="Arial" w:cs="Arial"/>
          <w:bCs/>
        </w:rPr>
        <w:t>(в ред. постановления Администрации города Норильска</w:t>
      </w:r>
    </w:p>
    <w:p w:rsidR="00684D86" w:rsidRPr="00F04E18" w:rsidRDefault="00794FCC" w:rsidP="00063003">
      <w:pPr>
        <w:jc w:val="center"/>
        <w:rPr>
          <w:rFonts w:ascii="Arial" w:hAnsi="Arial" w:cs="Arial"/>
        </w:rPr>
      </w:pPr>
      <w:r w:rsidRPr="00F04E18">
        <w:rPr>
          <w:rFonts w:ascii="Arial" w:hAnsi="Arial" w:cs="Arial"/>
        </w:rPr>
        <w:t>от 20.01.2022 №</w:t>
      </w:r>
      <w:r w:rsidR="00684D86" w:rsidRPr="00F04E18">
        <w:rPr>
          <w:rFonts w:ascii="Arial" w:hAnsi="Arial" w:cs="Arial"/>
        </w:rPr>
        <w:t xml:space="preserve"> 59, от 30.03.2022 № 182, от 06.06.2022 № 314, </w:t>
      </w:r>
    </w:p>
    <w:p w:rsidR="00684D86" w:rsidRPr="00F04E18" w:rsidRDefault="00684D86" w:rsidP="00063003">
      <w:pPr>
        <w:jc w:val="center"/>
        <w:rPr>
          <w:rFonts w:ascii="Arial" w:hAnsi="Arial" w:cs="Arial"/>
        </w:rPr>
      </w:pPr>
      <w:r w:rsidRPr="00F04E18">
        <w:rPr>
          <w:rFonts w:ascii="Arial" w:hAnsi="Arial" w:cs="Arial"/>
        </w:rPr>
        <w:t xml:space="preserve">от 31.10.2022 № 545, от 16.12.2022 № 629, от 14.03.2023 № 99, </w:t>
      </w:r>
    </w:p>
    <w:p w:rsidR="00684D86" w:rsidRPr="00F04E18" w:rsidRDefault="00684D86" w:rsidP="00063003">
      <w:pPr>
        <w:jc w:val="center"/>
        <w:rPr>
          <w:rFonts w:ascii="Arial" w:hAnsi="Arial" w:cs="Arial"/>
        </w:rPr>
      </w:pPr>
      <w:r w:rsidRPr="00F04E18">
        <w:rPr>
          <w:rFonts w:ascii="Arial" w:hAnsi="Arial" w:cs="Arial"/>
        </w:rPr>
        <w:t>от 08.12.2023 № 572</w:t>
      </w:r>
      <w:r w:rsidR="008E3C04" w:rsidRPr="00F04E18">
        <w:rPr>
          <w:rFonts w:ascii="Arial" w:hAnsi="Arial" w:cs="Arial"/>
        </w:rPr>
        <w:t>, от 12.03.2024 № 114</w:t>
      </w:r>
      <w:r w:rsidRPr="00F04E18">
        <w:rPr>
          <w:rFonts w:ascii="Arial" w:hAnsi="Arial" w:cs="Arial"/>
        </w:rPr>
        <w:t>)</w:t>
      </w:r>
    </w:p>
    <w:p w:rsidR="00684D86" w:rsidRPr="00F04E18" w:rsidRDefault="00684D86" w:rsidP="00063003">
      <w:pPr>
        <w:jc w:val="center"/>
        <w:rPr>
          <w:rFonts w:ascii="Arial" w:hAnsi="Arial" w:cs="Arial"/>
          <w:bCs/>
        </w:rPr>
      </w:pP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
        <w:gridCol w:w="2429"/>
        <w:gridCol w:w="851"/>
        <w:gridCol w:w="1138"/>
        <w:gridCol w:w="850"/>
        <w:gridCol w:w="634"/>
        <w:gridCol w:w="1134"/>
        <w:gridCol w:w="1776"/>
      </w:tblGrid>
      <w:tr w:rsidR="00F04E18" w:rsidRPr="00F04E18" w:rsidTr="00E976A2">
        <w:trPr>
          <w:trHeight w:val="945"/>
        </w:trPr>
        <w:tc>
          <w:tcPr>
            <w:tcW w:w="543" w:type="dxa"/>
            <w:shd w:val="clear" w:color="auto" w:fill="auto"/>
            <w:vAlign w:val="center"/>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w:t>
            </w:r>
            <w:r w:rsidRPr="00F04E18">
              <w:rPr>
                <w:rFonts w:ascii="Arial" w:hAnsi="Arial" w:cs="Arial"/>
                <w:sz w:val="20"/>
                <w:szCs w:val="20"/>
              </w:rPr>
              <w:br/>
              <w:t>п/п</w:t>
            </w:r>
          </w:p>
        </w:tc>
        <w:tc>
          <w:tcPr>
            <w:tcW w:w="2429" w:type="dxa"/>
            <w:shd w:val="clear" w:color="auto" w:fill="auto"/>
            <w:vAlign w:val="center"/>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Адрес объекта</w:t>
            </w:r>
          </w:p>
        </w:tc>
        <w:tc>
          <w:tcPr>
            <w:tcW w:w="851" w:type="dxa"/>
            <w:shd w:val="clear" w:color="auto" w:fill="auto"/>
            <w:vAlign w:val="center"/>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Выполняе</w:t>
            </w:r>
            <w:r w:rsidRPr="00F04E18">
              <w:rPr>
                <w:rFonts w:ascii="Arial" w:hAnsi="Arial" w:cs="Arial"/>
                <w:sz w:val="20"/>
                <w:szCs w:val="20"/>
              </w:rPr>
              <w:br/>
              <w:t>мые</w:t>
            </w:r>
            <w:r w:rsidRPr="00F04E18">
              <w:rPr>
                <w:rFonts w:ascii="Arial" w:hAnsi="Arial" w:cs="Arial"/>
                <w:sz w:val="20"/>
                <w:szCs w:val="20"/>
              </w:rPr>
              <w:br/>
              <w:t>работы</w:t>
            </w:r>
          </w:p>
        </w:tc>
        <w:tc>
          <w:tcPr>
            <w:tcW w:w="1138" w:type="dxa"/>
            <w:shd w:val="clear" w:color="auto" w:fill="auto"/>
            <w:vAlign w:val="center"/>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Серия</w:t>
            </w:r>
            <w:r w:rsidRPr="00F04E18">
              <w:rPr>
                <w:rFonts w:ascii="Arial" w:hAnsi="Arial" w:cs="Arial"/>
                <w:sz w:val="20"/>
                <w:szCs w:val="20"/>
              </w:rPr>
              <w:br/>
              <w:t>дома</w:t>
            </w:r>
          </w:p>
        </w:tc>
        <w:tc>
          <w:tcPr>
            <w:tcW w:w="850" w:type="dxa"/>
            <w:shd w:val="clear" w:color="auto" w:fill="auto"/>
            <w:vAlign w:val="center"/>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Год ввода</w:t>
            </w:r>
            <w:r w:rsidRPr="00F04E18">
              <w:rPr>
                <w:rFonts w:ascii="Arial" w:hAnsi="Arial" w:cs="Arial"/>
                <w:sz w:val="20"/>
                <w:szCs w:val="20"/>
              </w:rPr>
              <w:br/>
              <w:t>в</w:t>
            </w:r>
            <w:r w:rsidRPr="00F04E18">
              <w:rPr>
                <w:rFonts w:ascii="Arial" w:hAnsi="Arial" w:cs="Arial"/>
                <w:sz w:val="20"/>
                <w:szCs w:val="20"/>
              </w:rPr>
              <w:br/>
              <w:t>эксплуатац</w:t>
            </w:r>
            <w:r w:rsidRPr="00F04E18">
              <w:rPr>
                <w:rFonts w:ascii="Arial" w:hAnsi="Arial" w:cs="Arial"/>
                <w:sz w:val="20"/>
                <w:szCs w:val="20"/>
              </w:rPr>
              <w:br/>
              <w:t>ию</w:t>
            </w:r>
          </w:p>
        </w:tc>
        <w:tc>
          <w:tcPr>
            <w:tcW w:w="634" w:type="dxa"/>
            <w:shd w:val="clear" w:color="auto" w:fill="auto"/>
            <w:vAlign w:val="center"/>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Кол-во</w:t>
            </w:r>
            <w:r w:rsidRPr="00F04E18">
              <w:rPr>
                <w:rFonts w:ascii="Arial" w:hAnsi="Arial" w:cs="Arial"/>
                <w:sz w:val="20"/>
                <w:szCs w:val="20"/>
              </w:rPr>
              <w:br/>
              <w:t>объектов</w:t>
            </w:r>
          </w:p>
        </w:tc>
        <w:tc>
          <w:tcPr>
            <w:tcW w:w="1134" w:type="dxa"/>
            <w:shd w:val="clear" w:color="auto" w:fill="auto"/>
            <w:vAlign w:val="center"/>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Сметная стоимость объекта, руб.</w:t>
            </w:r>
          </w:p>
        </w:tc>
        <w:tc>
          <w:tcPr>
            <w:tcW w:w="1776" w:type="dxa"/>
            <w:shd w:val="clear" w:color="auto" w:fill="auto"/>
            <w:vAlign w:val="center"/>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Стоимость</w:t>
            </w:r>
            <w:r w:rsidRPr="00F04E18">
              <w:rPr>
                <w:rFonts w:ascii="Arial" w:hAnsi="Arial" w:cs="Arial"/>
                <w:sz w:val="20"/>
                <w:szCs w:val="20"/>
              </w:rPr>
              <w:br/>
              <w:t>работ на</w:t>
            </w:r>
            <w:r w:rsidRPr="00F04E18">
              <w:rPr>
                <w:rFonts w:ascii="Arial" w:hAnsi="Arial" w:cs="Arial"/>
                <w:sz w:val="20"/>
                <w:szCs w:val="20"/>
              </w:rPr>
              <w:br/>
              <w:t>плановый</w:t>
            </w:r>
            <w:r w:rsidRPr="00F04E18">
              <w:rPr>
                <w:rFonts w:ascii="Arial" w:hAnsi="Arial" w:cs="Arial"/>
                <w:sz w:val="20"/>
                <w:szCs w:val="20"/>
              </w:rPr>
              <w:br/>
              <w:t>период, тыс.</w:t>
            </w:r>
            <w:r w:rsidRPr="00F04E18">
              <w:rPr>
                <w:rFonts w:ascii="Arial" w:hAnsi="Arial" w:cs="Arial"/>
                <w:sz w:val="20"/>
                <w:szCs w:val="20"/>
              </w:rPr>
              <w:br/>
              <w:t>руб.</w:t>
            </w:r>
          </w:p>
        </w:tc>
      </w:tr>
      <w:tr w:rsidR="00F04E18" w:rsidRPr="00F04E18" w:rsidTr="00E976A2">
        <w:trPr>
          <w:trHeight w:val="821"/>
        </w:trPr>
        <w:tc>
          <w:tcPr>
            <w:tcW w:w="6445" w:type="dxa"/>
            <w:gridSpan w:val="6"/>
            <w:shd w:val="clear" w:color="auto" w:fill="auto"/>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2022-2026 гг. Всего 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c>
          <w:tcPr>
            <w:tcW w:w="1134"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sz w:val="20"/>
                <w:szCs w:val="20"/>
              </w:rPr>
            </w:pPr>
            <w:r w:rsidRPr="00F04E18">
              <w:rPr>
                <w:rFonts w:ascii="Arial" w:hAnsi="Arial" w:cs="Arial"/>
                <w:sz w:val="20"/>
                <w:szCs w:val="20"/>
              </w:rPr>
              <w:t>1 349 739,8</w:t>
            </w:r>
          </w:p>
        </w:tc>
      </w:tr>
      <w:tr w:rsidR="00F04E18" w:rsidRPr="00F04E18" w:rsidTr="00E976A2">
        <w:trPr>
          <w:trHeight w:val="360"/>
        </w:trPr>
        <w:tc>
          <w:tcPr>
            <w:tcW w:w="9355" w:type="dxa"/>
            <w:gridSpan w:val="8"/>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2022 год</w:t>
            </w:r>
          </w:p>
        </w:tc>
      </w:tr>
      <w:tr w:rsidR="00F04E18" w:rsidRPr="00F04E18" w:rsidTr="00E976A2">
        <w:trPr>
          <w:trHeight w:val="390"/>
        </w:trPr>
        <w:tc>
          <w:tcPr>
            <w:tcW w:w="543"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w:t>
            </w:r>
          </w:p>
        </w:tc>
        <w:tc>
          <w:tcPr>
            <w:tcW w:w="2429" w:type="dxa"/>
            <w:shd w:val="clear" w:color="auto" w:fill="auto"/>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ул. Бауманская, д. 30</w:t>
            </w:r>
          </w:p>
        </w:tc>
        <w:tc>
          <w:tcPr>
            <w:tcW w:w="851"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СМР</w:t>
            </w:r>
          </w:p>
        </w:tc>
        <w:tc>
          <w:tcPr>
            <w:tcW w:w="1138"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84</w:t>
            </w:r>
          </w:p>
        </w:tc>
        <w:tc>
          <w:tcPr>
            <w:tcW w:w="850"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1980</w:t>
            </w:r>
          </w:p>
        </w:tc>
        <w:tc>
          <w:tcPr>
            <w:tcW w:w="6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w:t>
            </w:r>
          </w:p>
        </w:tc>
        <w:tc>
          <w:tcPr>
            <w:tcW w:w="1134" w:type="dxa"/>
            <w:vMerge w:val="restart"/>
            <w:shd w:val="clear" w:color="auto" w:fill="auto"/>
            <w:noWrap/>
            <w:vAlign w:val="center"/>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119 214,9</w:t>
            </w: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bCs/>
                <w:sz w:val="20"/>
                <w:szCs w:val="20"/>
              </w:rPr>
            </w:pPr>
            <w:r w:rsidRPr="00F04E18">
              <w:rPr>
                <w:rFonts w:ascii="Arial" w:hAnsi="Arial" w:cs="Arial"/>
                <w:bCs/>
                <w:sz w:val="20"/>
                <w:szCs w:val="20"/>
              </w:rPr>
              <w:t>119 214,9</w:t>
            </w:r>
          </w:p>
        </w:tc>
      </w:tr>
      <w:tr w:rsidR="00F04E18" w:rsidRPr="00F04E18" w:rsidTr="00E976A2">
        <w:trPr>
          <w:trHeight w:val="600"/>
        </w:trPr>
        <w:tc>
          <w:tcPr>
            <w:tcW w:w="543"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2429" w:type="dxa"/>
            <w:shd w:val="clear" w:color="auto" w:fill="auto"/>
            <w:vAlign w:val="bottom"/>
            <w:hideMark/>
          </w:tcPr>
          <w:p w:rsidR="0059125A" w:rsidRPr="00F04E18" w:rsidRDefault="0059125A" w:rsidP="004D58EA">
            <w:pPr>
              <w:suppressAutoHyphens w:val="0"/>
              <w:autoSpaceDN/>
              <w:textAlignment w:val="auto"/>
              <w:rPr>
                <w:rFonts w:ascii="Arial" w:hAnsi="Arial" w:cs="Arial"/>
                <w:iCs/>
                <w:sz w:val="20"/>
                <w:szCs w:val="20"/>
              </w:rPr>
            </w:pPr>
            <w:r w:rsidRPr="00F04E18">
              <w:rPr>
                <w:rFonts w:ascii="Arial" w:hAnsi="Arial" w:cs="Arial"/>
                <w:iCs/>
                <w:sz w:val="20"/>
                <w:szCs w:val="20"/>
              </w:rPr>
              <w:t>за счет средств</w:t>
            </w:r>
            <w:r w:rsidRPr="00F04E18">
              <w:rPr>
                <w:rFonts w:ascii="Arial" w:hAnsi="Arial" w:cs="Arial"/>
                <w:iCs/>
                <w:sz w:val="20"/>
                <w:szCs w:val="20"/>
              </w:rPr>
              <w:br/>
              <w:t>местного бюджета</w:t>
            </w:r>
          </w:p>
        </w:tc>
        <w:tc>
          <w:tcPr>
            <w:tcW w:w="851"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8"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4" w:type="dxa"/>
            <w:vMerge/>
            <w:vAlign w:val="center"/>
            <w:hideMark/>
          </w:tcPr>
          <w:p w:rsidR="0059125A" w:rsidRPr="00F04E18" w:rsidRDefault="0059125A" w:rsidP="004D58EA">
            <w:pPr>
              <w:suppressAutoHyphens w:val="0"/>
              <w:autoSpaceDN/>
              <w:textAlignment w:val="auto"/>
              <w:rPr>
                <w:rFonts w:ascii="Arial" w:hAnsi="Arial" w:cs="Arial"/>
                <w:bCs/>
                <w:sz w:val="20"/>
                <w:szCs w:val="20"/>
              </w:rPr>
            </w:pP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sz w:val="20"/>
                <w:szCs w:val="20"/>
              </w:rPr>
            </w:pPr>
            <w:r w:rsidRPr="00F04E18">
              <w:rPr>
                <w:rFonts w:ascii="Arial" w:hAnsi="Arial" w:cs="Arial"/>
                <w:sz w:val="20"/>
                <w:szCs w:val="20"/>
              </w:rPr>
              <w:t>77 474,8</w:t>
            </w:r>
          </w:p>
        </w:tc>
      </w:tr>
      <w:tr w:rsidR="00F04E18" w:rsidRPr="00F04E18" w:rsidTr="00E976A2">
        <w:trPr>
          <w:trHeight w:val="375"/>
        </w:trPr>
        <w:tc>
          <w:tcPr>
            <w:tcW w:w="543"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2</w:t>
            </w:r>
          </w:p>
        </w:tc>
        <w:tc>
          <w:tcPr>
            <w:tcW w:w="2429"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ул. Космонавтов, д. 35 А</w:t>
            </w:r>
          </w:p>
        </w:tc>
        <w:tc>
          <w:tcPr>
            <w:tcW w:w="851"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СМР</w:t>
            </w:r>
          </w:p>
        </w:tc>
        <w:tc>
          <w:tcPr>
            <w:tcW w:w="1138"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84</w:t>
            </w:r>
          </w:p>
        </w:tc>
        <w:tc>
          <w:tcPr>
            <w:tcW w:w="850"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1986</w:t>
            </w:r>
          </w:p>
        </w:tc>
        <w:tc>
          <w:tcPr>
            <w:tcW w:w="6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w:t>
            </w:r>
          </w:p>
        </w:tc>
        <w:tc>
          <w:tcPr>
            <w:tcW w:w="1134" w:type="dxa"/>
            <w:vMerge w:val="restart"/>
            <w:shd w:val="clear" w:color="auto" w:fill="auto"/>
            <w:noWrap/>
            <w:vAlign w:val="center"/>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76 493,0</w:t>
            </w: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bCs/>
                <w:sz w:val="20"/>
                <w:szCs w:val="20"/>
              </w:rPr>
            </w:pPr>
            <w:r w:rsidRPr="00F04E18">
              <w:rPr>
                <w:rFonts w:ascii="Arial" w:hAnsi="Arial" w:cs="Arial"/>
                <w:bCs/>
                <w:sz w:val="20"/>
                <w:szCs w:val="20"/>
              </w:rPr>
              <w:t>76 493,0</w:t>
            </w:r>
          </w:p>
        </w:tc>
      </w:tr>
      <w:tr w:rsidR="00F04E18" w:rsidRPr="00F04E18" w:rsidTr="00E976A2">
        <w:trPr>
          <w:trHeight w:val="675"/>
        </w:trPr>
        <w:tc>
          <w:tcPr>
            <w:tcW w:w="543"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2429" w:type="dxa"/>
            <w:shd w:val="clear" w:color="auto" w:fill="auto"/>
            <w:vAlign w:val="bottom"/>
            <w:hideMark/>
          </w:tcPr>
          <w:p w:rsidR="0059125A" w:rsidRPr="00F04E18" w:rsidRDefault="0059125A" w:rsidP="004D58EA">
            <w:pPr>
              <w:suppressAutoHyphens w:val="0"/>
              <w:autoSpaceDN/>
              <w:textAlignment w:val="auto"/>
              <w:rPr>
                <w:rFonts w:ascii="Arial" w:hAnsi="Arial" w:cs="Arial"/>
                <w:iCs/>
                <w:sz w:val="20"/>
                <w:szCs w:val="20"/>
              </w:rPr>
            </w:pPr>
            <w:r w:rsidRPr="00F04E18">
              <w:rPr>
                <w:rFonts w:ascii="Arial" w:hAnsi="Arial" w:cs="Arial"/>
                <w:iCs/>
                <w:sz w:val="20"/>
                <w:szCs w:val="20"/>
              </w:rPr>
              <w:t>за счет средств</w:t>
            </w:r>
            <w:r w:rsidRPr="00F04E18">
              <w:rPr>
                <w:rFonts w:ascii="Arial" w:hAnsi="Arial" w:cs="Arial"/>
                <w:iCs/>
                <w:sz w:val="20"/>
                <w:szCs w:val="20"/>
              </w:rPr>
              <w:br/>
              <w:t>местного бюджета</w:t>
            </w:r>
          </w:p>
        </w:tc>
        <w:tc>
          <w:tcPr>
            <w:tcW w:w="851"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8"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4" w:type="dxa"/>
            <w:vMerge/>
            <w:vAlign w:val="center"/>
            <w:hideMark/>
          </w:tcPr>
          <w:p w:rsidR="0059125A" w:rsidRPr="00F04E18" w:rsidRDefault="0059125A" w:rsidP="004D58EA">
            <w:pPr>
              <w:suppressAutoHyphens w:val="0"/>
              <w:autoSpaceDN/>
              <w:textAlignment w:val="auto"/>
              <w:rPr>
                <w:rFonts w:ascii="Arial" w:hAnsi="Arial" w:cs="Arial"/>
                <w:bCs/>
                <w:sz w:val="20"/>
                <w:szCs w:val="20"/>
              </w:rPr>
            </w:pP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sz w:val="20"/>
                <w:szCs w:val="20"/>
              </w:rPr>
            </w:pPr>
            <w:r w:rsidRPr="00F04E18">
              <w:rPr>
                <w:rFonts w:ascii="Arial" w:hAnsi="Arial" w:cs="Arial"/>
                <w:sz w:val="20"/>
                <w:szCs w:val="20"/>
              </w:rPr>
              <w:t>76 493,0</w:t>
            </w:r>
          </w:p>
        </w:tc>
      </w:tr>
      <w:tr w:rsidR="00F04E18" w:rsidRPr="00F04E18" w:rsidTr="00E976A2">
        <w:trPr>
          <w:trHeight w:val="330"/>
        </w:trPr>
        <w:tc>
          <w:tcPr>
            <w:tcW w:w="543"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3</w:t>
            </w:r>
          </w:p>
        </w:tc>
        <w:tc>
          <w:tcPr>
            <w:tcW w:w="2429"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ул. Космонавтов, д. 41</w:t>
            </w:r>
          </w:p>
        </w:tc>
        <w:tc>
          <w:tcPr>
            <w:tcW w:w="851"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СМР</w:t>
            </w:r>
          </w:p>
        </w:tc>
        <w:tc>
          <w:tcPr>
            <w:tcW w:w="1138"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84</w:t>
            </w:r>
          </w:p>
        </w:tc>
        <w:tc>
          <w:tcPr>
            <w:tcW w:w="850"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1981</w:t>
            </w:r>
          </w:p>
        </w:tc>
        <w:tc>
          <w:tcPr>
            <w:tcW w:w="6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w:t>
            </w:r>
          </w:p>
        </w:tc>
        <w:tc>
          <w:tcPr>
            <w:tcW w:w="1134" w:type="dxa"/>
            <w:vMerge w:val="restart"/>
            <w:shd w:val="clear" w:color="auto" w:fill="auto"/>
            <w:noWrap/>
            <w:vAlign w:val="center"/>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118 610,5</w:t>
            </w: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bCs/>
                <w:sz w:val="20"/>
                <w:szCs w:val="20"/>
              </w:rPr>
            </w:pPr>
            <w:r w:rsidRPr="00F04E18">
              <w:rPr>
                <w:rFonts w:ascii="Arial" w:hAnsi="Arial" w:cs="Arial"/>
                <w:bCs/>
                <w:sz w:val="20"/>
                <w:szCs w:val="20"/>
              </w:rPr>
              <w:t>118 610,5</w:t>
            </w:r>
          </w:p>
        </w:tc>
      </w:tr>
      <w:tr w:rsidR="00F04E18" w:rsidRPr="00F04E18" w:rsidTr="00E976A2">
        <w:trPr>
          <w:trHeight w:val="675"/>
        </w:trPr>
        <w:tc>
          <w:tcPr>
            <w:tcW w:w="543"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2429" w:type="dxa"/>
            <w:shd w:val="clear" w:color="auto" w:fill="auto"/>
            <w:vAlign w:val="bottom"/>
            <w:hideMark/>
          </w:tcPr>
          <w:p w:rsidR="0059125A" w:rsidRPr="00F04E18" w:rsidRDefault="0059125A" w:rsidP="004D58EA">
            <w:pPr>
              <w:suppressAutoHyphens w:val="0"/>
              <w:autoSpaceDN/>
              <w:textAlignment w:val="auto"/>
              <w:rPr>
                <w:rFonts w:ascii="Arial" w:hAnsi="Arial" w:cs="Arial"/>
                <w:iCs/>
                <w:sz w:val="20"/>
                <w:szCs w:val="20"/>
              </w:rPr>
            </w:pPr>
            <w:r w:rsidRPr="00F04E18">
              <w:rPr>
                <w:rFonts w:ascii="Arial" w:hAnsi="Arial" w:cs="Arial"/>
                <w:iCs/>
                <w:sz w:val="20"/>
                <w:szCs w:val="20"/>
              </w:rPr>
              <w:t xml:space="preserve">за счет средств </w:t>
            </w:r>
            <w:r w:rsidRPr="00F04E18">
              <w:rPr>
                <w:rFonts w:ascii="Arial" w:hAnsi="Arial" w:cs="Arial"/>
                <w:iCs/>
                <w:sz w:val="20"/>
                <w:szCs w:val="20"/>
              </w:rPr>
              <w:br/>
              <w:t>местного бюджета</w:t>
            </w:r>
          </w:p>
        </w:tc>
        <w:tc>
          <w:tcPr>
            <w:tcW w:w="851"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8"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4" w:type="dxa"/>
            <w:vMerge/>
            <w:vAlign w:val="center"/>
            <w:hideMark/>
          </w:tcPr>
          <w:p w:rsidR="0059125A" w:rsidRPr="00F04E18" w:rsidRDefault="0059125A" w:rsidP="004D58EA">
            <w:pPr>
              <w:suppressAutoHyphens w:val="0"/>
              <w:autoSpaceDN/>
              <w:textAlignment w:val="auto"/>
              <w:rPr>
                <w:rFonts w:ascii="Arial" w:hAnsi="Arial" w:cs="Arial"/>
                <w:bCs/>
                <w:sz w:val="20"/>
                <w:szCs w:val="20"/>
              </w:rPr>
            </w:pP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sz w:val="20"/>
                <w:szCs w:val="20"/>
              </w:rPr>
            </w:pPr>
            <w:r w:rsidRPr="00F04E18">
              <w:rPr>
                <w:rFonts w:ascii="Arial" w:hAnsi="Arial" w:cs="Arial"/>
                <w:sz w:val="20"/>
                <w:szCs w:val="20"/>
              </w:rPr>
              <w:t>118 610,5</w:t>
            </w:r>
          </w:p>
        </w:tc>
      </w:tr>
      <w:tr w:rsidR="00F04E18" w:rsidRPr="00F04E18" w:rsidTr="00E976A2">
        <w:trPr>
          <w:trHeight w:val="330"/>
        </w:trPr>
        <w:tc>
          <w:tcPr>
            <w:tcW w:w="543"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4</w:t>
            </w:r>
          </w:p>
        </w:tc>
        <w:tc>
          <w:tcPr>
            <w:tcW w:w="2429" w:type="dxa"/>
            <w:shd w:val="clear" w:color="auto" w:fill="auto"/>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пр. Ленинский, д. 47</w:t>
            </w:r>
          </w:p>
        </w:tc>
        <w:tc>
          <w:tcPr>
            <w:tcW w:w="851"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ПСД</w:t>
            </w:r>
          </w:p>
        </w:tc>
        <w:tc>
          <w:tcPr>
            <w:tcW w:w="1138"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1-447с</w:t>
            </w:r>
          </w:p>
        </w:tc>
        <w:tc>
          <w:tcPr>
            <w:tcW w:w="850"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1962</w:t>
            </w:r>
          </w:p>
        </w:tc>
        <w:tc>
          <w:tcPr>
            <w:tcW w:w="6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 </w:t>
            </w:r>
          </w:p>
        </w:tc>
        <w:tc>
          <w:tcPr>
            <w:tcW w:w="1134" w:type="dxa"/>
            <w:vMerge w:val="restart"/>
            <w:shd w:val="clear" w:color="auto" w:fill="auto"/>
            <w:noWrap/>
            <w:vAlign w:val="center"/>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11 026,6</w:t>
            </w: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bCs/>
                <w:sz w:val="20"/>
                <w:szCs w:val="20"/>
              </w:rPr>
            </w:pPr>
            <w:r w:rsidRPr="00F04E18">
              <w:rPr>
                <w:rFonts w:ascii="Arial" w:hAnsi="Arial" w:cs="Arial"/>
                <w:bCs/>
                <w:sz w:val="20"/>
                <w:szCs w:val="20"/>
              </w:rPr>
              <w:t>11 026,6</w:t>
            </w:r>
          </w:p>
        </w:tc>
      </w:tr>
      <w:tr w:rsidR="00F04E18" w:rsidRPr="00F04E18" w:rsidTr="00E976A2">
        <w:trPr>
          <w:trHeight w:val="675"/>
        </w:trPr>
        <w:tc>
          <w:tcPr>
            <w:tcW w:w="543"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2429" w:type="dxa"/>
            <w:shd w:val="clear" w:color="auto" w:fill="auto"/>
            <w:vAlign w:val="bottom"/>
            <w:hideMark/>
          </w:tcPr>
          <w:p w:rsidR="0059125A" w:rsidRPr="00F04E18" w:rsidRDefault="0059125A" w:rsidP="004D58EA">
            <w:pPr>
              <w:suppressAutoHyphens w:val="0"/>
              <w:autoSpaceDN/>
              <w:textAlignment w:val="auto"/>
              <w:rPr>
                <w:rFonts w:ascii="Arial" w:hAnsi="Arial" w:cs="Arial"/>
                <w:iCs/>
                <w:sz w:val="20"/>
                <w:szCs w:val="20"/>
              </w:rPr>
            </w:pPr>
            <w:r w:rsidRPr="00F04E18">
              <w:rPr>
                <w:rFonts w:ascii="Arial" w:hAnsi="Arial" w:cs="Arial"/>
                <w:iCs/>
                <w:sz w:val="20"/>
                <w:szCs w:val="20"/>
              </w:rPr>
              <w:t>за счет средств</w:t>
            </w:r>
            <w:r w:rsidRPr="00F04E18">
              <w:rPr>
                <w:rFonts w:ascii="Arial" w:hAnsi="Arial" w:cs="Arial"/>
                <w:iCs/>
                <w:sz w:val="20"/>
                <w:szCs w:val="20"/>
              </w:rPr>
              <w:br/>
              <w:t>местного бюджета</w:t>
            </w:r>
          </w:p>
        </w:tc>
        <w:tc>
          <w:tcPr>
            <w:tcW w:w="851"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8"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4" w:type="dxa"/>
            <w:vMerge/>
            <w:vAlign w:val="center"/>
            <w:hideMark/>
          </w:tcPr>
          <w:p w:rsidR="0059125A" w:rsidRPr="00F04E18" w:rsidRDefault="0059125A" w:rsidP="004D58EA">
            <w:pPr>
              <w:suppressAutoHyphens w:val="0"/>
              <w:autoSpaceDN/>
              <w:textAlignment w:val="auto"/>
              <w:rPr>
                <w:rFonts w:ascii="Arial" w:hAnsi="Arial" w:cs="Arial"/>
                <w:bCs/>
                <w:sz w:val="20"/>
                <w:szCs w:val="20"/>
              </w:rPr>
            </w:pP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sz w:val="20"/>
                <w:szCs w:val="20"/>
              </w:rPr>
            </w:pPr>
            <w:r w:rsidRPr="00F04E18">
              <w:rPr>
                <w:rFonts w:ascii="Arial" w:hAnsi="Arial" w:cs="Arial"/>
                <w:sz w:val="20"/>
                <w:szCs w:val="20"/>
              </w:rPr>
              <w:t>11 026,6</w:t>
            </w:r>
          </w:p>
        </w:tc>
      </w:tr>
      <w:tr w:rsidR="00F04E18" w:rsidRPr="00F04E18" w:rsidTr="00E976A2">
        <w:trPr>
          <w:trHeight w:val="330"/>
        </w:trPr>
        <w:tc>
          <w:tcPr>
            <w:tcW w:w="543"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5</w:t>
            </w:r>
          </w:p>
        </w:tc>
        <w:tc>
          <w:tcPr>
            <w:tcW w:w="2429"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пр. Ленинский, д. 37</w:t>
            </w:r>
          </w:p>
        </w:tc>
        <w:tc>
          <w:tcPr>
            <w:tcW w:w="851"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ПСД</w:t>
            </w:r>
          </w:p>
        </w:tc>
        <w:tc>
          <w:tcPr>
            <w:tcW w:w="1138"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1-447с</w:t>
            </w:r>
          </w:p>
        </w:tc>
        <w:tc>
          <w:tcPr>
            <w:tcW w:w="850"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1961</w:t>
            </w:r>
          </w:p>
        </w:tc>
        <w:tc>
          <w:tcPr>
            <w:tcW w:w="6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 </w:t>
            </w:r>
          </w:p>
        </w:tc>
        <w:tc>
          <w:tcPr>
            <w:tcW w:w="1134" w:type="dxa"/>
            <w:vMerge w:val="restart"/>
            <w:shd w:val="clear" w:color="auto" w:fill="auto"/>
            <w:noWrap/>
            <w:vAlign w:val="center"/>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11 136,7</w:t>
            </w: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bCs/>
                <w:sz w:val="20"/>
                <w:szCs w:val="20"/>
              </w:rPr>
            </w:pPr>
            <w:r w:rsidRPr="00F04E18">
              <w:rPr>
                <w:rFonts w:ascii="Arial" w:hAnsi="Arial" w:cs="Arial"/>
                <w:bCs/>
                <w:sz w:val="20"/>
                <w:szCs w:val="20"/>
              </w:rPr>
              <w:t>11 136,7</w:t>
            </w:r>
          </w:p>
        </w:tc>
      </w:tr>
      <w:tr w:rsidR="00F04E18" w:rsidRPr="00F04E18" w:rsidTr="00E976A2">
        <w:trPr>
          <w:trHeight w:val="675"/>
        </w:trPr>
        <w:tc>
          <w:tcPr>
            <w:tcW w:w="543"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2429" w:type="dxa"/>
            <w:shd w:val="clear" w:color="auto" w:fill="auto"/>
            <w:vAlign w:val="bottom"/>
            <w:hideMark/>
          </w:tcPr>
          <w:p w:rsidR="0059125A" w:rsidRPr="00F04E18" w:rsidRDefault="0059125A" w:rsidP="004D58EA">
            <w:pPr>
              <w:suppressAutoHyphens w:val="0"/>
              <w:autoSpaceDN/>
              <w:textAlignment w:val="auto"/>
              <w:rPr>
                <w:rFonts w:ascii="Arial" w:hAnsi="Arial" w:cs="Arial"/>
                <w:iCs/>
                <w:sz w:val="20"/>
                <w:szCs w:val="20"/>
              </w:rPr>
            </w:pPr>
            <w:r w:rsidRPr="00F04E18">
              <w:rPr>
                <w:rFonts w:ascii="Arial" w:hAnsi="Arial" w:cs="Arial"/>
                <w:iCs/>
                <w:sz w:val="20"/>
                <w:szCs w:val="20"/>
              </w:rPr>
              <w:t xml:space="preserve">за счет средств </w:t>
            </w:r>
            <w:r w:rsidRPr="00F04E18">
              <w:rPr>
                <w:rFonts w:ascii="Arial" w:hAnsi="Arial" w:cs="Arial"/>
                <w:iCs/>
                <w:sz w:val="20"/>
                <w:szCs w:val="20"/>
              </w:rPr>
              <w:br/>
              <w:t>местного бюджета</w:t>
            </w:r>
          </w:p>
        </w:tc>
        <w:tc>
          <w:tcPr>
            <w:tcW w:w="851"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8"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4" w:type="dxa"/>
            <w:vMerge/>
            <w:vAlign w:val="center"/>
            <w:hideMark/>
          </w:tcPr>
          <w:p w:rsidR="0059125A" w:rsidRPr="00F04E18" w:rsidRDefault="0059125A" w:rsidP="004D58EA">
            <w:pPr>
              <w:suppressAutoHyphens w:val="0"/>
              <w:autoSpaceDN/>
              <w:textAlignment w:val="auto"/>
              <w:rPr>
                <w:rFonts w:ascii="Arial" w:hAnsi="Arial" w:cs="Arial"/>
                <w:bCs/>
                <w:sz w:val="20"/>
                <w:szCs w:val="20"/>
              </w:rPr>
            </w:pP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sz w:val="20"/>
                <w:szCs w:val="20"/>
              </w:rPr>
            </w:pPr>
            <w:r w:rsidRPr="00F04E18">
              <w:rPr>
                <w:rFonts w:ascii="Arial" w:hAnsi="Arial" w:cs="Arial"/>
                <w:sz w:val="20"/>
                <w:szCs w:val="20"/>
              </w:rPr>
              <w:t>11 136,7</w:t>
            </w:r>
          </w:p>
        </w:tc>
      </w:tr>
      <w:tr w:rsidR="00F04E18" w:rsidRPr="00F04E18" w:rsidTr="00E976A2">
        <w:trPr>
          <w:trHeight w:val="300"/>
        </w:trPr>
        <w:tc>
          <w:tcPr>
            <w:tcW w:w="543"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6</w:t>
            </w:r>
          </w:p>
        </w:tc>
        <w:tc>
          <w:tcPr>
            <w:tcW w:w="2429" w:type="dxa"/>
            <w:shd w:val="clear" w:color="auto" w:fill="auto"/>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пр. Ленинский, д. 43</w:t>
            </w:r>
          </w:p>
        </w:tc>
        <w:tc>
          <w:tcPr>
            <w:tcW w:w="851"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ПСД</w:t>
            </w:r>
          </w:p>
        </w:tc>
        <w:tc>
          <w:tcPr>
            <w:tcW w:w="1138"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1-447с</w:t>
            </w:r>
          </w:p>
        </w:tc>
        <w:tc>
          <w:tcPr>
            <w:tcW w:w="850"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1962</w:t>
            </w:r>
          </w:p>
        </w:tc>
        <w:tc>
          <w:tcPr>
            <w:tcW w:w="6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 </w:t>
            </w:r>
          </w:p>
        </w:tc>
        <w:tc>
          <w:tcPr>
            <w:tcW w:w="1134" w:type="dxa"/>
            <w:vMerge w:val="restart"/>
            <w:shd w:val="clear" w:color="auto" w:fill="auto"/>
            <w:noWrap/>
            <w:vAlign w:val="center"/>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11 031,8</w:t>
            </w: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bCs/>
                <w:sz w:val="20"/>
                <w:szCs w:val="20"/>
              </w:rPr>
            </w:pPr>
            <w:r w:rsidRPr="00F04E18">
              <w:rPr>
                <w:rFonts w:ascii="Arial" w:hAnsi="Arial" w:cs="Arial"/>
                <w:bCs/>
                <w:sz w:val="20"/>
                <w:szCs w:val="20"/>
              </w:rPr>
              <w:t>11 031,8</w:t>
            </w:r>
          </w:p>
        </w:tc>
      </w:tr>
      <w:tr w:rsidR="00F04E18" w:rsidRPr="00F04E18" w:rsidTr="00E976A2">
        <w:trPr>
          <w:trHeight w:val="675"/>
        </w:trPr>
        <w:tc>
          <w:tcPr>
            <w:tcW w:w="543"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2429" w:type="dxa"/>
            <w:shd w:val="clear" w:color="auto" w:fill="auto"/>
            <w:vAlign w:val="bottom"/>
            <w:hideMark/>
          </w:tcPr>
          <w:p w:rsidR="0059125A" w:rsidRPr="00F04E18" w:rsidRDefault="0059125A" w:rsidP="004D58EA">
            <w:pPr>
              <w:suppressAutoHyphens w:val="0"/>
              <w:autoSpaceDN/>
              <w:textAlignment w:val="auto"/>
              <w:rPr>
                <w:rFonts w:ascii="Arial" w:hAnsi="Arial" w:cs="Arial"/>
                <w:iCs/>
                <w:sz w:val="20"/>
                <w:szCs w:val="20"/>
              </w:rPr>
            </w:pPr>
            <w:r w:rsidRPr="00F04E18">
              <w:rPr>
                <w:rFonts w:ascii="Arial" w:hAnsi="Arial" w:cs="Arial"/>
                <w:iCs/>
                <w:sz w:val="20"/>
                <w:szCs w:val="20"/>
              </w:rPr>
              <w:t>за счет средств</w:t>
            </w:r>
            <w:r w:rsidRPr="00F04E18">
              <w:rPr>
                <w:rFonts w:ascii="Arial" w:hAnsi="Arial" w:cs="Arial"/>
                <w:iCs/>
                <w:sz w:val="20"/>
                <w:szCs w:val="20"/>
              </w:rPr>
              <w:br/>
              <w:t>местного бюджета</w:t>
            </w:r>
          </w:p>
        </w:tc>
        <w:tc>
          <w:tcPr>
            <w:tcW w:w="851"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8"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4" w:type="dxa"/>
            <w:vMerge/>
            <w:vAlign w:val="center"/>
            <w:hideMark/>
          </w:tcPr>
          <w:p w:rsidR="0059125A" w:rsidRPr="00F04E18" w:rsidRDefault="0059125A" w:rsidP="004D58EA">
            <w:pPr>
              <w:suppressAutoHyphens w:val="0"/>
              <w:autoSpaceDN/>
              <w:textAlignment w:val="auto"/>
              <w:rPr>
                <w:rFonts w:ascii="Arial" w:hAnsi="Arial" w:cs="Arial"/>
                <w:bCs/>
                <w:sz w:val="20"/>
                <w:szCs w:val="20"/>
              </w:rPr>
            </w:pP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sz w:val="20"/>
                <w:szCs w:val="20"/>
              </w:rPr>
            </w:pPr>
            <w:r w:rsidRPr="00F04E18">
              <w:rPr>
                <w:rFonts w:ascii="Arial" w:hAnsi="Arial" w:cs="Arial"/>
                <w:sz w:val="20"/>
                <w:szCs w:val="20"/>
              </w:rPr>
              <w:t>11 031,8</w:t>
            </w:r>
          </w:p>
        </w:tc>
      </w:tr>
      <w:tr w:rsidR="00F04E18" w:rsidRPr="00F04E18" w:rsidTr="00E976A2">
        <w:trPr>
          <w:trHeight w:val="345"/>
        </w:trPr>
        <w:tc>
          <w:tcPr>
            <w:tcW w:w="543"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2429"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пр. Ленинский, д. 48</w:t>
            </w:r>
          </w:p>
        </w:tc>
        <w:tc>
          <w:tcPr>
            <w:tcW w:w="851"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ПСД</w:t>
            </w:r>
          </w:p>
        </w:tc>
        <w:tc>
          <w:tcPr>
            <w:tcW w:w="1138"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1-447с</w:t>
            </w:r>
          </w:p>
        </w:tc>
        <w:tc>
          <w:tcPr>
            <w:tcW w:w="850"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1963</w:t>
            </w:r>
          </w:p>
        </w:tc>
        <w:tc>
          <w:tcPr>
            <w:tcW w:w="634"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4" w:type="dxa"/>
            <w:vMerge w:val="restart"/>
            <w:shd w:val="clear" w:color="auto" w:fill="auto"/>
            <w:noWrap/>
            <w:vAlign w:val="center"/>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11 192,7</w:t>
            </w: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bCs/>
                <w:sz w:val="20"/>
                <w:szCs w:val="20"/>
              </w:rPr>
            </w:pPr>
            <w:r w:rsidRPr="00F04E18">
              <w:rPr>
                <w:rFonts w:ascii="Arial" w:hAnsi="Arial" w:cs="Arial"/>
                <w:bCs/>
                <w:sz w:val="20"/>
                <w:szCs w:val="20"/>
              </w:rPr>
              <w:t>11 192,7</w:t>
            </w:r>
          </w:p>
        </w:tc>
      </w:tr>
      <w:tr w:rsidR="00F04E18" w:rsidRPr="00F04E18" w:rsidTr="00E976A2">
        <w:trPr>
          <w:trHeight w:val="675"/>
        </w:trPr>
        <w:tc>
          <w:tcPr>
            <w:tcW w:w="543"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7</w:t>
            </w:r>
          </w:p>
        </w:tc>
        <w:tc>
          <w:tcPr>
            <w:tcW w:w="2429" w:type="dxa"/>
            <w:shd w:val="clear" w:color="auto" w:fill="auto"/>
            <w:vAlign w:val="bottom"/>
            <w:hideMark/>
          </w:tcPr>
          <w:p w:rsidR="0059125A" w:rsidRPr="00F04E18" w:rsidRDefault="0059125A" w:rsidP="004D58EA">
            <w:pPr>
              <w:suppressAutoHyphens w:val="0"/>
              <w:autoSpaceDN/>
              <w:textAlignment w:val="auto"/>
              <w:rPr>
                <w:rFonts w:ascii="Arial" w:hAnsi="Arial" w:cs="Arial"/>
                <w:iCs/>
                <w:sz w:val="20"/>
                <w:szCs w:val="20"/>
              </w:rPr>
            </w:pPr>
            <w:r w:rsidRPr="00F04E18">
              <w:rPr>
                <w:rFonts w:ascii="Arial" w:hAnsi="Arial" w:cs="Arial"/>
                <w:iCs/>
                <w:sz w:val="20"/>
                <w:szCs w:val="20"/>
              </w:rPr>
              <w:t>за счет средств</w:t>
            </w:r>
            <w:r w:rsidRPr="00F04E18">
              <w:rPr>
                <w:rFonts w:ascii="Arial" w:hAnsi="Arial" w:cs="Arial"/>
                <w:iCs/>
                <w:sz w:val="20"/>
                <w:szCs w:val="20"/>
              </w:rPr>
              <w:br/>
              <w:t>местного бюджета</w:t>
            </w:r>
          </w:p>
        </w:tc>
        <w:tc>
          <w:tcPr>
            <w:tcW w:w="851"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8"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4" w:type="dxa"/>
            <w:vMerge/>
            <w:vAlign w:val="center"/>
            <w:hideMark/>
          </w:tcPr>
          <w:p w:rsidR="0059125A" w:rsidRPr="00F04E18" w:rsidRDefault="0059125A" w:rsidP="004D58EA">
            <w:pPr>
              <w:suppressAutoHyphens w:val="0"/>
              <w:autoSpaceDN/>
              <w:textAlignment w:val="auto"/>
              <w:rPr>
                <w:rFonts w:ascii="Arial" w:hAnsi="Arial" w:cs="Arial"/>
                <w:bCs/>
                <w:sz w:val="20"/>
                <w:szCs w:val="20"/>
              </w:rPr>
            </w:pP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sz w:val="20"/>
                <w:szCs w:val="20"/>
              </w:rPr>
            </w:pPr>
            <w:r w:rsidRPr="00F04E18">
              <w:rPr>
                <w:rFonts w:ascii="Arial" w:hAnsi="Arial" w:cs="Arial"/>
                <w:sz w:val="20"/>
                <w:szCs w:val="20"/>
              </w:rPr>
              <w:t>11 192,7</w:t>
            </w:r>
          </w:p>
        </w:tc>
      </w:tr>
      <w:tr w:rsidR="00F04E18" w:rsidRPr="00F04E18" w:rsidTr="00E976A2">
        <w:trPr>
          <w:trHeight w:val="345"/>
        </w:trPr>
        <w:tc>
          <w:tcPr>
            <w:tcW w:w="543"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2429" w:type="dxa"/>
            <w:shd w:val="clear" w:color="auto" w:fill="auto"/>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xml:space="preserve">ИТОГО </w:t>
            </w:r>
          </w:p>
        </w:tc>
        <w:tc>
          <w:tcPr>
            <w:tcW w:w="851"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8"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3</w:t>
            </w:r>
          </w:p>
        </w:tc>
        <w:tc>
          <w:tcPr>
            <w:tcW w:w="11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358 706,2</w:t>
            </w: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bCs/>
                <w:sz w:val="20"/>
                <w:szCs w:val="20"/>
              </w:rPr>
            </w:pPr>
            <w:r w:rsidRPr="00F04E18">
              <w:rPr>
                <w:rFonts w:ascii="Arial" w:hAnsi="Arial" w:cs="Arial"/>
                <w:bCs/>
                <w:sz w:val="20"/>
                <w:szCs w:val="20"/>
              </w:rPr>
              <w:t>358 706,2</w:t>
            </w:r>
          </w:p>
        </w:tc>
      </w:tr>
      <w:tr w:rsidR="00F04E18" w:rsidRPr="00F04E18" w:rsidTr="00E976A2">
        <w:trPr>
          <w:trHeight w:val="345"/>
        </w:trPr>
        <w:tc>
          <w:tcPr>
            <w:tcW w:w="9355" w:type="dxa"/>
            <w:gridSpan w:val="8"/>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2023 год</w:t>
            </w:r>
          </w:p>
        </w:tc>
      </w:tr>
      <w:tr w:rsidR="00F04E18" w:rsidRPr="00F04E18" w:rsidTr="00E976A2">
        <w:trPr>
          <w:trHeight w:val="330"/>
        </w:trPr>
        <w:tc>
          <w:tcPr>
            <w:tcW w:w="543"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8</w:t>
            </w:r>
          </w:p>
        </w:tc>
        <w:tc>
          <w:tcPr>
            <w:tcW w:w="2429" w:type="dxa"/>
            <w:shd w:val="clear" w:color="auto" w:fill="auto"/>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пр. Ленинский, д. 47</w:t>
            </w:r>
          </w:p>
        </w:tc>
        <w:tc>
          <w:tcPr>
            <w:tcW w:w="851"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СМР</w:t>
            </w:r>
          </w:p>
        </w:tc>
        <w:tc>
          <w:tcPr>
            <w:tcW w:w="1138"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1-447с</w:t>
            </w:r>
          </w:p>
        </w:tc>
        <w:tc>
          <w:tcPr>
            <w:tcW w:w="850"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1962</w:t>
            </w:r>
          </w:p>
        </w:tc>
        <w:tc>
          <w:tcPr>
            <w:tcW w:w="6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w:t>
            </w:r>
          </w:p>
        </w:tc>
        <w:tc>
          <w:tcPr>
            <w:tcW w:w="1134" w:type="dxa"/>
            <w:vMerge w:val="restart"/>
            <w:shd w:val="clear" w:color="auto" w:fill="auto"/>
            <w:noWrap/>
            <w:vAlign w:val="center"/>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81 200,4</w:t>
            </w: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bCs/>
                <w:sz w:val="20"/>
                <w:szCs w:val="20"/>
              </w:rPr>
            </w:pPr>
            <w:r w:rsidRPr="00F04E18">
              <w:rPr>
                <w:rFonts w:ascii="Arial" w:hAnsi="Arial" w:cs="Arial"/>
                <w:bCs/>
                <w:sz w:val="20"/>
                <w:szCs w:val="20"/>
              </w:rPr>
              <w:t>81 200,4</w:t>
            </w:r>
          </w:p>
        </w:tc>
      </w:tr>
      <w:tr w:rsidR="00F04E18" w:rsidRPr="00F04E18" w:rsidTr="00E976A2">
        <w:trPr>
          <w:trHeight w:val="675"/>
        </w:trPr>
        <w:tc>
          <w:tcPr>
            <w:tcW w:w="543"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2429" w:type="dxa"/>
            <w:shd w:val="clear" w:color="auto" w:fill="auto"/>
            <w:vAlign w:val="bottom"/>
            <w:hideMark/>
          </w:tcPr>
          <w:p w:rsidR="0059125A" w:rsidRPr="00F04E18" w:rsidRDefault="0059125A" w:rsidP="004D58EA">
            <w:pPr>
              <w:suppressAutoHyphens w:val="0"/>
              <w:autoSpaceDN/>
              <w:textAlignment w:val="auto"/>
              <w:rPr>
                <w:rFonts w:ascii="Arial" w:hAnsi="Arial" w:cs="Arial"/>
                <w:iCs/>
                <w:sz w:val="20"/>
                <w:szCs w:val="20"/>
              </w:rPr>
            </w:pPr>
            <w:r w:rsidRPr="00F04E18">
              <w:rPr>
                <w:rFonts w:ascii="Arial" w:hAnsi="Arial" w:cs="Arial"/>
                <w:iCs/>
                <w:sz w:val="20"/>
                <w:szCs w:val="20"/>
              </w:rPr>
              <w:t>за счет средств</w:t>
            </w:r>
            <w:r w:rsidRPr="00F04E18">
              <w:rPr>
                <w:rFonts w:ascii="Arial" w:hAnsi="Arial" w:cs="Arial"/>
                <w:iCs/>
                <w:sz w:val="20"/>
                <w:szCs w:val="20"/>
              </w:rPr>
              <w:br/>
              <w:t>местного бюджета</w:t>
            </w:r>
          </w:p>
        </w:tc>
        <w:tc>
          <w:tcPr>
            <w:tcW w:w="851"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8"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4" w:type="dxa"/>
            <w:vMerge/>
            <w:vAlign w:val="center"/>
            <w:hideMark/>
          </w:tcPr>
          <w:p w:rsidR="0059125A" w:rsidRPr="00F04E18" w:rsidRDefault="0059125A" w:rsidP="004D58EA">
            <w:pPr>
              <w:suppressAutoHyphens w:val="0"/>
              <w:autoSpaceDN/>
              <w:textAlignment w:val="auto"/>
              <w:rPr>
                <w:rFonts w:ascii="Arial" w:hAnsi="Arial" w:cs="Arial"/>
                <w:bCs/>
                <w:sz w:val="20"/>
                <w:szCs w:val="20"/>
              </w:rPr>
            </w:pP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iCs/>
                <w:sz w:val="20"/>
                <w:szCs w:val="20"/>
              </w:rPr>
            </w:pPr>
            <w:r w:rsidRPr="00F04E18">
              <w:rPr>
                <w:rFonts w:ascii="Arial" w:hAnsi="Arial" w:cs="Arial"/>
                <w:iCs/>
                <w:sz w:val="20"/>
                <w:szCs w:val="20"/>
              </w:rPr>
              <w:t>39 460,3</w:t>
            </w:r>
          </w:p>
        </w:tc>
      </w:tr>
      <w:tr w:rsidR="00F04E18" w:rsidRPr="00F04E18" w:rsidTr="00E976A2">
        <w:trPr>
          <w:trHeight w:val="345"/>
        </w:trPr>
        <w:tc>
          <w:tcPr>
            <w:tcW w:w="543"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2429"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ИТОГО</w:t>
            </w:r>
          </w:p>
        </w:tc>
        <w:tc>
          <w:tcPr>
            <w:tcW w:w="851"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8"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center"/>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1</w:t>
            </w:r>
          </w:p>
        </w:tc>
        <w:tc>
          <w:tcPr>
            <w:tcW w:w="1134" w:type="dxa"/>
            <w:shd w:val="clear" w:color="auto" w:fill="auto"/>
            <w:noWrap/>
            <w:vAlign w:val="center"/>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 </w:t>
            </w: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bCs/>
                <w:sz w:val="20"/>
                <w:szCs w:val="20"/>
              </w:rPr>
            </w:pPr>
            <w:r w:rsidRPr="00F04E18">
              <w:rPr>
                <w:rFonts w:ascii="Arial" w:hAnsi="Arial" w:cs="Arial"/>
                <w:bCs/>
                <w:sz w:val="20"/>
                <w:szCs w:val="20"/>
              </w:rPr>
              <w:t>81 200,4</w:t>
            </w:r>
          </w:p>
        </w:tc>
      </w:tr>
      <w:tr w:rsidR="00F04E18" w:rsidRPr="00F04E18" w:rsidTr="00E976A2">
        <w:trPr>
          <w:trHeight w:val="345"/>
        </w:trPr>
        <w:tc>
          <w:tcPr>
            <w:tcW w:w="9355" w:type="dxa"/>
            <w:gridSpan w:val="8"/>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2024 год</w:t>
            </w:r>
          </w:p>
        </w:tc>
      </w:tr>
      <w:tr w:rsidR="00F04E18" w:rsidRPr="00F04E18" w:rsidTr="00E976A2">
        <w:trPr>
          <w:trHeight w:val="330"/>
        </w:trPr>
        <w:tc>
          <w:tcPr>
            <w:tcW w:w="543"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9</w:t>
            </w:r>
          </w:p>
        </w:tc>
        <w:tc>
          <w:tcPr>
            <w:tcW w:w="2429"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ул. Б. Хмельницкого, д. 21</w:t>
            </w:r>
          </w:p>
        </w:tc>
        <w:tc>
          <w:tcPr>
            <w:tcW w:w="851"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СМР</w:t>
            </w:r>
          </w:p>
        </w:tc>
        <w:tc>
          <w:tcPr>
            <w:tcW w:w="1138"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сталинка</w:t>
            </w:r>
          </w:p>
        </w:tc>
        <w:tc>
          <w:tcPr>
            <w:tcW w:w="850"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1954</w:t>
            </w:r>
          </w:p>
        </w:tc>
        <w:tc>
          <w:tcPr>
            <w:tcW w:w="6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w:t>
            </w:r>
          </w:p>
        </w:tc>
        <w:tc>
          <w:tcPr>
            <w:tcW w:w="1134" w:type="dxa"/>
            <w:vMerge w:val="restart"/>
            <w:shd w:val="clear" w:color="auto" w:fill="auto"/>
            <w:noWrap/>
            <w:vAlign w:val="center"/>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53 665,2</w:t>
            </w: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bCs/>
                <w:sz w:val="20"/>
                <w:szCs w:val="20"/>
              </w:rPr>
            </w:pPr>
            <w:r w:rsidRPr="00F04E18">
              <w:rPr>
                <w:rFonts w:ascii="Arial" w:hAnsi="Arial" w:cs="Arial"/>
                <w:bCs/>
                <w:sz w:val="20"/>
                <w:szCs w:val="20"/>
              </w:rPr>
              <w:t>53 665,2</w:t>
            </w:r>
          </w:p>
        </w:tc>
      </w:tr>
      <w:tr w:rsidR="00F04E18" w:rsidRPr="00F04E18" w:rsidTr="00E976A2">
        <w:trPr>
          <w:trHeight w:val="630"/>
        </w:trPr>
        <w:tc>
          <w:tcPr>
            <w:tcW w:w="543"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2429" w:type="dxa"/>
            <w:shd w:val="clear" w:color="auto" w:fill="auto"/>
            <w:vAlign w:val="bottom"/>
            <w:hideMark/>
          </w:tcPr>
          <w:p w:rsidR="0059125A" w:rsidRPr="00F04E18" w:rsidRDefault="0059125A" w:rsidP="004D58EA">
            <w:pPr>
              <w:suppressAutoHyphens w:val="0"/>
              <w:autoSpaceDN/>
              <w:textAlignment w:val="auto"/>
              <w:rPr>
                <w:rFonts w:ascii="Arial" w:hAnsi="Arial" w:cs="Arial"/>
                <w:iCs/>
                <w:sz w:val="20"/>
                <w:szCs w:val="20"/>
              </w:rPr>
            </w:pPr>
            <w:r w:rsidRPr="00F04E18">
              <w:rPr>
                <w:rFonts w:ascii="Arial" w:hAnsi="Arial" w:cs="Arial"/>
                <w:iCs/>
                <w:sz w:val="20"/>
                <w:szCs w:val="20"/>
              </w:rPr>
              <w:t>за счет средств</w:t>
            </w:r>
            <w:r w:rsidRPr="00F04E18">
              <w:rPr>
                <w:rFonts w:ascii="Arial" w:hAnsi="Arial" w:cs="Arial"/>
                <w:iCs/>
                <w:sz w:val="20"/>
                <w:szCs w:val="20"/>
              </w:rPr>
              <w:br/>
              <w:t>местного бюджета</w:t>
            </w:r>
          </w:p>
        </w:tc>
        <w:tc>
          <w:tcPr>
            <w:tcW w:w="851"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8"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4" w:type="dxa"/>
            <w:vMerge/>
            <w:vAlign w:val="center"/>
            <w:hideMark/>
          </w:tcPr>
          <w:p w:rsidR="0059125A" w:rsidRPr="00F04E18" w:rsidRDefault="0059125A" w:rsidP="004D58EA">
            <w:pPr>
              <w:suppressAutoHyphens w:val="0"/>
              <w:autoSpaceDN/>
              <w:textAlignment w:val="auto"/>
              <w:rPr>
                <w:rFonts w:ascii="Arial" w:hAnsi="Arial" w:cs="Arial"/>
                <w:bCs/>
                <w:sz w:val="20"/>
                <w:szCs w:val="20"/>
              </w:rPr>
            </w:pP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sz w:val="20"/>
                <w:szCs w:val="20"/>
              </w:rPr>
            </w:pPr>
            <w:r w:rsidRPr="00F04E18">
              <w:rPr>
                <w:rFonts w:ascii="Arial" w:hAnsi="Arial" w:cs="Arial"/>
                <w:sz w:val="20"/>
                <w:szCs w:val="20"/>
              </w:rPr>
              <w:t>30 850,1</w:t>
            </w:r>
          </w:p>
        </w:tc>
      </w:tr>
      <w:tr w:rsidR="00F04E18" w:rsidRPr="00F04E18" w:rsidTr="00E976A2">
        <w:trPr>
          <w:trHeight w:val="330"/>
        </w:trPr>
        <w:tc>
          <w:tcPr>
            <w:tcW w:w="543"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10</w:t>
            </w:r>
          </w:p>
        </w:tc>
        <w:tc>
          <w:tcPr>
            <w:tcW w:w="2429"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пр. Ленинский, д. 37</w:t>
            </w:r>
          </w:p>
        </w:tc>
        <w:tc>
          <w:tcPr>
            <w:tcW w:w="851"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СМР</w:t>
            </w:r>
          </w:p>
        </w:tc>
        <w:tc>
          <w:tcPr>
            <w:tcW w:w="1138"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1-447с</w:t>
            </w:r>
          </w:p>
        </w:tc>
        <w:tc>
          <w:tcPr>
            <w:tcW w:w="850"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1961</w:t>
            </w:r>
          </w:p>
        </w:tc>
        <w:tc>
          <w:tcPr>
            <w:tcW w:w="6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w:t>
            </w:r>
          </w:p>
        </w:tc>
        <w:tc>
          <w:tcPr>
            <w:tcW w:w="1134" w:type="dxa"/>
            <w:vMerge w:val="restart"/>
            <w:shd w:val="clear" w:color="auto" w:fill="auto"/>
            <w:noWrap/>
            <w:vAlign w:val="center"/>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101 527,3</w:t>
            </w: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bCs/>
                <w:sz w:val="20"/>
                <w:szCs w:val="20"/>
              </w:rPr>
            </w:pPr>
            <w:r w:rsidRPr="00F04E18">
              <w:rPr>
                <w:rFonts w:ascii="Arial" w:hAnsi="Arial" w:cs="Arial"/>
                <w:bCs/>
                <w:sz w:val="20"/>
                <w:szCs w:val="20"/>
              </w:rPr>
              <w:t>101 527,3</w:t>
            </w:r>
          </w:p>
        </w:tc>
      </w:tr>
      <w:tr w:rsidR="00F04E18" w:rsidRPr="00F04E18" w:rsidTr="00E976A2">
        <w:trPr>
          <w:trHeight w:val="615"/>
        </w:trPr>
        <w:tc>
          <w:tcPr>
            <w:tcW w:w="543"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2429" w:type="dxa"/>
            <w:shd w:val="clear" w:color="auto" w:fill="auto"/>
            <w:vAlign w:val="bottom"/>
            <w:hideMark/>
          </w:tcPr>
          <w:p w:rsidR="0059125A" w:rsidRPr="00F04E18" w:rsidRDefault="0059125A" w:rsidP="004D58EA">
            <w:pPr>
              <w:suppressAutoHyphens w:val="0"/>
              <w:autoSpaceDN/>
              <w:textAlignment w:val="auto"/>
              <w:rPr>
                <w:rFonts w:ascii="Arial" w:hAnsi="Arial" w:cs="Arial"/>
                <w:iCs/>
                <w:sz w:val="20"/>
                <w:szCs w:val="20"/>
              </w:rPr>
            </w:pPr>
            <w:r w:rsidRPr="00F04E18">
              <w:rPr>
                <w:rFonts w:ascii="Arial" w:hAnsi="Arial" w:cs="Arial"/>
                <w:iCs/>
                <w:sz w:val="20"/>
                <w:szCs w:val="20"/>
              </w:rPr>
              <w:t>за счет средств</w:t>
            </w:r>
            <w:r w:rsidRPr="00F04E18">
              <w:rPr>
                <w:rFonts w:ascii="Arial" w:hAnsi="Arial" w:cs="Arial"/>
                <w:iCs/>
                <w:sz w:val="20"/>
                <w:szCs w:val="20"/>
              </w:rPr>
              <w:br/>
              <w:t>местного бюджета</w:t>
            </w:r>
          </w:p>
        </w:tc>
        <w:tc>
          <w:tcPr>
            <w:tcW w:w="851"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8"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4" w:type="dxa"/>
            <w:vMerge/>
            <w:vAlign w:val="center"/>
            <w:hideMark/>
          </w:tcPr>
          <w:p w:rsidR="0059125A" w:rsidRPr="00F04E18" w:rsidRDefault="0059125A" w:rsidP="004D58EA">
            <w:pPr>
              <w:suppressAutoHyphens w:val="0"/>
              <w:autoSpaceDN/>
              <w:textAlignment w:val="auto"/>
              <w:rPr>
                <w:rFonts w:ascii="Arial" w:hAnsi="Arial" w:cs="Arial"/>
                <w:bCs/>
                <w:sz w:val="20"/>
                <w:szCs w:val="20"/>
              </w:rPr>
            </w:pP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sz w:val="20"/>
                <w:szCs w:val="20"/>
              </w:rPr>
            </w:pPr>
            <w:r w:rsidRPr="00F04E18">
              <w:rPr>
                <w:rFonts w:ascii="Arial" w:hAnsi="Arial" w:cs="Arial"/>
                <w:sz w:val="20"/>
                <w:szCs w:val="20"/>
              </w:rPr>
              <w:t>58 364,1</w:t>
            </w:r>
          </w:p>
        </w:tc>
      </w:tr>
      <w:tr w:rsidR="00F04E18" w:rsidRPr="00F04E18" w:rsidTr="00E976A2">
        <w:trPr>
          <w:trHeight w:val="330"/>
        </w:trPr>
        <w:tc>
          <w:tcPr>
            <w:tcW w:w="543"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11</w:t>
            </w:r>
          </w:p>
        </w:tc>
        <w:tc>
          <w:tcPr>
            <w:tcW w:w="2429"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пр. Ленинский, д. 43</w:t>
            </w:r>
          </w:p>
        </w:tc>
        <w:tc>
          <w:tcPr>
            <w:tcW w:w="851"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СМР</w:t>
            </w:r>
          </w:p>
        </w:tc>
        <w:tc>
          <w:tcPr>
            <w:tcW w:w="1138"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1-447с</w:t>
            </w:r>
          </w:p>
        </w:tc>
        <w:tc>
          <w:tcPr>
            <w:tcW w:w="850"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1961</w:t>
            </w:r>
          </w:p>
        </w:tc>
        <w:tc>
          <w:tcPr>
            <w:tcW w:w="6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w:t>
            </w:r>
          </w:p>
        </w:tc>
        <w:tc>
          <w:tcPr>
            <w:tcW w:w="1134" w:type="dxa"/>
            <w:vMerge w:val="restart"/>
            <w:shd w:val="clear" w:color="auto" w:fill="auto"/>
            <w:noWrap/>
            <w:vAlign w:val="center"/>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37 104,2</w:t>
            </w: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bCs/>
                <w:sz w:val="20"/>
                <w:szCs w:val="20"/>
              </w:rPr>
            </w:pPr>
            <w:r w:rsidRPr="00F04E18">
              <w:rPr>
                <w:rFonts w:ascii="Arial" w:hAnsi="Arial" w:cs="Arial"/>
                <w:bCs/>
                <w:sz w:val="20"/>
                <w:szCs w:val="20"/>
              </w:rPr>
              <w:t>37 104,2</w:t>
            </w:r>
          </w:p>
        </w:tc>
      </w:tr>
      <w:tr w:rsidR="00F04E18" w:rsidRPr="00F04E18" w:rsidTr="00E976A2">
        <w:trPr>
          <w:trHeight w:val="615"/>
        </w:trPr>
        <w:tc>
          <w:tcPr>
            <w:tcW w:w="543"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2429" w:type="dxa"/>
            <w:shd w:val="clear" w:color="auto" w:fill="auto"/>
            <w:vAlign w:val="bottom"/>
            <w:hideMark/>
          </w:tcPr>
          <w:p w:rsidR="0059125A" w:rsidRPr="00F04E18" w:rsidRDefault="0059125A" w:rsidP="004D58EA">
            <w:pPr>
              <w:suppressAutoHyphens w:val="0"/>
              <w:autoSpaceDN/>
              <w:textAlignment w:val="auto"/>
              <w:rPr>
                <w:rFonts w:ascii="Arial" w:hAnsi="Arial" w:cs="Arial"/>
                <w:iCs/>
                <w:sz w:val="20"/>
                <w:szCs w:val="20"/>
              </w:rPr>
            </w:pPr>
            <w:r w:rsidRPr="00F04E18">
              <w:rPr>
                <w:rFonts w:ascii="Arial" w:hAnsi="Arial" w:cs="Arial"/>
                <w:iCs/>
                <w:sz w:val="20"/>
                <w:szCs w:val="20"/>
              </w:rPr>
              <w:t>за счет средств</w:t>
            </w:r>
            <w:r w:rsidRPr="00F04E18">
              <w:rPr>
                <w:rFonts w:ascii="Arial" w:hAnsi="Arial" w:cs="Arial"/>
                <w:iCs/>
                <w:sz w:val="20"/>
                <w:szCs w:val="20"/>
              </w:rPr>
              <w:br/>
              <w:t>местного бюджета</w:t>
            </w:r>
          </w:p>
        </w:tc>
        <w:tc>
          <w:tcPr>
            <w:tcW w:w="851"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8"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4" w:type="dxa"/>
            <w:vMerge/>
            <w:vAlign w:val="center"/>
            <w:hideMark/>
          </w:tcPr>
          <w:p w:rsidR="0059125A" w:rsidRPr="00F04E18" w:rsidRDefault="0059125A" w:rsidP="004D58EA">
            <w:pPr>
              <w:suppressAutoHyphens w:val="0"/>
              <w:autoSpaceDN/>
              <w:textAlignment w:val="auto"/>
              <w:rPr>
                <w:rFonts w:ascii="Arial" w:hAnsi="Arial" w:cs="Arial"/>
                <w:bCs/>
                <w:sz w:val="20"/>
                <w:szCs w:val="20"/>
              </w:rPr>
            </w:pP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sz w:val="20"/>
                <w:szCs w:val="20"/>
              </w:rPr>
            </w:pPr>
            <w:r w:rsidRPr="00F04E18">
              <w:rPr>
                <w:rFonts w:ascii="Arial" w:hAnsi="Arial" w:cs="Arial"/>
                <w:sz w:val="20"/>
                <w:szCs w:val="20"/>
              </w:rPr>
              <w:t>21 329,8</w:t>
            </w:r>
          </w:p>
        </w:tc>
      </w:tr>
      <w:tr w:rsidR="00F04E18" w:rsidRPr="00F04E18" w:rsidTr="00E976A2">
        <w:trPr>
          <w:trHeight w:val="330"/>
        </w:trPr>
        <w:tc>
          <w:tcPr>
            <w:tcW w:w="543"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12</w:t>
            </w:r>
          </w:p>
        </w:tc>
        <w:tc>
          <w:tcPr>
            <w:tcW w:w="2429"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пр. Ленинский, д. 48</w:t>
            </w:r>
          </w:p>
        </w:tc>
        <w:tc>
          <w:tcPr>
            <w:tcW w:w="851"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СМР</w:t>
            </w:r>
          </w:p>
        </w:tc>
        <w:tc>
          <w:tcPr>
            <w:tcW w:w="1138"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1-447с</w:t>
            </w:r>
          </w:p>
        </w:tc>
        <w:tc>
          <w:tcPr>
            <w:tcW w:w="850"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1961</w:t>
            </w:r>
          </w:p>
        </w:tc>
        <w:tc>
          <w:tcPr>
            <w:tcW w:w="6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w:t>
            </w:r>
          </w:p>
        </w:tc>
        <w:tc>
          <w:tcPr>
            <w:tcW w:w="1134" w:type="dxa"/>
            <w:vMerge w:val="restart"/>
            <w:shd w:val="clear" w:color="auto" w:fill="auto"/>
            <w:noWrap/>
            <w:vAlign w:val="center"/>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21 110,3</w:t>
            </w: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bCs/>
                <w:sz w:val="20"/>
                <w:szCs w:val="20"/>
              </w:rPr>
            </w:pPr>
            <w:r w:rsidRPr="00F04E18">
              <w:rPr>
                <w:rFonts w:ascii="Arial" w:hAnsi="Arial" w:cs="Arial"/>
                <w:bCs/>
                <w:sz w:val="20"/>
                <w:szCs w:val="20"/>
              </w:rPr>
              <w:t>21 110,3</w:t>
            </w:r>
          </w:p>
        </w:tc>
      </w:tr>
      <w:tr w:rsidR="00F04E18" w:rsidRPr="00F04E18" w:rsidTr="00E976A2">
        <w:trPr>
          <w:trHeight w:val="615"/>
        </w:trPr>
        <w:tc>
          <w:tcPr>
            <w:tcW w:w="543"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2429" w:type="dxa"/>
            <w:shd w:val="clear" w:color="auto" w:fill="auto"/>
            <w:vAlign w:val="bottom"/>
            <w:hideMark/>
          </w:tcPr>
          <w:p w:rsidR="0059125A" w:rsidRPr="00F04E18" w:rsidRDefault="0059125A" w:rsidP="004D58EA">
            <w:pPr>
              <w:suppressAutoHyphens w:val="0"/>
              <w:autoSpaceDN/>
              <w:textAlignment w:val="auto"/>
              <w:rPr>
                <w:rFonts w:ascii="Arial" w:hAnsi="Arial" w:cs="Arial"/>
                <w:iCs/>
                <w:sz w:val="20"/>
                <w:szCs w:val="20"/>
              </w:rPr>
            </w:pPr>
            <w:r w:rsidRPr="00F04E18">
              <w:rPr>
                <w:rFonts w:ascii="Arial" w:hAnsi="Arial" w:cs="Arial"/>
                <w:iCs/>
                <w:sz w:val="20"/>
                <w:szCs w:val="20"/>
              </w:rPr>
              <w:t>за счет средств</w:t>
            </w:r>
            <w:r w:rsidRPr="00F04E18">
              <w:rPr>
                <w:rFonts w:ascii="Arial" w:hAnsi="Arial" w:cs="Arial"/>
                <w:iCs/>
                <w:sz w:val="20"/>
                <w:szCs w:val="20"/>
              </w:rPr>
              <w:br/>
              <w:t>местного бюджета</w:t>
            </w:r>
          </w:p>
        </w:tc>
        <w:tc>
          <w:tcPr>
            <w:tcW w:w="851"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8"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4" w:type="dxa"/>
            <w:vMerge/>
            <w:vAlign w:val="center"/>
            <w:hideMark/>
          </w:tcPr>
          <w:p w:rsidR="0059125A" w:rsidRPr="00F04E18" w:rsidRDefault="0059125A" w:rsidP="004D58EA">
            <w:pPr>
              <w:suppressAutoHyphens w:val="0"/>
              <w:autoSpaceDN/>
              <w:textAlignment w:val="auto"/>
              <w:rPr>
                <w:rFonts w:ascii="Arial" w:hAnsi="Arial" w:cs="Arial"/>
                <w:bCs/>
                <w:sz w:val="20"/>
                <w:szCs w:val="20"/>
              </w:rPr>
            </w:pP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sz w:val="20"/>
                <w:szCs w:val="20"/>
              </w:rPr>
            </w:pPr>
            <w:r w:rsidRPr="00F04E18">
              <w:rPr>
                <w:rFonts w:ascii="Arial" w:hAnsi="Arial" w:cs="Arial"/>
                <w:sz w:val="20"/>
                <w:szCs w:val="20"/>
              </w:rPr>
              <w:t>12 935,8</w:t>
            </w:r>
          </w:p>
        </w:tc>
      </w:tr>
      <w:tr w:rsidR="00F04E18" w:rsidRPr="00F04E18" w:rsidTr="00E976A2">
        <w:trPr>
          <w:trHeight w:val="330"/>
        </w:trPr>
        <w:tc>
          <w:tcPr>
            <w:tcW w:w="543"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13</w:t>
            </w:r>
          </w:p>
        </w:tc>
        <w:tc>
          <w:tcPr>
            <w:tcW w:w="2429"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ул. Бауманская, д. 34</w:t>
            </w:r>
          </w:p>
        </w:tc>
        <w:tc>
          <w:tcPr>
            <w:tcW w:w="851"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ПСД</w:t>
            </w:r>
          </w:p>
        </w:tc>
        <w:tc>
          <w:tcPr>
            <w:tcW w:w="1138"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84</w:t>
            </w:r>
          </w:p>
        </w:tc>
        <w:tc>
          <w:tcPr>
            <w:tcW w:w="850"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1981</w:t>
            </w:r>
          </w:p>
        </w:tc>
        <w:tc>
          <w:tcPr>
            <w:tcW w:w="6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 </w:t>
            </w:r>
          </w:p>
        </w:tc>
        <w:tc>
          <w:tcPr>
            <w:tcW w:w="1134" w:type="dxa"/>
            <w:vMerge w:val="restart"/>
            <w:shd w:val="clear" w:color="auto" w:fill="auto"/>
            <w:noWrap/>
            <w:vAlign w:val="center"/>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7 526,8</w:t>
            </w: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bCs/>
                <w:sz w:val="20"/>
                <w:szCs w:val="20"/>
              </w:rPr>
            </w:pPr>
            <w:r w:rsidRPr="00F04E18">
              <w:rPr>
                <w:rFonts w:ascii="Arial" w:hAnsi="Arial" w:cs="Arial"/>
                <w:bCs/>
                <w:sz w:val="20"/>
                <w:szCs w:val="20"/>
              </w:rPr>
              <w:t>7 526,8</w:t>
            </w:r>
          </w:p>
        </w:tc>
      </w:tr>
      <w:tr w:rsidR="00F04E18" w:rsidRPr="00F04E18" w:rsidTr="00E976A2">
        <w:trPr>
          <w:trHeight w:val="600"/>
        </w:trPr>
        <w:tc>
          <w:tcPr>
            <w:tcW w:w="543"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2429" w:type="dxa"/>
            <w:shd w:val="clear" w:color="auto" w:fill="auto"/>
            <w:vAlign w:val="bottom"/>
            <w:hideMark/>
          </w:tcPr>
          <w:p w:rsidR="0059125A" w:rsidRPr="00F04E18" w:rsidRDefault="0059125A" w:rsidP="004D58EA">
            <w:pPr>
              <w:suppressAutoHyphens w:val="0"/>
              <w:autoSpaceDN/>
              <w:textAlignment w:val="auto"/>
              <w:rPr>
                <w:rFonts w:ascii="Arial" w:hAnsi="Arial" w:cs="Arial"/>
                <w:iCs/>
                <w:sz w:val="20"/>
                <w:szCs w:val="20"/>
              </w:rPr>
            </w:pPr>
            <w:r w:rsidRPr="00F04E18">
              <w:rPr>
                <w:rFonts w:ascii="Arial" w:hAnsi="Arial" w:cs="Arial"/>
                <w:iCs/>
                <w:sz w:val="20"/>
                <w:szCs w:val="20"/>
              </w:rPr>
              <w:t>за счет средств</w:t>
            </w:r>
            <w:r w:rsidRPr="00F04E18">
              <w:rPr>
                <w:rFonts w:ascii="Arial" w:hAnsi="Arial" w:cs="Arial"/>
                <w:iCs/>
                <w:sz w:val="20"/>
                <w:szCs w:val="20"/>
              </w:rPr>
              <w:br/>
              <w:t>местного бюджета</w:t>
            </w:r>
          </w:p>
        </w:tc>
        <w:tc>
          <w:tcPr>
            <w:tcW w:w="851"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8"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4" w:type="dxa"/>
            <w:vMerge/>
            <w:vAlign w:val="center"/>
            <w:hideMark/>
          </w:tcPr>
          <w:p w:rsidR="0059125A" w:rsidRPr="00F04E18" w:rsidRDefault="0059125A" w:rsidP="004D58EA">
            <w:pPr>
              <w:suppressAutoHyphens w:val="0"/>
              <w:autoSpaceDN/>
              <w:textAlignment w:val="auto"/>
              <w:rPr>
                <w:rFonts w:ascii="Arial" w:hAnsi="Arial" w:cs="Arial"/>
                <w:bCs/>
                <w:sz w:val="20"/>
                <w:szCs w:val="20"/>
              </w:rPr>
            </w:pP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sz w:val="20"/>
                <w:szCs w:val="20"/>
              </w:rPr>
            </w:pPr>
            <w:r w:rsidRPr="00F04E18">
              <w:rPr>
                <w:rFonts w:ascii="Arial" w:hAnsi="Arial" w:cs="Arial"/>
                <w:sz w:val="20"/>
                <w:szCs w:val="20"/>
              </w:rPr>
              <w:t>7 526,8</w:t>
            </w:r>
          </w:p>
        </w:tc>
      </w:tr>
      <w:tr w:rsidR="00F04E18" w:rsidRPr="00F04E18" w:rsidTr="00E976A2">
        <w:trPr>
          <w:trHeight w:val="330"/>
        </w:trPr>
        <w:tc>
          <w:tcPr>
            <w:tcW w:w="543"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14</w:t>
            </w:r>
          </w:p>
        </w:tc>
        <w:tc>
          <w:tcPr>
            <w:tcW w:w="2429"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ул. Космонавтов, д. 31</w:t>
            </w:r>
          </w:p>
        </w:tc>
        <w:tc>
          <w:tcPr>
            <w:tcW w:w="851" w:type="dxa"/>
            <w:shd w:val="clear" w:color="auto" w:fill="auto"/>
            <w:noWrap/>
            <w:vAlign w:val="center"/>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ПСД</w:t>
            </w:r>
          </w:p>
        </w:tc>
        <w:tc>
          <w:tcPr>
            <w:tcW w:w="1138"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К-69</w:t>
            </w:r>
          </w:p>
        </w:tc>
        <w:tc>
          <w:tcPr>
            <w:tcW w:w="850"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1981</w:t>
            </w:r>
          </w:p>
        </w:tc>
        <w:tc>
          <w:tcPr>
            <w:tcW w:w="6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 </w:t>
            </w:r>
          </w:p>
        </w:tc>
        <w:tc>
          <w:tcPr>
            <w:tcW w:w="1134" w:type="dxa"/>
            <w:vMerge w:val="restart"/>
            <w:shd w:val="clear" w:color="auto" w:fill="auto"/>
            <w:noWrap/>
            <w:vAlign w:val="center"/>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7 626,5</w:t>
            </w: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bCs/>
                <w:sz w:val="20"/>
                <w:szCs w:val="20"/>
              </w:rPr>
            </w:pPr>
            <w:r w:rsidRPr="00F04E18">
              <w:rPr>
                <w:rFonts w:ascii="Arial" w:hAnsi="Arial" w:cs="Arial"/>
                <w:bCs/>
                <w:sz w:val="20"/>
                <w:szCs w:val="20"/>
              </w:rPr>
              <w:t>7 626,5</w:t>
            </w:r>
          </w:p>
        </w:tc>
      </w:tr>
      <w:tr w:rsidR="00F04E18" w:rsidRPr="00F04E18" w:rsidTr="00E976A2">
        <w:trPr>
          <w:trHeight w:val="600"/>
        </w:trPr>
        <w:tc>
          <w:tcPr>
            <w:tcW w:w="543"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2429" w:type="dxa"/>
            <w:shd w:val="clear" w:color="auto" w:fill="auto"/>
            <w:vAlign w:val="bottom"/>
            <w:hideMark/>
          </w:tcPr>
          <w:p w:rsidR="0059125A" w:rsidRPr="00F04E18" w:rsidRDefault="0059125A" w:rsidP="004D58EA">
            <w:pPr>
              <w:suppressAutoHyphens w:val="0"/>
              <w:autoSpaceDN/>
              <w:textAlignment w:val="auto"/>
              <w:rPr>
                <w:rFonts w:ascii="Arial" w:hAnsi="Arial" w:cs="Arial"/>
                <w:iCs/>
                <w:sz w:val="20"/>
                <w:szCs w:val="20"/>
              </w:rPr>
            </w:pPr>
            <w:r w:rsidRPr="00F04E18">
              <w:rPr>
                <w:rFonts w:ascii="Arial" w:hAnsi="Arial" w:cs="Arial"/>
                <w:iCs/>
                <w:sz w:val="20"/>
                <w:szCs w:val="20"/>
              </w:rPr>
              <w:t>за счет средств местного бюджета</w:t>
            </w:r>
          </w:p>
        </w:tc>
        <w:tc>
          <w:tcPr>
            <w:tcW w:w="851"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8"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4" w:type="dxa"/>
            <w:vMerge/>
            <w:vAlign w:val="center"/>
            <w:hideMark/>
          </w:tcPr>
          <w:p w:rsidR="0059125A" w:rsidRPr="00F04E18" w:rsidRDefault="0059125A" w:rsidP="004D58EA">
            <w:pPr>
              <w:suppressAutoHyphens w:val="0"/>
              <w:autoSpaceDN/>
              <w:textAlignment w:val="auto"/>
              <w:rPr>
                <w:rFonts w:ascii="Arial" w:hAnsi="Arial" w:cs="Arial"/>
                <w:bCs/>
                <w:sz w:val="20"/>
                <w:szCs w:val="20"/>
              </w:rPr>
            </w:pP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sz w:val="20"/>
                <w:szCs w:val="20"/>
              </w:rPr>
            </w:pPr>
            <w:r w:rsidRPr="00F04E18">
              <w:rPr>
                <w:rFonts w:ascii="Arial" w:hAnsi="Arial" w:cs="Arial"/>
                <w:sz w:val="20"/>
                <w:szCs w:val="20"/>
              </w:rPr>
              <w:t>7 626,5</w:t>
            </w:r>
          </w:p>
        </w:tc>
      </w:tr>
      <w:tr w:rsidR="00F04E18" w:rsidRPr="00F04E18" w:rsidTr="00E976A2">
        <w:trPr>
          <w:trHeight w:val="330"/>
        </w:trPr>
        <w:tc>
          <w:tcPr>
            <w:tcW w:w="543"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15</w:t>
            </w:r>
          </w:p>
        </w:tc>
        <w:tc>
          <w:tcPr>
            <w:tcW w:w="2429"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xml:space="preserve">пр. </w:t>
            </w:r>
            <w:r w:rsidR="003A301D" w:rsidRPr="00F04E18">
              <w:rPr>
                <w:rFonts w:ascii="Arial" w:hAnsi="Arial" w:cs="Arial"/>
                <w:sz w:val="20"/>
                <w:szCs w:val="20"/>
              </w:rPr>
              <w:t>Ленинский, д.</w:t>
            </w:r>
            <w:r w:rsidRPr="00F04E18">
              <w:rPr>
                <w:rFonts w:ascii="Arial" w:hAnsi="Arial" w:cs="Arial"/>
                <w:sz w:val="20"/>
                <w:szCs w:val="20"/>
              </w:rPr>
              <w:t>13</w:t>
            </w:r>
          </w:p>
        </w:tc>
        <w:tc>
          <w:tcPr>
            <w:tcW w:w="851"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ПСД (I этап)</w:t>
            </w:r>
          </w:p>
        </w:tc>
        <w:tc>
          <w:tcPr>
            <w:tcW w:w="1138"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сталинка</w:t>
            </w:r>
          </w:p>
        </w:tc>
        <w:tc>
          <w:tcPr>
            <w:tcW w:w="850"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1957</w:t>
            </w:r>
          </w:p>
        </w:tc>
        <w:tc>
          <w:tcPr>
            <w:tcW w:w="6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 </w:t>
            </w:r>
          </w:p>
        </w:tc>
        <w:tc>
          <w:tcPr>
            <w:tcW w:w="1134" w:type="dxa"/>
            <w:vMerge w:val="restart"/>
            <w:shd w:val="clear" w:color="auto" w:fill="auto"/>
            <w:noWrap/>
            <w:vAlign w:val="center"/>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26 578,4</w:t>
            </w: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bCs/>
                <w:sz w:val="20"/>
                <w:szCs w:val="20"/>
              </w:rPr>
            </w:pPr>
            <w:r w:rsidRPr="00F04E18">
              <w:rPr>
                <w:rFonts w:ascii="Arial" w:hAnsi="Arial" w:cs="Arial"/>
                <w:bCs/>
                <w:sz w:val="20"/>
                <w:szCs w:val="20"/>
              </w:rPr>
              <w:t>22 379,5</w:t>
            </w:r>
          </w:p>
        </w:tc>
      </w:tr>
      <w:tr w:rsidR="00F04E18" w:rsidRPr="00F04E18" w:rsidTr="00E976A2">
        <w:trPr>
          <w:trHeight w:val="675"/>
        </w:trPr>
        <w:tc>
          <w:tcPr>
            <w:tcW w:w="543"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2429" w:type="dxa"/>
            <w:shd w:val="clear" w:color="auto" w:fill="auto"/>
            <w:vAlign w:val="bottom"/>
            <w:hideMark/>
          </w:tcPr>
          <w:p w:rsidR="0059125A" w:rsidRPr="00F04E18" w:rsidRDefault="0059125A" w:rsidP="004D58EA">
            <w:pPr>
              <w:suppressAutoHyphens w:val="0"/>
              <w:autoSpaceDN/>
              <w:textAlignment w:val="auto"/>
              <w:rPr>
                <w:rFonts w:ascii="Arial" w:hAnsi="Arial" w:cs="Arial"/>
                <w:iCs/>
                <w:sz w:val="20"/>
                <w:szCs w:val="20"/>
              </w:rPr>
            </w:pPr>
            <w:r w:rsidRPr="00F04E18">
              <w:rPr>
                <w:rFonts w:ascii="Arial" w:hAnsi="Arial" w:cs="Arial"/>
                <w:iCs/>
                <w:sz w:val="20"/>
                <w:szCs w:val="20"/>
              </w:rPr>
              <w:t>за счет средств</w:t>
            </w:r>
            <w:r w:rsidRPr="00F04E18">
              <w:rPr>
                <w:rFonts w:ascii="Arial" w:hAnsi="Arial" w:cs="Arial"/>
                <w:iCs/>
                <w:sz w:val="20"/>
                <w:szCs w:val="20"/>
              </w:rPr>
              <w:br/>
              <w:t>местного бюджета</w:t>
            </w:r>
          </w:p>
        </w:tc>
        <w:tc>
          <w:tcPr>
            <w:tcW w:w="851"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8"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4" w:type="dxa"/>
            <w:vMerge/>
            <w:vAlign w:val="center"/>
            <w:hideMark/>
          </w:tcPr>
          <w:p w:rsidR="0059125A" w:rsidRPr="00F04E18" w:rsidRDefault="0059125A" w:rsidP="004D58EA">
            <w:pPr>
              <w:suppressAutoHyphens w:val="0"/>
              <w:autoSpaceDN/>
              <w:textAlignment w:val="auto"/>
              <w:rPr>
                <w:rFonts w:ascii="Arial" w:hAnsi="Arial" w:cs="Arial"/>
                <w:bCs/>
                <w:sz w:val="20"/>
                <w:szCs w:val="20"/>
              </w:rPr>
            </w:pP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sz w:val="20"/>
                <w:szCs w:val="20"/>
              </w:rPr>
            </w:pPr>
            <w:r w:rsidRPr="00F04E18">
              <w:rPr>
                <w:rFonts w:ascii="Arial" w:hAnsi="Arial" w:cs="Arial"/>
                <w:sz w:val="20"/>
                <w:szCs w:val="20"/>
              </w:rPr>
              <w:t>22 379,5</w:t>
            </w:r>
          </w:p>
        </w:tc>
      </w:tr>
      <w:tr w:rsidR="00F04E18" w:rsidRPr="00F04E18" w:rsidTr="00E976A2">
        <w:trPr>
          <w:trHeight w:val="330"/>
        </w:trPr>
        <w:tc>
          <w:tcPr>
            <w:tcW w:w="543"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16</w:t>
            </w:r>
          </w:p>
        </w:tc>
        <w:tc>
          <w:tcPr>
            <w:tcW w:w="2429"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ул. Космонавтов, д. 37</w:t>
            </w:r>
          </w:p>
        </w:tc>
        <w:tc>
          <w:tcPr>
            <w:tcW w:w="851"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ПСД</w:t>
            </w:r>
          </w:p>
        </w:tc>
        <w:tc>
          <w:tcPr>
            <w:tcW w:w="1138"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84</w:t>
            </w:r>
          </w:p>
        </w:tc>
        <w:tc>
          <w:tcPr>
            <w:tcW w:w="850"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1980</w:t>
            </w:r>
          </w:p>
        </w:tc>
        <w:tc>
          <w:tcPr>
            <w:tcW w:w="6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 </w:t>
            </w:r>
          </w:p>
        </w:tc>
        <w:tc>
          <w:tcPr>
            <w:tcW w:w="1134" w:type="dxa"/>
            <w:vMerge w:val="restart"/>
            <w:shd w:val="clear" w:color="auto" w:fill="auto"/>
            <w:noWrap/>
            <w:vAlign w:val="center"/>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7 622,2</w:t>
            </w: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bCs/>
                <w:sz w:val="20"/>
                <w:szCs w:val="20"/>
              </w:rPr>
            </w:pPr>
            <w:r w:rsidRPr="00F04E18">
              <w:rPr>
                <w:rFonts w:ascii="Arial" w:hAnsi="Arial" w:cs="Arial"/>
                <w:bCs/>
                <w:sz w:val="20"/>
                <w:szCs w:val="20"/>
              </w:rPr>
              <w:t>7 622,2</w:t>
            </w:r>
          </w:p>
        </w:tc>
      </w:tr>
      <w:tr w:rsidR="00F04E18" w:rsidRPr="00F04E18" w:rsidTr="00E976A2">
        <w:trPr>
          <w:trHeight w:val="675"/>
        </w:trPr>
        <w:tc>
          <w:tcPr>
            <w:tcW w:w="543"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2429" w:type="dxa"/>
            <w:shd w:val="clear" w:color="auto" w:fill="auto"/>
            <w:vAlign w:val="bottom"/>
            <w:hideMark/>
          </w:tcPr>
          <w:p w:rsidR="0059125A" w:rsidRPr="00F04E18" w:rsidRDefault="0059125A" w:rsidP="004D58EA">
            <w:pPr>
              <w:suppressAutoHyphens w:val="0"/>
              <w:autoSpaceDN/>
              <w:textAlignment w:val="auto"/>
              <w:rPr>
                <w:rFonts w:ascii="Arial" w:hAnsi="Arial" w:cs="Arial"/>
                <w:iCs/>
                <w:sz w:val="20"/>
                <w:szCs w:val="20"/>
              </w:rPr>
            </w:pPr>
            <w:r w:rsidRPr="00F04E18">
              <w:rPr>
                <w:rFonts w:ascii="Arial" w:hAnsi="Arial" w:cs="Arial"/>
                <w:iCs/>
                <w:sz w:val="20"/>
                <w:szCs w:val="20"/>
              </w:rPr>
              <w:t>за счет средств</w:t>
            </w:r>
            <w:r w:rsidRPr="00F04E18">
              <w:rPr>
                <w:rFonts w:ascii="Arial" w:hAnsi="Arial" w:cs="Arial"/>
                <w:iCs/>
                <w:sz w:val="20"/>
                <w:szCs w:val="20"/>
              </w:rPr>
              <w:br/>
              <w:t>местного бюджета</w:t>
            </w:r>
          </w:p>
        </w:tc>
        <w:tc>
          <w:tcPr>
            <w:tcW w:w="851"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8"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4" w:type="dxa"/>
            <w:vMerge/>
            <w:vAlign w:val="center"/>
            <w:hideMark/>
          </w:tcPr>
          <w:p w:rsidR="0059125A" w:rsidRPr="00F04E18" w:rsidRDefault="0059125A" w:rsidP="004D58EA">
            <w:pPr>
              <w:suppressAutoHyphens w:val="0"/>
              <w:autoSpaceDN/>
              <w:textAlignment w:val="auto"/>
              <w:rPr>
                <w:rFonts w:ascii="Arial" w:hAnsi="Arial" w:cs="Arial"/>
                <w:bCs/>
                <w:sz w:val="20"/>
                <w:szCs w:val="20"/>
              </w:rPr>
            </w:pP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sz w:val="20"/>
                <w:szCs w:val="20"/>
              </w:rPr>
            </w:pPr>
            <w:r w:rsidRPr="00F04E18">
              <w:rPr>
                <w:rFonts w:ascii="Arial" w:hAnsi="Arial" w:cs="Arial"/>
                <w:sz w:val="20"/>
                <w:szCs w:val="20"/>
              </w:rPr>
              <w:t>7 622,2</w:t>
            </w:r>
          </w:p>
        </w:tc>
      </w:tr>
      <w:tr w:rsidR="00F04E18" w:rsidRPr="00F04E18" w:rsidTr="00E976A2">
        <w:trPr>
          <w:trHeight w:val="330"/>
        </w:trPr>
        <w:tc>
          <w:tcPr>
            <w:tcW w:w="543"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17</w:t>
            </w:r>
          </w:p>
        </w:tc>
        <w:tc>
          <w:tcPr>
            <w:tcW w:w="2429" w:type="dxa"/>
            <w:shd w:val="clear" w:color="auto" w:fill="auto"/>
            <w:vAlign w:val="bottom"/>
            <w:hideMark/>
          </w:tcPr>
          <w:p w:rsidR="0059125A" w:rsidRPr="00F04E18" w:rsidRDefault="0059125A" w:rsidP="004D58EA">
            <w:pPr>
              <w:suppressAutoHyphens w:val="0"/>
              <w:autoSpaceDN/>
              <w:textAlignment w:val="auto"/>
              <w:rPr>
                <w:rFonts w:ascii="Arial" w:hAnsi="Arial" w:cs="Arial"/>
                <w:iCs/>
                <w:sz w:val="20"/>
                <w:szCs w:val="20"/>
              </w:rPr>
            </w:pPr>
            <w:r w:rsidRPr="00F04E18">
              <w:rPr>
                <w:rFonts w:ascii="Arial" w:hAnsi="Arial" w:cs="Arial"/>
                <w:iCs/>
                <w:sz w:val="20"/>
                <w:szCs w:val="20"/>
              </w:rPr>
              <w:t>ул. Бауманская, д. 32</w:t>
            </w:r>
          </w:p>
        </w:tc>
        <w:tc>
          <w:tcPr>
            <w:tcW w:w="851"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ПСД</w:t>
            </w:r>
          </w:p>
        </w:tc>
        <w:tc>
          <w:tcPr>
            <w:tcW w:w="1138"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111-112</w:t>
            </w:r>
          </w:p>
        </w:tc>
        <w:tc>
          <w:tcPr>
            <w:tcW w:w="850"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1995</w:t>
            </w:r>
          </w:p>
        </w:tc>
        <w:tc>
          <w:tcPr>
            <w:tcW w:w="6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 </w:t>
            </w:r>
          </w:p>
        </w:tc>
        <w:tc>
          <w:tcPr>
            <w:tcW w:w="1134" w:type="dxa"/>
            <w:vMerge w:val="restart"/>
            <w:shd w:val="clear" w:color="auto" w:fill="auto"/>
            <w:noWrap/>
            <w:vAlign w:val="center"/>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5 764,6</w:t>
            </w: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bCs/>
                <w:sz w:val="20"/>
                <w:szCs w:val="20"/>
              </w:rPr>
            </w:pPr>
            <w:r w:rsidRPr="00F04E18">
              <w:rPr>
                <w:rFonts w:ascii="Arial" w:hAnsi="Arial" w:cs="Arial"/>
                <w:bCs/>
                <w:sz w:val="20"/>
                <w:szCs w:val="20"/>
              </w:rPr>
              <w:t>5 764,6</w:t>
            </w:r>
          </w:p>
        </w:tc>
      </w:tr>
      <w:tr w:rsidR="00F04E18" w:rsidRPr="00F04E18" w:rsidTr="00E976A2">
        <w:trPr>
          <w:trHeight w:val="187"/>
        </w:trPr>
        <w:tc>
          <w:tcPr>
            <w:tcW w:w="543"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2429" w:type="dxa"/>
            <w:shd w:val="clear" w:color="auto" w:fill="auto"/>
            <w:vAlign w:val="bottom"/>
            <w:hideMark/>
          </w:tcPr>
          <w:p w:rsidR="0059125A" w:rsidRPr="00F04E18" w:rsidRDefault="0059125A" w:rsidP="0059125A">
            <w:pPr>
              <w:suppressAutoHyphens w:val="0"/>
              <w:autoSpaceDN/>
              <w:textAlignment w:val="auto"/>
              <w:rPr>
                <w:rFonts w:ascii="Arial" w:hAnsi="Arial" w:cs="Arial"/>
                <w:iCs/>
                <w:sz w:val="20"/>
                <w:szCs w:val="20"/>
              </w:rPr>
            </w:pPr>
            <w:r w:rsidRPr="00F04E18">
              <w:rPr>
                <w:rFonts w:ascii="Arial" w:hAnsi="Arial" w:cs="Arial"/>
                <w:iCs/>
                <w:sz w:val="20"/>
                <w:szCs w:val="20"/>
              </w:rPr>
              <w:t>за счет средств местного бюджета</w:t>
            </w:r>
          </w:p>
        </w:tc>
        <w:tc>
          <w:tcPr>
            <w:tcW w:w="851"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8"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4" w:type="dxa"/>
            <w:vMerge/>
            <w:vAlign w:val="center"/>
            <w:hideMark/>
          </w:tcPr>
          <w:p w:rsidR="0059125A" w:rsidRPr="00F04E18" w:rsidRDefault="0059125A" w:rsidP="004D58EA">
            <w:pPr>
              <w:suppressAutoHyphens w:val="0"/>
              <w:autoSpaceDN/>
              <w:textAlignment w:val="auto"/>
              <w:rPr>
                <w:rFonts w:ascii="Arial" w:hAnsi="Arial" w:cs="Arial"/>
                <w:bCs/>
                <w:sz w:val="20"/>
                <w:szCs w:val="20"/>
              </w:rPr>
            </w:pP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sz w:val="20"/>
                <w:szCs w:val="20"/>
              </w:rPr>
            </w:pPr>
            <w:r w:rsidRPr="00F04E18">
              <w:rPr>
                <w:rFonts w:ascii="Arial" w:hAnsi="Arial" w:cs="Arial"/>
                <w:sz w:val="20"/>
                <w:szCs w:val="20"/>
              </w:rPr>
              <w:t>5 764,6</w:t>
            </w:r>
          </w:p>
          <w:p w:rsidR="0059125A" w:rsidRPr="00F04E18" w:rsidRDefault="0059125A" w:rsidP="004D58EA">
            <w:pPr>
              <w:suppressAutoHyphens w:val="0"/>
              <w:autoSpaceDN/>
              <w:jc w:val="right"/>
              <w:textAlignment w:val="auto"/>
              <w:rPr>
                <w:rFonts w:ascii="Arial" w:hAnsi="Arial" w:cs="Arial"/>
                <w:sz w:val="20"/>
                <w:szCs w:val="20"/>
              </w:rPr>
            </w:pPr>
          </w:p>
        </w:tc>
      </w:tr>
      <w:tr w:rsidR="00F04E18" w:rsidRPr="00F04E18" w:rsidTr="00E976A2">
        <w:trPr>
          <w:trHeight w:val="345"/>
        </w:trPr>
        <w:tc>
          <w:tcPr>
            <w:tcW w:w="543"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2429"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ИТОГО</w:t>
            </w:r>
          </w:p>
        </w:tc>
        <w:tc>
          <w:tcPr>
            <w:tcW w:w="851"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8"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4</w:t>
            </w:r>
          </w:p>
        </w:tc>
        <w:tc>
          <w:tcPr>
            <w:tcW w:w="11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268 525,5</w:t>
            </w: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bCs/>
                <w:sz w:val="20"/>
                <w:szCs w:val="20"/>
              </w:rPr>
            </w:pPr>
            <w:r w:rsidRPr="00F04E18">
              <w:rPr>
                <w:rFonts w:ascii="Arial" w:hAnsi="Arial" w:cs="Arial"/>
                <w:bCs/>
                <w:sz w:val="20"/>
                <w:szCs w:val="20"/>
              </w:rPr>
              <w:t>264 326,6</w:t>
            </w:r>
          </w:p>
        </w:tc>
      </w:tr>
      <w:tr w:rsidR="00F04E18" w:rsidRPr="00F04E18" w:rsidTr="00E976A2">
        <w:trPr>
          <w:trHeight w:val="345"/>
        </w:trPr>
        <w:tc>
          <w:tcPr>
            <w:tcW w:w="9355" w:type="dxa"/>
            <w:gridSpan w:val="8"/>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2025 год</w:t>
            </w:r>
          </w:p>
        </w:tc>
      </w:tr>
      <w:tr w:rsidR="00F04E18" w:rsidRPr="00F04E18" w:rsidTr="00E976A2">
        <w:trPr>
          <w:trHeight w:val="330"/>
        </w:trPr>
        <w:tc>
          <w:tcPr>
            <w:tcW w:w="543"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18</w:t>
            </w:r>
          </w:p>
        </w:tc>
        <w:tc>
          <w:tcPr>
            <w:tcW w:w="2429"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xml:space="preserve"> 3 оъекта </w:t>
            </w:r>
          </w:p>
        </w:tc>
        <w:tc>
          <w:tcPr>
            <w:tcW w:w="851"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СМР</w:t>
            </w:r>
          </w:p>
        </w:tc>
        <w:tc>
          <w:tcPr>
            <w:tcW w:w="1138"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3</w:t>
            </w:r>
          </w:p>
        </w:tc>
        <w:tc>
          <w:tcPr>
            <w:tcW w:w="1134" w:type="dxa"/>
            <w:vMerge w:val="restart"/>
            <w:shd w:val="clear" w:color="auto" w:fill="auto"/>
            <w:noWrap/>
            <w:vAlign w:val="center"/>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321 161,0</w:t>
            </w:r>
          </w:p>
        </w:tc>
        <w:tc>
          <w:tcPr>
            <w:tcW w:w="1776" w:type="dxa"/>
            <w:vMerge w:val="restart"/>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bCs/>
                <w:sz w:val="20"/>
                <w:szCs w:val="20"/>
              </w:rPr>
            </w:pPr>
            <w:r w:rsidRPr="00F04E18">
              <w:rPr>
                <w:rFonts w:ascii="Arial" w:hAnsi="Arial" w:cs="Arial"/>
                <w:bCs/>
                <w:sz w:val="20"/>
                <w:szCs w:val="20"/>
              </w:rPr>
              <w:t>298 781,5</w:t>
            </w:r>
          </w:p>
        </w:tc>
      </w:tr>
      <w:tr w:rsidR="00F04E18" w:rsidRPr="00F04E18" w:rsidTr="00E976A2">
        <w:trPr>
          <w:trHeight w:val="330"/>
        </w:trPr>
        <w:tc>
          <w:tcPr>
            <w:tcW w:w="543"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19</w:t>
            </w:r>
          </w:p>
        </w:tc>
        <w:tc>
          <w:tcPr>
            <w:tcW w:w="2429"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xml:space="preserve">3 объекта </w:t>
            </w:r>
          </w:p>
        </w:tc>
        <w:tc>
          <w:tcPr>
            <w:tcW w:w="851"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ПСД</w:t>
            </w:r>
          </w:p>
        </w:tc>
        <w:tc>
          <w:tcPr>
            <w:tcW w:w="1138"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 </w:t>
            </w:r>
          </w:p>
        </w:tc>
        <w:tc>
          <w:tcPr>
            <w:tcW w:w="1134" w:type="dxa"/>
            <w:vMerge/>
            <w:vAlign w:val="center"/>
            <w:hideMark/>
          </w:tcPr>
          <w:p w:rsidR="0059125A" w:rsidRPr="00F04E18" w:rsidRDefault="0059125A" w:rsidP="004D58EA">
            <w:pPr>
              <w:suppressAutoHyphens w:val="0"/>
              <w:autoSpaceDN/>
              <w:textAlignment w:val="auto"/>
              <w:rPr>
                <w:rFonts w:ascii="Arial" w:hAnsi="Arial" w:cs="Arial"/>
                <w:bCs/>
                <w:sz w:val="20"/>
                <w:szCs w:val="20"/>
              </w:rPr>
            </w:pPr>
          </w:p>
        </w:tc>
        <w:tc>
          <w:tcPr>
            <w:tcW w:w="1776" w:type="dxa"/>
            <w:vMerge/>
            <w:vAlign w:val="center"/>
            <w:hideMark/>
          </w:tcPr>
          <w:p w:rsidR="0059125A" w:rsidRPr="00F04E18" w:rsidRDefault="0059125A" w:rsidP="004D58EA">
            <w:pPr>
              <w:suppressAutoHyphens w:val="0"/>
              <w:autoSpaceDN/>
              <w:textAlignment w:val="auto"/>
              <w:rPr>
                <w:rFonts w:ascii="Arial" w:hAnsi="Arial" w:cs="Arial"/>
                <w:bCs/>
                <w:sz w:val="20"/>
                <w:szCs w:val="20"/>
              </w:rPr>
            </w:pPr>
          </w:p>
        </w:tc>
      </w:tr>
      <w:tr w:rsidR="00F04E18" w:rsidRPr="00F04E18" w:rsidTr="00E976A2">
        <w:trPr>
          <w:trHeight w:val="387"/>
        </w:trPr>
        <w:tc>
          <w:tcPr>
            <w:tcW w:w="543"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2429" w:type="dxa"/>
            <w:shd w:val="clear" w:color="auto" w:fill="auto"/>
            <w:vAlign w:val="bottom"/>
            <w:hideMark/>
          </w:tcPr>
          <w:p w:rsidR="0059125A" w:rsidRPr="00F04E18" w:rsidRDefault="0059125A" w:rsidP="0059125A">
            <w:pPr>
              <w:suppressAutoHyphens w:val="0"/>
              <w:autoSpaceDN/>
              <w:textAlignment w:val="auto"/>
              <w:rPr>
                <w:rFonts w:ascii="Arial" w:hAnsi="Arial" w:cs="Arial"/>
                <w:iCs/>
                <w:sz w:val="20"/>
                <w:szCs w:val="20"/>
              </w:rPr>
            </w:pPr>
            <w:r w:rsidRPr="00F04E18">
              <w:rPr>
                <w:rFonts w:ascii="Arial" w:hAnsi="Arial" w:cs="Arial"/>
                <w:iCs/>
                <w:sz w:val="20"/>
                <w:szCs w:val="20"/>
              </w:rPr>
              <w:t>за счет средств местного бюджета</w:t>
            </w:r>
          </w:p>
        </w:tc>
        <w:tc>
          <w:tcPr>
            <w:tcW w:w="851"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8"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4" w:type="dxa"/>
            <w:vMerge/>
            <w:vAlign w:val="center"/>
            <w:hideMark/>
          </w:tcPr>
          <w:p w:rsidR="0059125A" w:rsidRPr="00F04E18" w:rsidRDefault="0059125A" w:rsidP="004D58EA">
            <w:pPr>
              <w:suppressAutoHyphens w:val="0"/>
              <w:autoSpaceDN/>
              <w:textAlignment w:val="auto"/>
              <w:rPr>
                <w:rFonts w:ascii="Arial" w:hAnsi="Arial" w:cs="Arial"/>
                <w:bCs/>
                <w:sz w:val="20"/>
                <w:szCs w:val="20"/>
              </w:rPr>
            </w:pP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sz w:val="20"/>
                <w:szCs w:val="20"/>
              </w:rPr>
            </w:pPr>
            <w:r w:rsidRPr="00F04E18">
              <w:rPr>
                <w:rFonts w:ascii="Arial" w:hAnsi="Arial" w:cs="Arial"/>
                <w:sz w:val="20"/>
                <w:szCs w:val="20"/>
              </w:rPr>
              <w:t>60 638,6</w:t>
            </w:r>
          </w:p>
          <w:p w:rsidR="0059125A" w:rsidRPr="00F04E18" w:rsidRDefault="0059125A" w:rsidP="004D58EA">
            <w:pPr>
              <w:suppressAutoHyphens w:val="0"/>
              <w:autoSpaceDN/>
              <w:jc w:val="right"/>
              <w:textAlignment w:val="auto"/>
              <w:rPr>
                <w:rFonts w:ascii="Arial" w:hAnsi="Arial" w:cs="Arial"/>
                <w:sz w:val="20"/>
                <w:szCs w:val="20"/>
              </w:rPr>
            </w:pPr>
          </w:p>
        </w:tc>
      </w:tr>
      <w:tr w:rsidR="00F04E18" w:rsidRPr="00F04E18" w:rsidTr="00E976A2">
        <w:trPr>
          <w:trHeight w:val="345"/>
        </w:trPr>
        <w:tc>
          <w:tcPr>
            <w:tcW w:w="543"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2429"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ИТОГО</w:t>
            </w:r>
          </w:p>
        </w:tc>
        <w:tc>
          <w:tcPr>
            <w:tcW w:w="851"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8"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3</w:t>
            </w:r>
          </w:p>
        </w:tc>
        <w:tc>
          <w:tcPr>
            <w:tcW w:w="11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321 161,0</w:t>
            </w: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bCs/>
                <w:sz w:val="20"/>
                <w:szCs w:val="20"/>
              </w:rPr>
            </w:pPr>
            <w:r w:rsidRPr="00F04E18">
              <w:rPr>
                <w:rFonts w:ascii="Arial" w:hAnsi="Arial" w:cs="Arial"/>
                <w:bCs/>
                <w:sz w:val="20"/>
                <w:szCs w:val="20"/>
              </w:rPr>
              <w:t>298 781,5</w:t>
            </w:r>
          </w:p>
        </w:tc>
      </w:tr>
      <w:tr w:rsidR="00F04E18" w:rsidRPr="00F04E18" w:rsidTr="00E976A2">
        <w:trPr>
          <w:trHeight w:val="345"/>
        </w:trPr>
        <w:tc>
          <w:tcPr>
            <w:tcW w:w="9355" w:type="dxa"/>
            <w:gridSpan w:val="8"/>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2026 год</w:t>
            </w:r>
          </w:p>
        </w:tc>
      </w:tr>
      <w:tr w:rsidR="00F04E18" w:rsidRPr="00F04E18" w:rsidTr="00E976A2">
        <w:trPr>
          <w:trHeight w:val="330"/>
        </w:trPr>
        <w:tc>
          <w:tcPr>
            <w:tcW w:w="543"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20</w:t>
            </w:r>
          </w:p>
        </w:tc>
        <w:tc>
          <w:tcPr>
            <w:tcW w:w="2429"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xml:space="preserve"> 3 оъекта </w:t>
            </w:r>
          </w:p>
        </w:tc>
        <w:tc>
          <w:tcPr>
            <w:tcW w:w="851"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СМР</w:t>
            </w:r>
          </w:p>
        </w:tc>
        <w:tc>
          <w:tcPr>
            <w:tcW w:w="1138"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3</w:t>
            </w:r>
          </w:p>
        </w:tc>
        <w:tc>
          <w:tcPr>
            <w:tcW w:w="1134" w:type="dxa"/>
            <w:vMerge w:val="restart"/>
            <w:shd w:val="clear" w:color="auto" w:fill="auto"/>
            <w:noWrap/>
            <w:vAlign w:val="center"/>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346 725,1</w:t>
            </w:r>
          </w:p>
        </w:tc>
        <w:tc>
          <w:tcPr>
            <w:tcW w:w="1776" w:type="dxa"/>
            <w:vMerge w:val="restart"/>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bCs/>
                <w:sz w:val="20"/>
                <w:szCs w:val="20"/>
              </w:rPr>
            </w:pPr>
            <w:r w:rsidRPr="00F04E18">
              <w:rPr>
                <w:rFonts w:ascii="Arial" w:hAnsi="Arial" w:cs="Arial"/>
                <w:bCs/>
                <w:sz w:val="20"/>
                <w:szCs w:val="20"/>
              </w:rPr>
              <w:t>346 725,1</w:t>
            </w:r>
          </w:p>
        </w:tc>
      </w:tr>
      <w:tr w:rsidR="00F04E18" w:rsidRPr="00F04E18" w:rsidTr="00E976A2">
        <w:trPr>
          <w:trHeight w:val="330"/>
        </w:trPr>
        <w:tc>
          <w:tcPr>
            <w:tcW w:w="543"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21</w:t>
            </w:r>
          </w:p>
        </w:tc>
        <w:tc>
          <w:tcPr>
            <w:tcW w:w="2429"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5 объектов</w:t>
            </w:r>
          </w:p>
        </w:tc>
        <w:tc>
          <w:tcPr>
            <w:tcW w:w="851"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ПСД</w:t>
            </w:r>
          </w:p>
        </w:tc>
        <w:tc>
          <w:tcPr>
            <w:tcW w:w="1138"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sz w:val="20"/>
                <w:szCs w:val="20"/>
              </w:rPr>
            </w:pPr>
            <w:r w:rsidRPr="00F04E18">
              <w:rPr>
                <w:rFonts w:ascii="Arial" w:hAnsi="Arial" w:cs="Arial"/>
                <w:sz w:val="20"/>
                <w:szCs w:val="20"/>
              </w:rPr>
              <w:t> </w:t>
            </w:r>
          </w:p>
        </w:tc>
        <w:tc>
          <w:tcPr>
            <w:tcW w:w="1134" w:type="dxa"/>
            <w:vMerge/>
            <w:vAlign w:val="center"/>
            <w:hideMark/>
          </w:tcPr>
          <w:p w:rsidR="0059125A" w:rsidRPr="00F04E18" w:rsidRDefault="0059125A" w:rsidP="004D58EA">
            <w:pPr>
              <w:suppressAutoHyphens w:val="0"/>
              <w:autoSpaceDN/>
              <w:textAlignment w:val="auto"/>
              <w:rPr>
                <w:rFonts w:ascii="Arial" w:hAnsi="Arial" w:cs="Arial"/>
                <w:bCs/>
                <w:sz w:val="20"/>
                <w:szCs w:val="20"/>
              </w:rPr>
            </w:pPr>
          </w:p>
        </w:tc>
        <w:tc>
          <w:tcPr>
            <w:tcW w:w="1776" w:type="dxa"/>
            <w:vMerge/>
            <w:vAlign w:val="center"/>
            <w:hideMark/>
          </w:tcPr>
          <w:p w:rsidR="0059125A" w:rsidRPr="00F04E18" w:rsidRDefault="0059125A" w:rsidP="004D58EA">
            <w:pPr>
              <w:suppressAutoHyphens w:val="0"/>
              <w:autoSpaceDN/>
              <w:textAlignment w:val="auto"/>
              <w:rPr>
                <w:rFonts w:ascii="Arial" w:hAnsi="Arial" w:cs="Arial"/>
                <w:bCs/>
                <w:sz w:val="20"/>
                <w:szCs w:val="20"/>
              </w:rPr>
            </w:pPr>
          </w:p>
        </w:tc>
      </w:tr>
      <w:tr w:rsidR="00F04E18" w:rsidRPr="00F04E18" w:rsidTr="00E976A2">
        <w:trPr>
          <w:trHeight w:val="70"/>
        </w:trPr>
        <w:tc>
          <w:tcPr>
            <w:tcW w:w="543"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2429" w:type="dxa"/>
            <w:shd w:val="clear" w:color="auto" w:fill="auto"/>
            <w:vAlign w:val="bottom"/>
            <w:hideMark/>
          </w:tcPr>
          <w:p w:rsidR="0059125A" w:rsidRPr="00F04E18" w:rsidRDefault="0059125A" w:rsidP="0059125A">
            <w:pPr>
              <w:suppressAutoHyphens w:val="0"/>
              <w:autoSpaceDN/>
              <w:textAlignment w:val="auto"/>
              <w:rPr>
                <w:rFonts w:ascii="Arial" w:hAnsi="Arial" w:cs="Arial"/>
                <w:iCs/>
                <w:sz w:val="20"/>
                <w:szCs w:val="20"/>
              </w:rPr>
            </w:pPr>
            <w:r w:rsidRPr="00F04E18">
              <w:rPr>
                <w:rFonts w:ascii="Arial" w:hAnsi="Arial" w:cs="Arial"/>
                <w:iCs/>
                <w:sz w:val="20"/>
                <w:szCs w:val="20"/>
              </w:rPr>
              <w:t>за счет средств местного бюджета</w:t>
            </w:r>
          </w:p>
        </w:tc>
        <w:tc>
          <w:tcPr>
            <w:tcW w:w="851"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8"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4" w:type="dxa"/>
            <w:vMerge/>
            <w:vAlign w:val="center"/>
            <w:hideMark/>
          </w:tcPr>
          <w:p w:rsidR="0059125A" w:rsidRPr="00F04E18" w:rsidRDefault="0059125A" w:rsidP="004D58EA">
            <w:pPr>
              <w:suppressAutoHyphens w:val="0"/>
              <w:autoSpaceDN/>
              <w:textAlignment w:val="auto"/>
              <w:rPr>
                <w:rFonts w:ascii="Arial" w:hAnsi="Arial" w:cs="Arial"/>
                <w:bCs/>
                <w:sz w:val="20"/>
                <w:szCs w:val="20"/>
              </w:rPr>
            </w:pP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sz w:val="20"/>
                <w:szCs w:val="20"/>
              </w:rPr>
            </w:pPr>
            <w:r w:rsidRPr="00F04E18">
              <w:rPr>
                <w:rFonts w:ascii="Arial" w:hAnsi="Arial" w:cs="Arial"/>
                <w:sz w:val="20"/>
                <w:szCs w:val="20"/>
              </w:rPr>
              <w:t>108 582,2</w:t>
            </w:r>
          </w:p>
          <w:p w:rsidR="0059125A" w:rsidRPr="00F04E18" w:rsidRDefault="0059125A" w:rsidP="004D58EA">
            <w:pPr>
              <w:suppressAutoHyphens w:val="0"/>
              <w:autoSpaceDN/>
              <w:jc w:val="right"/>
              <w:textAlignment w:val="auto"/>
              <w:rPr>
                <w:rFonts w:ascii="Arial" w:hAnsi="Arial" w:cs="Arial"/>
                <w:sz w:val="20"/>
                <w:szCs w:val="20"/>
              </w:rPr>
            </w:pPr>
          </w:p>
        </w:tc>
      </w:tr>
      <w:tr w:rsidR="0059125A" w:rsidRPr="00F04E18" w:rsidTr="00E976A2">
        <w:trPr>
          <w:trHeight w:val="70"/>
        </w:trPr>
        <w:tc>
          <w:tcPr>
            <w:tcW w:w="543"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2429"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ИТОГО</w:t>
            </w:r>
          </w:p>
        </w:tc>
        <w:tc>
          <w:tcPr>
            <w:tcW w:w="851"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1138"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850" w:type="dxa"/>
            <w:shd w:val="clear" w:color="auto" w:fill="auto"/>
            <w:noWrap/>
            <w:vAlign w:val="bottom"/>
            <w:hideMark/>
          </w:tcPr>
          <w:p w:rsidR="0059125A" w:rsidRPr="00F04E18" w:rsidRDefault="0059125A" w:rsidP="004D58EA">
            <w:pPr>
              <w:suppressAutoHyphens w:val="0"/>
              <w:autoSpaceDN/>
              <w:textAlignment w:val="auto"/>
              <w:rPr>
                <w:rFonts w:ascii="Arial" w:hAnsi="Arial" w:cs="Arial"/>
                <w:sz w:val="20"/>
                <w:szCs w:val="20"/>
              </w:rPr>
            </w:pPr>
            <w:r w:rsidRPr="00F04E18">
              <w:rPr>
                <w:rFonts w:ascii="Arial" w:hAnsi="Arial" w:cs="Arial"/>
                <w:sz w:val="20"/>
                <w:szCs w:val="20"/>
              </w:rPr>
              <w:t> </w:t>
            </w:r>
          </w:p>
        </w:tc>
        <w:tc>
          <w:tcPr>
            <w:tcW w:w="6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3</w:t>
            </w:r>
          </w:p>
        </w:tc>
        <w:tc>
          <w:tcPr>
            <w:tcW w:w="1134" w:type="dxa"/>
            <w:shd w:val="clear" w:color="auto" w:fill="auto"/>
            <w:noWrap/>
            <w:vAlign w:val="bottom"/>
            <w:hideMark/>
          </w:tcPr>
          <w:p w:rsidR="0059125A" w:rsidRPr="00F04E18" w:rsidRDefault="0059125A" w:rsidP="004D58EA">
            <w:pPr>
              <w:suppressAutoHyphens w:val="0"/>
              <w:autoSpaceDN/>
              <w:jc w:val="center"/>
              <w:textAlignment w:val="auto"/>
              <w:rPr>
                <w:rFonts w:ascii="Arial" w:hAnsi="Arial" w:cs="Arial"/>
                <w:bCs/>
                <w:sz w:val="20"/>
                <w:szCs w:val="20"/>
              </w:rPr>
            </w:pPr>
            <w:r w:rsidRPr="00F04E18">
              <w:rPr>
                <w:rFonts w:ascii="Arial" w:hAnsi="Arial" w:cs="Arial"/>
                <w:bCs/>
                <w:sz w:val="20"/>
                <w:szCs w:val="20"/>
              </w:rPr>
              <w:t>346 725,1</w:t>
            </w:r>
          </w:p>
        </w:tc>
        <w:tc>
          <w:tcPr>
            <w:tcW w:w="1776" w:type="dxa"/>
            <w:shd w:val="clear" w:color="auto" w:fill="auto"/>
            <w:noWrap/>
            <w:vAlign w:val="bottom"/>
            <w:hideMark/>
          </w:tcPr>
          <w:p w:rsidR="0059125A" w:rsidRPr="00F04E18" w:rsidRDefault="0059125A" w:rsidP="004D58EA">
            <w:pPr>
              <w:suppressAutoHyphens w:val="0"/>
              <w:autoSpaceDN/>
              <w:jc w:val="right"/>
              <w:textAlignment w:val="auto"/>
              <w:rPr>
                <w:rFonts w:ascii="Arial" w:hAnsi="Arial" w:cs="Arial"/>
                <w:bCs/>
                <w:sz w:val="20"/>
                <w:szCs w:val="20"/>
              </w:rPr>
            </w:pPr>
            <w:r w:rsidRPr="00F04E18">
              <w:rPr>
                <w:rFonts w:ascii="Arial" w:hAnsi="Arial" w:cs="Arial"/>
                <w:bCs/>
                <w:sz w:val="20"/>
                <w:szCs w:val="20"/>
              </w:rPr>
              <w:t>346 725,1</w:t>
            </w:r>
          </w:p>
        </w:tc>
      </w:tr>
    </w:tbl>
    <w:p w:rsidR="00127A03" w:rsidRPr="00F04E18" w:rsidRDefault="00127A03" w:rsidP="00C60C66">
      <w:pPr>
        <w:ind w:left="5387"/>
        <w:contextualSpacing/>
        <w:rPr>
          <w:rFonts w:ascii="Arial" w:hAnsi="Arial" w:cs="Arial"/>
        </w:rPr>
      </w:pPr>
    </w:p>
    <w:p w:rsidR="0059125A" w:rsidRPr="00F04E18" w:rsidRDefault="0059125A" w:rsidP="002D3972">
      <w:pPr>
        <w:suppressAutoHyphens w:val="0"/>
        <w:autoSpaceDN/>
        <w:ind w:firstLine="8647"/>
        <w:textAlignment w:val="auto"/>
        <w:rPr>
          <w:rFonts w:ascii="Arial" w:hAnsi="Arial" w:cs="Arial"/>
        </w:rPr>
        <w:sectPr w:rsidR="0059125A" w:rsidRPr="00F04E18" w:rsidSect="00BB0D7B">
          <w:pgSz w:w="11906" w:h="16838"/>
          <w:pgMar w:top="992" w:right="567" w:bottom="851" w:left="1701" w:header="720" w:footer="720" w:gutter="0"/>
          <w:cols w:space="720"/>
          <w:titlePg/>
          <w:docGrid w:linePitch="326"/>
        </w:sectPr>
      </w:pPr>
    </w:p>
    <w:p w:rsidR="00E976A2" w:rsidRPr="00F04E18" w:rsidRDefault="002D3972" w:rsidP="002D3972">
      <w:pPr>
        <w:suppressAutoHyphens w:val="0"/>
        <w:autoSpaceDN/>
        <w:ind w:firstLine="8647"/>
        <w:textAlignment w:val="auto"/>
        <w:rPr>
          <w:rFonts w:ascii="Arial" w:hAnsi="Arial" w:cs="Arial"/>
        </w:rPr>
      </w:pPr>
      <w:r w:rsidRPr="00F04E18">
        <w:rPr>
          <w:rFonts w:ascii="Arial" w:hAnsi="Arial" w:cs="Arial"/>
        </w:rPr>
        <w:t>Приложение № 2</w:t>
      </w:r>
    </w:p>
    <w:p w:rsidR="002D3972" w:rsidRPr="00F04E18" w:rsidRDefault="002D3972" w:rsidP="002D3972">
      <w:pPr>
        <w:suppressAutoHyphens w:val="0"/>
        <w:autoSpaceDN/>
        <w:ind w:firstLine="8647"/>
        <w:textAlignment w:val="auto"/>
        <w:rPr>
          <w:rFonts w:ascii="Arial" w:hAnsi="Arial" w:cs="Arial"/>
        </w:rPr>
      </w:pPr>
      <w:r w:rsidRPr="00F04E18">
        <w:rPr>
          <w:rFonts w:ascii="Arial" w:hAnsi="Arial" w:cs="Arial"/>
        </w:rPr>
        <w:t xml:space="preserve">к подпрограмме 3 </w:t>
      </w:r>
    </w:p>
    <w:p w:rsidR="002D3972" w:rsidRPr="00F04E18" w:rsidRDefault="002D3972" w:rsidP="002D3972">
      <w:pPr>
        <w:tabs>
          <w:tab w:val="left" w:pos="699"/>
          <w:tab w:val="left" w:pos="2593"/>
          <w:tab w:val="left" w:pos="3439"/>
          <w:tab w:val="left" w:pos="4284"/>
          <w:tab w:val="left" w:pos="4988"/>
          <w:tab w:val="left" w:pos="5697"/>
          <w:tab w:val="left" w:pos="6264"/>
          <w:tab w:val="left" w:pos="6831"/>
          <w:tab w:val="left" w:pos="8385"/>
          <w:tab w:val="left" w:pos="9332"/>
          <w:tab w:val="left" w:pos="10152"/>
        </w:tabs>
        <w:suppressAutoHyphens w:val="0"/>
        <w:autoSpaceDN/>
        <w:ind w:firstLine="8647"/>
        <w:textAlignment w:val="auto"/>
        <w:rPr>
          <w:rFonts w:ascii="Arial" w:hAnsi="Arial" w:cs="Arial"/>
        </w:rPr>
      </w:pPr>
      <w:r w:rsidRPr="00F04E18">
        <w:rPr>
          <w:rFonts w:ascii="Arial" w:hAnsi="Arial" w:cs="Arial"/>
        </w:rPr>
        <w:t xml:space="preserve">МП "Комплексное социально-экономическое </w:t>
      </w:r>
    </w:p>
    <w:p w:rsidR="002D3972" w:rsidRPr="00F04E18" w:rsidRDefault="002D3972" w:rsidP="002D3972">
      <w:pPr>
        <w:tabs>
          <w:tab w:val="left" w:pos="699"/>
          <w:tab w:val="left" w:pos="2593"/>
          <w:tab w:val="left" w:pos="3439"/>
          <w:tab w:val="left" w:pos="4284"/>
          <w:tab w:val="left" w:pos="4988"/>
          <w:tab w:val="left" w:pos="5697"/>
          <w:tab w:val="left" w:pos="6264"/>
          <w:tab w:val="left" w:pos="6831"/>
          <w:tab w:val="left" w:pos="8385"/>
          <w:tab w:val="left" w:pos="9332"/>
          <w:tab w:val="left" w:pos="10152"/>
        </w:tabs>
        <w:suppressAutoHyphens w:val="0"/>
        <w:autoSpaceDN/>
        <w:ind w:firstLine="8647"/>
        <w:textAlignment w:val="auto"/>
        <w:rPr>
          <w:rFonts w:ascii="Arial" w:hAnsi="Arial" w:cs="Arial"/>
        </w:rPr>
      </w:pPr>
      <w:r w:rsidRPr="00F04E18">
        <w:rPr>
          <w:rFonts w:ascii="Arial" w:hAnsi="Arial" w:cs="Arial"/>
        </w:rPr>
        <w:t xml:space="preserve">развитие города Норильска", утвержденной </w:t>
      </w:r>
    </w:p>
    <w:p w:rsidR="002D3972" w:rsidRPr="00F04E18" w:rsidRDefault="002D3972" w:rsidP="000B07BE">
      <w:pPr>
        <w:tabs>
          <w:tab w:val="left" w:pos="699"/>
          <w:tab w:val="left" w:pos="2593"/>
          <w:tab w:val="left" w:pos="3439"/>
          <w:tab w:val="left" w:pos="4284"/>
          <w:tab w:val="left" w:pos="4988"/>
          <w:tab w:val="left" w:pos="5697"/>
          <w:tab w:val="left" w:pos="6264"/>
          <w:tab w:val="left" w:pos="6831"/>
          <w:tab w:val="left" w:pos="8385"/>
          <w:tab w:val="left" w:pos="8647"/>
          <w:tab w:val="left" w:pos="9332"/>
          <w:tab w:val="left" w:pos="10152"/>
        </w:tabs>
        <w:suppressAutoHyphens w:val="0"/>
        <w:autoSpaceDN/>
        <w:ind w:firstLine="8647"/>
        <w:textAlignment w:val="auto"/>
        <w:rPr>
          <w:rFonts w:ascii="Arial" w:hAnsi="Arial" w:cs="Arial"/>
        </w:rPr>
      </w:pPr>
      <w:r w:rsidRPr="00F04E18">
        <w:rPr>
          <w:rFonts w:ascii="Arial" w:hAnsi="Arial" w:cs="Arial"/>
        </w:rPr>
        <w:t>пост</w:t>
      </w:r>
      <w:r w:rsidR="000B07BE" w:rsidRPr="00F04E18">
        <w:rPr>
          <w:rFonts w:ascii="Arial" w:hAnsi="Arial" w:cs="Arial"/>
        </w:rPr>
        <w:t xml:space="preserve">ановлением Администрации города </w:t>
      </w:r>
    </w:p>
    <w:p w:rsidR="002D3972" w:rsidRPr="00F04E18" w:rsidRDefault="000B07BE" w:rsidP="00B83971">
      <w:pPr>
        <w:tabs>
          <w:tab w:val="left" w:pos="699"/>
          <w:tab w:val="left" w:pos="2593"/>
          <w:tab w:val="left" w:pos="3439"/>
          <w:tab w:val="left" w:pos="4284"/>
          <w:tab w:val="left" w:pos="4988"/>
          <w:tab w:val="left" w:pos="5697"/>
          <w:tab w:val="left" w:pos="6264"/>
          <w:tab w:val="left" w:pos="6831"/>
          <w:tab w:val="left" w:pos="8385"/>
          <w:tab w:val="left" w:pos="9332"/>
          <w:tab w:val="left" w:pos="10152"/>
        </w:tabs>
        <w:suppressAutoHyphens w:val="0"/>
        <w:autoSpaceDN/>
        <w:ind w:firstLine="8647"/>
        <w:textAlignment w:val="auto"/>
        <w:rPr>
          <w:rFonts w:ascii="Arial" w:hAnsi="Arial" w:cs="Arial"/>
        </w:rPr>
      </w:pPr>
      <w:r w:rsidRPr="00F04E18">
        <w:rPr>
          <w:rFonts w:ascii="Arial" w:hAnsi="Arial" w:cs="Arial"/>
        </w:rPr>
        <w:t>Норильска</w:t>
      </w:r>
      <w:r w:rsidR="00B83971" w:rsidRPr="00F04E18">
        <w:rPr>
          <w:rFonts w:ascii="Arial" w:hAnsi="Arial" w:cs="Arial"/>
        </w:rPr>
        <w:t xml:space="preserve"> </w:t>
      </w:r>
      <w:r w:rsidR="002D3972" w:rsidRPr="00F04E18">
        <w:rPr>
          <w:rFonts w:ascii="Arial" w:hAnsi="Arial" w:cs="Arial"/>
        </w:rPr>
        <w:t>от 09.12.2021 № 599</w:t>
      </w:r>
    </w:p>
    <w:p w:rsidR="002D3972" w:rsidRPr="00F04E18" w:rsidRDefault="002D3972" w:rsidP="002D3972">
      <w:pPr>
        <w:tabs>
          <w:tab w:val="left" w:pos="699"/>
          <w:tab w:val="left" w:pos="2593"/>
          <w:tab w:val="left" w:pos="3439"/>
          <w:tab w:val="left" w:pos="4284"/>
          <w:tab w:val="left" w:pos="4988"/>
          <w:tab w:val="left" w:pos="5697"/>
          <w:tab w:val="left" w:pos="6264"/>
          <w:tab w:val="left" w:pos="6831"/>
          <w:tab w:val="left" w:pos="8385"/>
          <w:tab w:val="left" w:pos="9332"/>
          <w:tab w:val="left" w:pos="10152"/>
        </w:tabs>
        <w:suppressAutoHyphens w:val="0"/>
        <w:autoSpaceDN/>
        <w:ind w:firstLine="8647"/>
        <w:textAlignment w:val="auto"/>
        <w:rPr>
          <w:rFonts w:ascii="Arial" w:hAnsi="Arial" w:cs="Arial"/>
        </w:rPr>
      </w:pPr>
    </w:p>
    <w:p w:rsidR="002D3972" w:rsidRPr="00F04E18" w:rsidRDefault="002D3972" w:rsidP="002D3972">
      <w:pPr>
        <w:jc w:val="center"/>
        <w:rPr>
          <w:rFonts w:ascii="Arial" w:hAnsi="Arial" w:cs="Arial"/>
        </w:rPr>
      </w:pPr>
      <w:r w:rsidRPr="00F04E18">
        <w:rPr>
          <w:rFonts w:ascii="Arial" w:hAnsi="Arial" w:cs="Arial"/>
        </w:rPr>
        <w:t>МЕРОПРИЯТИЯ ПО МОДЕРНИЗАЦИИ ОБЪЕКТОВ КОММУНАЛЬНОЙ ИНФРАСТРУКТУРЫ МУНИЦИПАЛЬНОГО ОБРАЗОВАНИЯ ГОРОД НОРИЛЬСК</w:t>
      </w:r>
    </w:p>
    <w:p w:rsidR="002D3972" w:rsidRPr="00F04E18" w:rsidRDefault="002D3972" w:rsidP="002D3972">
      <w:pPr>
        <w:jc w:val="center"/>
        <w:rPr>
          <w:rFonts w:ascii="Arial" w:hAnsi="Arial" w:cs="Arial"/>
        </w:rPr>
      </w:pPr>
    </w:p>
    <w:p w:rsidR="002D3972" w:rsidRPr="00F04E18" w:rsidRDefault="002D3972" w:rsidP="002D3972">
      <w:pPr>
        <w:ind w:left="720"/>
        <w:contextualSpacing/>
        <w:jc w:val="center"/>
        <w:rPr>
          <w:rFonts w:ascii="Arial" w:hAnsi="Arial" w:cs="Arial"/>
        </w:rPr>
      </w:pPr>
      <w:r w:rsidRPr="00F04E18">
        <w:rPr>
          <w:rFonts w:ascii="Arial" w:hAnsi="Arial" w:cs="Arial"/>
        </w:rPr>
        <w:t>Список изменяющих документов</w:t>
      </w:r>
    </w:p>
    <w:p w:rsidR="002D3972" w:rsidRPr="00F04E18" w:rsidRDefault="002D3972" w:rsidP="002D3972">
      <w:pPr>
        <w:jc w:val="center"/>
        <w:rPr>
          <w:rFonts w:ascii="Arial" w:hAnsi="Arial" w:cs="Arial"/>
          <w:bCs/>
        </w:rPr>
      </w:pPr>
      <w:r w:rsidRPr="00F04E18">
        <w:rPr>
          <w:rFonts w:ascii="Arial" w:hAnsi="Arial" w:cs="Arial"/>
          <w:bCs/>
        </w:rPr>
        <w:t>(в ред. постановления Администрации города Норильска</w:t>
      </w:r>
    </w:p>
    <w:p w:rsidR="002D3972" w:rsidRPr="00F04E18" w:rsidRDefault="002D3972" w:rsidP="002D3972">
      <w:pPr>
        <w:jc w:val="center"/>
        <w:rPr>
          <w:rFonts w:ascii="Arial" w:hAnsi="Arial" w:cs="Arial"/>
        </w:rPr>
      </w:pPr>
      <w:r w:rsidRPr="00F04E18">
        <w:rPr>
          <w:rFonts w:ascii="Arial" w:hAnsi="Arial" w:cs="Arial"/>
        </w:rPr>
        <w:t xml:space="preserve">от 20.01.2022 </w:t>
      </w:r>
      <w:r w:rsidR="00794FCC" w:rsidRPr="00F04E18">
        <w:rPr>
          <w:rFonts w:ascii="Arial" w:hAnsi="Arial" w:cs="Arial"/>
        </w:rPr>
        <w:t>№</w:t>
      </w:r>
      <w:r w:rsidRPr="00F04E18">
        <w:rPr>
          <w:rFonts w:ascii="Arial" w:hAnsi="Arial" w:cs="Arial"/>
        </w:rPr>
        <w:t xml:space="preserve"> 59, от 30.03.2022 № 182, от 24.06.2022 № 348, от 31.10.2022 № 545, от 16.12.2022 № 629, </w:t>
      </w:r>
    </w:p>
    <w:p w:rsidR="008A1100" w:rsidRPr="00F04E18" w:rsidRDefault="002D3972" w:rsidP="002D3972">
      <w:pPr>
        <w:jc w:val="center"/>
        <w:rPr>
          <w:rFonts w:ascii="Arial" w:hAnsi="Arial" w:cs="Arial"/>
        </w:rPr>
      </w:pPr>
      <w:r w:rsidRPr="00F04E18">
        <w:rPr>
          <w:rFonts w:ascii="Arial" w:hAnsi="Arial" w:cs="Arial"/>
        </w:rPr>
        <w:t>от 14.03.2023 № 99, от 26.05.2023 № 213, от 26.09.2023 № 462, от 08.12.2023 № 572</w:t>
      </w:r>
      <w:r w:rsidR="0059125A" w:rsidRPr="00F04E18">
        <w:rPr>
          <w:rFonts w:ascii="Arial" w:hAnsi="Arial" w:cs="Arial"/>
        </w:rPr>
        <w:t>, от 12.03.2024 № 114</w:t>
      </w:r>
      <w:r w:rsidR="00B76E93" w:rsidRPr="00F04E18">
        <w:rPr>
          <w:rFonts w:ascii="Arial" w:hAnsi="Arial" w:cs="Arial"/>
        </w:rPr>
        <w:t xml:space="preserve">, </w:t>
      </w:r>
    </w:p>
    <w:p w:rsidR="002D3972" w:rsidRPr="00F04E18" w:rsidRDefault="00B76E93" w:rsidP="002D3972">
      <w:pPr>
        <w:jc w:val="center"/>
        <w:rPr>
          <w:rFonts w:ascii="Arial" w:hAnsi="Arial" w:cs="Arial"/>
        </w:rPr>
      </w:pPr>
      <w:r w:rsidRPr="00F04E18">
        <w:rPr>
          <w:rFonts w:ascii="Arial" w:hAnsi="Arial" w:cs="Arial"/>
        </w:rPr>
        <w:t>от 24.04.2024 № 185</w:t>
      </w:r>
      <w:r w:rsidR="002D3972" w:rsidRPr="00F04E18">
        <w:rPr>
          <w:rFonts w:ascii="Arial" w:hAnsi="Arial" w:cs="Arial"/>
        </w:rPr>
        <w:t>)</w:t>
      </w:r>
    </w:p>
    <w:p w:rsidR="000C211E" w:rsidRPr="00F04E18" w:rsidRDefault="000C211E" w:rsidP="002D3972">
      <w:pPr>
        <w:jc w:val="center"/>
        <w:rPr>
          <w:rFonts w:ascii="Arial" w:hAnsi="Arial" w:cs="Arial"/>
        </w:rPr>
      </w:pPr>
    </w:p>
    <w:p w:rsidR="001E6D3E" w:rsidRPr="00F04E18" w:rsidRDefault="001E6D3E" w:rsidP="001E6D3E">
      <w:pPr>
        <w:jc w:val="center"/>
        <w:rPr>
          <w:rFonts w:ascii="Arial" w:hAnsi="Arial" w:cs="Arial"/>
        </w:rPr>
      </w:pPr>
      <w:r w:rsidRPr="00F04E18">
        <w:rPr>
          <w:rFonts w:ascii="Arial" w:hAnsi="Arial" w:cs="Arial"/>
        </w:rPr>
        <w:t>МЕРОПРИЯТИЯ ПО МОДЕРНИЗАЦИИ ОБЪЕКТОВ КОММУНАЛЬНОЙ ИНФРАСТРУКТУРЫ МУНИЦИПАЛЬНОГО ОБРАЗОВАНИЯ ГОРОД НОРИЛЬСК</w:t>
      </w:r>
    </w:p>
    <w:tbl>
      <w:tblPr>
        <w:tblW w:w="1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
        <w:gridCol w:w="1316"/>
        <w:gridCol w:w="567"/>
        <w:gridCol w:w="851"/>
        <w:gridCol w:w="709"/>
        <w:gridCol w:w="708"/>
        <w:gridCol w:w="426"/>
        <w:gridCol w:w="567"/>
        <w:gridCol w:w="1417"/>
        <w:gridCol w:w="1134"/>
        <w:gridCol w:w="851"/>
        <w:gridCol w:w="708"/>
        <w:gridCol w:w="1134"/>
        <w:gridCol w:w="1134"/>
        <w:gridCol w:w="850"/>
        <w:gridCol w:w="1134"/>
      </w:tblGrid>
      <w:tr w:rsidR="00F04E18" w:rsidRPr="00F04E18" w:rsidTr="00A00BEC">
        <w:trPr>
          <w:trHeight w:val="585"/>
        </w:trPr>
        <w:tc>
          <w:tcPr>
            <w:tcW w:w="380" w:type="dxa"/>
            <w:vMerge w:val="restart"/>
            <w:shd w:val="clear" w:color="000000" w:fill="FFFFFF"/>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 п/п</w:t>
            </w:r>
          </w:p>
        </w:tc>
        <w:tc>
          <w:tcPr>
            <w:tcW w:w="1316"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Наименование объекта</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Юридический адрес объекта</w:t>
            </w:r>
          </w:p>
        </w:tc>
        <w:tc>
          <w:tcPr>
            <w:tcW w:w="851"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Предварительная стоимость реконструкции (капитального ремонта) в ценах года создания/утверждения</w:t>
            </w:r>
          </w:p>
        </w:tc>
        <w:tc>
          <w:tcPr>
            <w:tcW w:w="709"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Год начала реконструкции (капитального ремонта)</w:t>
            </w:r>
          </w:p>
        </w:tc>
        <w:tc>
          <w:tcPr>
            <w:tcW w:w="708"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Год завершения реконструкции (капитального ремонта)</w:t>
            </w:r>
          </w:p>
        </w:tc>
        <w:tc>
          <w:tcPr>
            <w:tcW w:w="426"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Единица измерений мощности</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Мощность объекта</w:t>
            </w:r>
          </w:p>
        </w:tc>
        <w:tc>
          <w:tcPr>
            <w:tcW w:w="1417" w:type="dxa"/>
            <w:vMerge w:val="restart"/>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Источники финансирования</w:t>
            </w:r>
          </w:p>
        </w:tc>
        <w:tc>
          <w:tcPr>
            <w:tcW w:w="1134"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Предварительная стоимость реконструкции (капитального ремонта) в ценах года создания/утверждения программы</w:t>
            </w:r>
          </w:p>
        </w:tc>
        <w:tc>
          <w:tcPr>
            <w:tcW w:w="5811" w:type="dxa"/>
            <w:gridSpan w:val="6"/>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в том числе:</w:t>
            </w:r>
          </w:p>
        </w:tc>
      </w:tr>
      <w:tr w:rsidR="00F04E18" w:rsidRPr="00F04E18" w:rsidTr="00A00BEC">
        <w:trPr>
          <w:trHeight w:val="1463"/>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134"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2021 год *</w:t>
            </w:r>
          </w:p>
        </w:tc>
        <w:tc>
          <w:tcPr>
            <w:tcW w:w="708"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2022 год</w:t>
            </w:r>
          </w:p>
        </w:tc>
        <w:tc>
          <w:tcPr>
            <w:tcW w:w="1134"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2023 год</w:t>
            </w:r>
          </w:p>
        </w:tc>
        <w:tc>
          <w:tcPr>
            <w:tcW w:w="1134"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2024 год</w:t>
            </w:r>
          </w:p>
        </w:tc>
        <w:tc>
          <w:tcPr>
            <w:tcW w:w="850"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2025 год</w:t>
            </w:r>
          </w:p>
        </w:tc>
        <w:tc>
          <w:tcPr>
            <w:tcW w:w="1134"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2026 год</w:t>
            </w:r>
          </w:p>
        </w:tc>
      </w:tr>
      <w:tr w:rsidR="00F04E18" w:rsidRPr="00F04E18" w:rsidTr="00A00BEC">
        <w:trPr>
          <w:trHeight w:val="263"/>
        </w:trPr>
        <w:tc>
          <w:tcPr>
            <w:tcW w:w="380" w:type="dxa"/>
            <w:shd w:val="clear" w:color="000000" w:fill="FFFFFF"/>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w:t>
            </w:r>
          </w:p>
        </w:tc>
        <w:tc>
          <w:tcPr>
            <w:tcW w:w="1316"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w:t>
            </w:r>
          </w:p>
        </w:tc>
        <w:tc>
          <w:tcPr>
            <w:tcW w:w="567"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3</w:t>
            </w:r>
          </w:p>
        </w:tc>
        <w:tc>
          <w:tcPr>
            <w:tcW w:w="851"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4</w:t>
            </w:r>
          </w:p>
        </w:tc>
        <w:tc>
          <w:tcPr>
            <w:tcW w:w="709"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5</w:t>
            </w:r>
          </w:p>
        </w:tc>
        <w:tc>
          <w:tcPr>
            <w:tcW w:w="708"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6</w:t>
            </w:r>
          </w:p>
        </w:tc>
        <w:tc>
          <w:tcPr>
            <w:tcW w:w="426"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7</w:t>
            </w:r>
          </w:p>
        </w:tc>
        <w:tc>
          <w:tcPr>
            <w:tcW w:w="567"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8</w:t>
            </w:r>
          </w:p>
        </w:tc>
        <w:tc>
          <w:tcPr>
            <w:tcW w:w="1417"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9</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10</w:t>
            </w:r>
          </w:p>
        </w:tc>
        <w:tc>
          <w:tcPr>
            <w:tcW w:w="851"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11</w:t>
            </w:r>
          </w:p>
        </w:tc>
        <w:tc>
          <w:tcPr>
            <w:tcW w:w="708"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12</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13</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14</w:t>
            </w: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15</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16</w:t>
            </w:r>
          </w:p>
        </w:tc>
      </w:tr>
      <w:tr w:rsidR="00F04E18" w:rsidRPr="00F04E18" w:rsidTr="00A00BEC">
        <w:trPr>
          <w:trHeight w:val="390"/>
        </w:trPr>
        <w:tc>
          <w:tcPr>
            <w:tcW w:w="380" w:type="dxa"/>
            <w:vMerge w:val="restart"/>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w:t>
            </w:r>
          </w:p>
        </w:tc>
        <w:tc>
          <w:tcPr>
            <w:tcW w:w="1316" w:type="dxa"/>
            <w:vMerge w:val="restart"/>
            <w:shd w:val="clear" w:color="auto" w:fill="auto"/>
            <w:vAlign w:val="center"/>
            <w:hideMark/>
          </w:tcPr>
          <w:p w:rsidR="00F64F92" w:rsidRPr="00F04E18" w:rsidRDefault="001E6D3E" w:rsidP="00F64F92">
            <w:pPr>
              <w:suppressAutoHyphens w:val="0"/>
              <w:autoSpaceDN/>
              <w:textAlignment w:val="auto"/>
              <w:rPr>
                <w:rFonts w:ascii="Arial" w:hAnsi="Arial" w:cs="Arial"/>
                <w:sz w:val="12"/>
                <w:szCs w:val="12"/>
              </w:rPr>
            </w:pPr>
            <w:r w:rsidRPr="00F04E18">
              <w:rPr>
                <w:rFonts w:ascii="Arial" w:hAnsi="Arial" w:cs="Arial"/>
                <w:sz w:val="12"/>
                <w:szCs w:val="12"/>
              </w:rPr>
              <w:t xml:space="preserve">"Теплосеть по ул.Ленинградской (г.Норильск, пр.Ленинский-ул. Лауреатов)"; </w:t>
            </w:r>
          </w:p>
          <w:p w:rsidR="00F64F92" w:rsidRPr="00F04E18" w:rsidRDefault="001E6D3E" w:rsidP="00F64F92">
            <w:pPr>
              <w:suppressAutoHyphens w:val="0"/>
              <w:autoSpaceDN/>
              <w:textAlignment w:val="auto"/>
              <w:rPr>
                <w:rFonts w:ascii="Arial" w:hAnsi="Arial" w:cs="Arial"/>
                <w:sz w:val="12"/>
                <w:szCs w:val="12"/>
              </w:rPr>
            </w:pPr>
            <w:r w:rsidRPr="00F04E18">
              <w:rPr>
                <w:rFonts w:ascii="Arial" w:hAnsi="Arial" w:cs="Arial"/>
                <w:sz w:val="12"/>
                <w:szCs w:val="12"/>
              </w:rPr>
              <w:t>"Водопровод по ул. Ленинградской (г.Норильск, пр. Ленинский-ул. Талнахская)";</w:t>
            </w:r>
          </w:p>
          <w:p w:rsidR="001E6D3E" w:rsidRPr="00F04E18" w:rsidRDefault="001E6D3E" w:rsidP="00F64F92">
            <w:pPr>
              <w:suppressAutoHyphens w:val="0"/>
              <w:autoSpaceDN/>
              <w:textAlignment w:val="auto"/>
              <w:rPr>
                <w:rFonts w:ascii="Arial" w:hAnsi="Arial" w:cs="Arial"/>
                <w:sz w:val="12"/>
                <w:szCs w:val="12"/>
              </w:rPr>
            </w:pPr>
            <w:r w:rsidRPr="00F04E18">
              <w:rPr>
                <w:rFonts w:ascii="Arial" w:hAnsi="Arial" w:cs="Arial"/>
                <w:sz w:val="12"/>
                <w:szCs w:val="12"/>
              </w:rPr>
              <w:t>"Коллектор 2-х ярусный по ул. Ленинградской (г.Норильск, пр. Ленинский-ул. Талнахская)"</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Красноярский край, город Норильск</w:t>
            </w:r>
          </w:p>
        </w:tc>
        <w:tc>
          <w:tcPr>
            <w:tcW w:w="851"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673 763,8</w:t>
            </w:r>
          </w:p>
        </w:tc>
        <w:tc>
          <w:tcPr>
            <w:tcW w:w="709"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2022</w:t>
            </w:r>
          </w:p>
        </w:tc>
        <w:tc>
          <w:tcPr>
            <w:tcW w:w="708"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2025</w:t>
            </w:r>
          </w:p>
        </w:tc>
        <w:tc>
          <w:tcPr>
            <w:tcW w:w="426"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м.п.</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3 250</w:t>
            </w: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Капитальные вложения, всего</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354 309,40</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141 339,90</w:t>
            </w:r>
          </w:p>
        </w:tc>
        <w:tc>
          <w:tcPr>
            <w:tcW w:w="708" w:type="dxa"/>
            <w:shd w:val="clear" w:color="auto" w:fill="auto"/>
            <w:noWrap/>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xml:space="preserve">      106 484,75   </w:t>
            </w:r>
          </w:p>
        </w:tc>
        <w:tc>
          <w:tcPr>
            <w:tcW w:w="1134" w:type="dxa"/>
            <w:shd w:val="clear" w:color="auto" w:fill="auto"/>
            <w:noWrap/>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xml:space="preserve">      106 484,75   </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федеральный бюджет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c>
          <w:tcPr>
            <w:tcW w:w="850"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c>
          <w:tcPr>
            <w:tcW w:w="1134"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бюджет субъекта РФ</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c>
          <w:tcPr>
            <w:tcW w:w="850"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c>
          <w:tcPr>
            <w:tcW w:w="1134"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местный бюджет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c>
          <w:tcPr>
            <w:tcW w:w="850"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c>
          <w:tcPr>
            <w:tcW w:w="1134"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внебюджетные источники</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354 309,40</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141 339,90</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106 484,75</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106 484,75</w:t>
            </w:r>
          </w:p>
        </w:tc>
        <w:tc>
          <w:tcPr>
            <w:tcW w:w="1134" w:type="dxa"/>
            <w:shd w:val="clear" w:color="auto" w:fill="auto"/>
            <w:vAlign w:val="bottom"/>
          </w:tcPr>
          <w:p w:rsidR="001E6D3E" w:rsidRPr="00F04E18" w:rsidRDefault="001E6D3E" w:rsidP="00A00BEC">
            <w:pPr>
              <w:suppressAutoHyphens w:val="0"/>
              <w:autoSpaceDN/>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noWrap/>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xml:space="preserve"> Виды работ </w:t>
            </w:r>
          </w:p>
        </w:tc>
        <w:tc>
          <w:tcPr>
            <w:tcW w:w="1134" w:type="dxa"/>
            <w:shd w:val="clear" w:color="auto" w:fill="auto"/>
            <w:noWrap/>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c>
          <w:tcPr>
            <w:tcW w:w="851" w:type="dxa"/>
            <w:shd w:val="clear" w:color="auto" w:fill="auto"/>
            <w:noWrap/>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c>
          <w:tcPr>
            <w:tcW w:w="708" w:type="dxa"/>
            <w:shd w:val="clear" w:color="auto" w:fill="auto"/>
            <w:noWrap/>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c>
          <w:tcPr>
            <w:tcW w:w="1134" w:type="dxa"/>
            <w:shd w:val="clear" w:color="auto" w:fill="auto"/>
            <w:noWrap/>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xml:space="preserve"> строительно-монтажные работы </w:t>
            </w:r>
          </w:p>
        </w:tc>
        <w:tc>
          <w:tcPr>
            <w:tcW w:w="1134" w:type="dxa"/>
            <w:shd w:val="clear" w:color="auto" w:fill="auto"/>
            <w:noWrap/>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c>
          <w:tcPr>
            <w:tcW w:w="850" w:type="dxa"/>
            <w:shd w:val="clear" w:color="auto" w:fill="auto"/>
            <w:noWrap/>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c>
          <w:tcPr>
            <w:tcW w:w="1134"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noWrap/>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xml:space="preserve"> Натуральные показатели, м.п. </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1 450</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1 450</w:t>
            </w:r>
          </w:p>
        </w:tc>
        <w:tc>
          <w:tcPr>
            <w:tcW w:w="1134"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r>
      <w:tr w:rsidR="00F04E18" w:rsidRPr="00F04E18" w:rsidTr="00A00BEC">
        <w:trPr>
          <w:trHeight w:val="435"/>
        </w:trPr>
        <w:tc>
          <w:tcPr>
            <w:tcW w:w="380" w:type="dxa"/>
            <w:vMerge w:val="restart"/>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w:t>
            </w:r>
          </w:p>
        </w:tc>
        <w:tc>
          <w:tcPr>
            <w:tcW w:w="1316" w:type="dxa"/>
            <w:vMerge w:val="restart"/>
            <w:shd w:val="clear" w:color="auto" w:fill="auto"/>
            <w:vAlign w:val="center"/>
            <w:hideMark/>
          </w:tcPr>
          <w:p w:rsidR="001E6D3E" w:rsidRPr="00F04E18" w:rsidRDefault="001E6D3E" w:rsidP="00F64F92">
            <w:pPr>
              <w:suppressAutoHyphens w:val="0"/>
              <w:autoSpaceDN/>
              <w:textAlignment w:val="auto"/>
              <w:rPr>
                <w:rFonts w:ascii="Arial" w:hAnsi="Arial" w:cs="Arial"/>
                <w:sz w:val="12"/>
                <w:szCs w:val="12"/>
              </w:rPr>
            </w:pPr>
            <w:r w:rsidRPr="00F04E18">
              <w:rPr>
                <w:rFonts w:ascii="Arial" w:hAnsi="Arial" w:cs="Arial"/>
                <w:sz w:val="12"/>
                <w:szCs w:val="12"/>
              </w:rPr>
              <w:t>"Теплопровод ул.Мира (г.Норильск,ул.Ленинградская-ул.Московская)";</w:t>
            </w:r>
            <w:r w:rsidR="00F64F92" w:rsidRPr="00F04E18">
              <w:rPr>
                <w:rFonts w:ascii="Arial" w:hAnsi="Arial" w:cs="Arial"/>
                <w:sz w:val="12"/>
                <w:szCs w:val="12"/>
              </w:rPr>
              <w:t xml:space="preserve"> </w:t>
            </w:r>
            <w:r w:rsidRPr="00F04E18">
              <w:rPr>
                <w:rFonts w:ascii="Arial" w:hAnsi="Arial" w:cs="Arial"/>
                <w:sz w:val="12"/>
                <w:szCs w:val="12"/>
              </w:rPr>
              <w:t>"Водопровод ул.Мира (г. Норильск, ул.Ленинградская - ул.Московская)";</w:t>
            </w:r>
            <w:r w:rsidR="00F64F92" w:rsidRPr="00F04E18">
              <w:rPr>
                <w:rFonts w:ascii="Arial" w:hAnsi="Arial" w:cs="Arial"/>
                <w:sz w:val="12"/>
                <w:szCs w:val="12"/>
              </w:rPr>
              <w:t xml:space="preserve"> </w:t>
            </w:r>
            <w:r w:rsidRPr="00F04E18">
              <w:rPr>
                <w:rFonts w:ascii="Arial" w:hAnsi="Arial" w:cs="Arial"/>
                <w:sz w:val="12"/>
                <w:szCs w:val="12"/>
              </w:rPr>
              <w:t>"Канализация ул.Мира (р-н Центральный,ул.Мира)"</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Красноярский край, город Норильск</w:t>
            </w:r>
          </w:p>
        </w:tc>
        <w:tc>
          <w:tcPr>
            <w:tcW w:w="851"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528 882,2</w:t>
            </w:r>
          </w:p>
        </w:tc>
        <w:tc>
          <w:tcPr>
            <w:tcW w:w="709"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2022</w:t>
            </w:r>
          </w:p>
        </w:tc>
        <w:tc>
          <w:tcPr>
            <w:tcW w:w="708"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2027</w:t>
            </w:r>
          </w:p>
        </w:tc>
        <w:tc>
          <w:tcPr>
            <w:tcW w:w="426"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м.п.</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2 800</w:t>
            </w: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Капитальные вложения, всего</w:t>
            </w:r>
          </w:p>
        </w:tc>
        <w:tc>
          <w:tcPr>
            <w:tcW w:w="1134" w:type="dxa"/>
            <w:shd w:val="clear" w:color="auto" w:fill="auto"/>
            <w:noWrap/>
            <w:vAlign w:val="bottom"/>
            <w:hideMark/>
          </w:tcPr>
          <w:p w:rsidR="001E6D3E" w:rsidRPr="00F04E18" w:rsidRDefault="0096569D"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2 796 7</w:t>
            </w:r>
            <w:r w:rsidR="001E6D3E" w:rsidRPr="00F04E18">
              <w:rPr>
                <w:rFonts w:ascii="Arial" w:hAnsi="Arial" w:cs="Arial"/>
                <w:bCs/>
                <w:sz w:val="12"/>
                <w:szCs w:val="12"/>
              </w:rPr>
              <w:t>20,00</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108 028,10</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114 287,25</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114 287,25</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287 409,50</w:t>
            </w:r>
          </w:p>
        </w:tc>
        <w:tc>
          <w:tcPr>
            <w:tcW w:w="850"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1 086 667,40</w:t>
            </w:r>
          </w:p>
        </w:tc>
        <w:tc>
          <w:tcPr>
            <w:tcW w:w="1134" w:type="dxa"/>
            <w:shd w:val="clear" w:color="auto" w:fill="auto"/>
            <w:noWrap/>
            <w:vAlign w:val="bottom"/>
            <w:hideMark/>
          </w:tcPr>
          <w:p w:rsidR="001E6D3E" w:rsidRPr="00F04E18" w:rsidRDefault="001E6D3E" w:rsidP="00DB1AA8">
            <w:pPr>
              <w:suppressAutoHyphens w:val="0"/>
              <w:autoSpaceDN/>
              <w:jc w:val="center"/>
              <w:textAlignment w:val="auto"/>
              <w:rPr>
                <w:rFonts w:ascii="Arial" w:hAnsi="Arial" w:cs="Arial"/>
                <w:sz w:val="12"/>
                <w:szCs w:val="12"/>
              </w:rPr>
            </w:pPr>
            <w:r w:rsidRPr="00F04E18">
              <w:rPr>
                <w:rFonts w:ascii="Arial" w:hAnsi="Arial" w:cs="Arial"/>
                <w:sz w:val="12"/>
                <w:szCs w:val="12"/>
              </w:rPr>
              <w:t>1 086 </w:t>
            </w:r>
            <w:r w:rsidR="00DB1AA8" w:rsidRPr="00F04E18">
              <w:rPr>
                <w:rFonts w:ascii="Arial" w:hAnsi="Arial" w:cs="Arial"/>
                <w:sz w:val="12"/>
                <w:szCs w:val="12"/>
              </w:rPr>
              <w:t>040</w:t>
            </w:r>
            <w:r w:rsidRPr="00F04E18">
              <w:rPr>
                <w:rFonts w:ascii="Arial" w:hAnsi="Arial" w:cs="Arial"/>
                <w:sz w:val="12"/>
                <w:szCs w:val="12"/>
              </w:rPr>
              <w:t>,50</w:t>
            </w:r>
          </w:p>
        </w:tc>
      </w:tr>
      <w:tr w:rsidR="00F04E18" w:rsidRPr="00F04E18" w:rsidTr="00A00BEC">
        <w:trPr>
          <w:trHeight w:val="43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федеральный бюджет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3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бюджет субъекта РФ</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3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местный бюджет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3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внебюджетные источники</w:t>
            </w:r>
          </w:p>
        </w:tc>
        <w:tc>
          <w:tcPr>
            <w:tcW w:w="1134" w:type="dxa"/>
            <w:shd w:val="clear" w:color="auto" w:fill="auto"/>
            <w:noWrap/>
            <w:vAlign w:val="bottom"/>
            <w:hideMark/>
          </w:tcPr>
          <w:p w:rsidR="001E6D3E" w:rsidRPr="00F04E18" w:rsidRDefault="0096569D" w:rsidP="00A00BEC">
            <w:pPr>
              <w:suppressAutoHyphens w:val="0"/>
              <w:autoSpaceDN/>
              <w:jc w:val="center"/>
              <w:textAlignment w:val="auto"/>
              <w:rPr>
                <w:rFonts w:ascii="Arial" w:hAnsi="Arial" w:cs="Arial"/>
                <w:sz w:val="12"/>
                <w:szCs w:val="12"/>
              </w:rPr>
            </w:pPr>
            <w:r w:rsidRPr="00F04E18">
              <w:rPr>
                <w:rFonts w:ascii="Arial" w:hAnsi="Arial" w:cs="Arial"/>
                <w:bCs/>
                <w:sz w:val="12"/>
                <w:szCs w:val="12"/>
              </w:rPr>
              <w:t>2 796 7</w:t>
            </w:r>
            <w:r w:rsidR="001E6D3E" w:rsidRPr="00F04E18">
              <w:rPr>
                <w:rFonts w:ascii="Arial" w:hAnsi="Arial" w:cs="Arial"/>
                <w:bCs/>
                <w:sz w:val="12"/>
                <w:szCs w:val="12"/>
              </w:rPr>
              <w:t>20,00</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108 028,10</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114 287,25</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114 287,25</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287 409,50</w:t>
            </w: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1 086 667,40</w:t>
            </w:r>
          </w:p>
        </w:tc>
        <w:tc>
          <w:tcPr>
            <w:tcW w:w="1134" w:type="dxa"/>
            <w:shd w:val="clear" w:color="auto" w:fill="auto"/>
            <w:vAlign w:val="bottom"/>
            <w:hideMark/>
          </w:tcPr>
          <w:p w:rsidR="001E6D3E" w:rsidRPr="00F04E18" w:rsidRDefault="001E6D3E" w:rsidP="00DB1AA8">
            <w:pPr>
              <w:suppressAutoHyphens w:val="0"/>
              <w:autoSpaceDN/>
              <w:jc w:val="center"/>
              <w:textAlignment w:val="auto"/>
              <w:rPr>
                <w:rFonts w:ascii="Arial" w:hAnsi="Arial" w:cs="Arial"/>
                <w:sz w:val="12"/>
                <w:szCs w:val="12"/>
              </w:rPr>
            </w:pPr>
            <w:r w:rsidRPr="00F04E18">
              <w:rPr>
                <w:rFonts w:ascii="Arial" w:hAnsi="Arial" w:cs="Arial"/>
                <w:sz w:val="12"/>
                <w:szCs w:val="12"/>
              </w:rPr>
              <w:t>1 086 </w:t>
            </w:r>
            <w:r w:rsidR="00DB1AA8" w:rsidRPr="00F04E18">
              <w:rPr>
                <w:rFonts w:ascii="Arial" w:hAnsi="Arial" w:cs="Arial"/>
                <w:sz w:val="12"/>
                <w:szCs w:val="12"/>
              </w:rPr>
              <w:t>040</w:t>
            </w:r>
            <w:r w:rsidRPr="00F04E18">
              <w:rPr>
                <w:rFonts w:ascii="Arial" w:hAnsi="Arial" w:cs="Arial"/>
                <w:sz w:val="12"/>
                <w:szCs w:val="12"/>
              </w:rPr>
              <w:t>,50</w:t>
            </w:r>
          </w:p>
        </w:tc>
      </w:tr>
      <w:tr w:rsidR="00F04E18" w:rsidRPr="00F04E18" w:rsidTr="00A00BEC">
        <w:trPr>
          <w:trHeight w:val="43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noWrap/>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xml:space="preserve"> Виды работ </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1" w:type="dxa"/>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строительно-монтажные работы</w:t>
            </w:r>
          </w:p>
        </w:tc>
        <w:tc>
          <w:tcPr>
            <w:tcW w:w="1134" w:type="dxa"/>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98"/>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noWrap/>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xml:space="preserve"> Натуральные показатели, м.п. </w:t>
            </w:r>
          </w:p>
        </w:tc>
        <w:tc>
          <w:tcPr>
            <w:tcW w:w="1134" w:type="dxa"/>
            <w:shd w:val="clear" w:color="auto" w:fill="auto"/>
            <w:noWrap/>
            <w:vAlign w:val="bottom"/>
            <w:hideMark/>
          </w:tcPr>
          <w:p w:rsidR="001E6D3E" w:rsidRPr="00F04E18" w:rsidRDefault="00DB1AA8" w:rsidP="00A00BEC">
            <w:pPr>
              <w:suppressAutoHyphens w:val="0"/>
              <w:autoSpaceDN/>
              <w:jc w:val="center"/>
              <w:textAlignment w:val="auto"/>
              <w:rPr>
                <w:rFonts w:ascii="Arial" w:hAnsi="Arial" w:cs="Arial"/>
                <w:sz w:val="12"/>
                <w:szCs w:val="12"/>
              </w:rPr>
            </w:pPr>
            <w:r w:rsidRPr="00F04E18">
              <w:rPr>
                <w:rFonts w:ascii="Arial" w:hAnsi="Arial" w:cs="Arial"/>
                <w:sz w:val="12"/>
                <w:szCs w:val="12"/>
              </w:rPr>
              <w:t>1 6</w:t>
            </w:r>
            <w:r w:rsidR="001E6D3E" w:rsidRPr="00F04E18">
              <w:rPr>
                <w:rFonts w:ascii="Arial" w:hAnsi="Arial" w:cs="Arial"/>
                <w:sz w:val="12"/>
                <w:szCs w:val="12"/>
              </w:rPr>
              <w:t>00</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1 600</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0,0**</w:t>
            </w: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0,0**</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0,0**</w:t>
            </w:r>
          </w:p>
        </w:tc>
      </w:tr>
      <w:tr w:rsidR="00F04E18" w:rsidRPr="00F04E18" w:rsidTr="00A00BEC">
        <w:trPr>
          <w:trHeight w:val="435"/>
        </w:trPr>
        <w:tc>
          <w:tcPr>
            <w:tcW w:w="380" w:type="dxa"/>
            <w:vMerge w:val="restart"/>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3</w:t>
            </w:r>
          </w:p>
        </w:tc>
        <w:tc>
          <w:tcPr>
            <w:tcW w:w="1316" w:type="dxa"/>
            <w:vMerge w:val="restart"/>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"Коллектор по ул.Комсомольской (г.Норильск, ул.Комсомольская)", "Водопровод по ул.Комсомольской (р-н Центральный, ул. Комсомольская)", "Канализация ул.Комсомольская (р-н Центральный, ул.Комсомольская)"</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Красноярский край, город Норильск</w:t>
            </w:r>
          </w:p>
        </w:tc>
        <w:tc>
          <w:tcPr>
            <w:tcW w:w="851"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1 388 987,0</w:t>
            </w:r>
          </w:p>
        </w:tc>
        <w:tc>
          <w:tcPr>
            <w:tcW w:w="709"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2022</w:t>
            </w:r>
          </w:p>
        </w:tc>
        <w:tc>
          <w:tcPr>
            <w:tcW w:w="708"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2030</w:t>
            </w:r>
          </w:p>
        </w:tc>
        <w:tc>
          <w:tcPr>
            <w:tcW w:w="426"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м.п.</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6 000</w:t>
            </w: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Капитальные вложения, всего</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243 907, 00</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110 632,00</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66 637,50</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66 637,50</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0"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r>
      <w:tr w:rsidR="00F04E18" w:rsidRPr="00F04E18" w:rsidTr="00A00BEC">
        <w:trPr>
          <w:trHeight w:val="43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федеральный бюджет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3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бюджет субъекта РФ</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3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местный бюджет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внебюджетные источники</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243 907,00</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110 632,00</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66 637,50</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66 637,50</w:t>
            </w:r>
          </w:p>
        </w:tc>
        <w:tc>
          <w:tcPr>
            <w:tcW w:w="1134" w:type="dxa"/>
            <w:shd w:val="clear" w:color="auto" w:fill="auto"/>
            <w:vAlign w:val="bottom"/>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noWrap/>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xml:space="preserve"> Виды работ </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1" w:type="dxa"/>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строительно-монтажные работы</w:t>
            </w:r>
          </w:p>
        </w:tc>
        <w:tc>
          <w:tcPr>
            <w:tcW w:w="1134" w:type="dxa"/>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00"/>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noWrap/>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xml:space="preserve"> Натуральные показатели, м.п. </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890</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890</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0959F5"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05"/>
        </w:trPr>
        <w:tc>
          <w:tcPr>
            <w:tcW w:w="380" w:type="dxa"/>
            <w:vMerge w:val="restart"/>
            <w:shd w:val="clear" w:color="000000" w:fill="FFFFFF"/>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4</w:t>
            </w:r>
          </w:p>
        </w:tc>
        <w:tc>
          <w:tcPr>
            <w:tcW w:w="1316" w:type="dxa"/>
            <w:vMerge w:val="restart"/>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""Коллектор по ул. Талнахской (г. Норильск, ул. Талнахская)" (на участке от ул. Ленинградская до ул. Анисимова)"</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Красноярский край, город Норильск</w:t>
            </w:r>
          </w:p>
        </w:tc>
        <w:tc>
          <w:tcPr>
            <w:tcW w:w="851"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1 463 870,2</w:t>
            </w:r>
          </w:p>
        </w:tc>
        <w:tc>
          <w:tcPr>
            <w:tcW w:w="709"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2022</w:t>
            </w:r>
          </w:p>
        </w:tc>
        <w:tc>
          <w:tcPr>
            <w:tcW w:w="708"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2035</w:t>
            </w:r>
          </w:p>
        </w:tc>
        <w:tc>
          <w:tcPr>
            <w:tcW w:w="426"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м.п.</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7 750</w:t>
            </w: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Капитальные вложения, всего</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228 541,1</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9 113,8</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20 037,1</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199 390,2</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0"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федеральный бюджет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бюджет субъекта РФ</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местный бюджет</w:t>
            </w:r>
          </w:p>
        </w:tc>
        <w:tc>
          <w:tcPr>
            <w:tcW w:w="1134" w:type="dxa"/>
            <w:shd w:val="clear" w:color="auto" w:fill="auto"/>
            <w:noWrap/>
            <w:vAlign w:val="bottom"/>
            <w:hideMark/>
          </w:tcPr>
          <w:p w:rsidR="001E6D3E" w:rsidRPr="00F04E18" w:rsidRDefault="00152E30" w:rsidP="00A00BEC">
            <w:pPr>
              <w:suppressAutoHyphens w:val="0"/>
              <w:autoSpaceDN/>
              <w:jc w:val="center"/>
              <w:textAlignment w:val="auto"/>
              <w:rPr>
                <w:rFonts w:ascii="Arial" w:hAnsi="Arial" w:cs="Arial"/>
                <w:sz w:val="12"/>
                <w:szCs w:val="12"/>
              </w:rPr>
            </w:pPr>
            <w:r w:rsidRPr="00F04E18">
              <w:rPr>
                <w:rFonts w:ascii="Arial" w:hAnsi="Arial" w:cs="Arial"/>
                <w:sz w:val="12"/>
                <w:szCs w:val="12"/>
              </w:rPr>
              <w:t>228 541,1</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9 113,8</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20 037,1</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199 390,2</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20"/>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внебюджетные источники</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94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noWrap/>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xml:space="preserve"> Виды работ </w:t>
            </w:r>
          </w:p>
        </w:tc>
        <w:tc>
          <w:tcPr>
            <w:tcW w:w="1134" w:type="dxa"/>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851"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инженерно-изыскательские работы</w:t>
            </w:r>
          </w:p>
        </w:tc>
        <w:tc>
          <w:tcPr>
            <w:tcW w:w="1134"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проектные работы</w:t>
            </w:r>
          </w:p>
        </w:tc>
        <w:tc>
          <w:tcPr>
            <w:tcW w:w="1134"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1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noWrap/>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xml:space="preserve"> Натуральные показатели, м.п. </w:t>
            </w:r>
          </w:p>
        </w:tc>
        <w:tc>
          <w:tcPr>
            <w:tcW w:w="1134" w:type="dxa"/>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20"/>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noWrap/>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xml:space="preserve"> Натуральные показатели, ед. </w:t>
            </w:r>
          </w:p>
        </w:tc>
        <w:tc>
          <w:tcPr>
            <w:tcW w:w="1134" w:type="dxa"/>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w:t>
            </w:r>
          </w:p>
        </w:tc>
        <w:tc>
          <w:tcPr>
            <w:tcW w:w="851" w:type="dxa"/>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05"/>
        </w:trPr>
        <w:tc>
          <w:tcPr>
            <w:tcW w:w="380" w:type="dxa"/>
            <w:vMerge w:val="restart"/>
            <w:shd w:val="clear" w:color="000000" w:fill="FFFFFF"/>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5</w:t>
            </w:r>
          </w:p>
        </w:tc>
        <w:tc>
          <w:tcPr>
            <w:tcW w:w="1316" w:type="dxa"/>
            <w:vMerge w:val="restart"/>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"Коллектор по ул.Лауреатов (г.Норильск, ул.Лауреатов)"</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Красноярский край, город Норильск</w:t>
            </w:r>
          </w:p>
        </w:tc>
        <w:tc>
          <w:tcPr>
            <w:tcW w:w="851"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1 702 692,1</w:t>
            </w:r>
          </w:p>
        </w:tc>
        <w:tc>
          <w:tcPr>
            <w:tcW w:w="709"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2022</w:t>
            </w:r>
          </w:p>
        </w:tc>
        <w:tc>
          <w:tcPr>
            <w:tcW w:w="708"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2035</w:t>
            </w:r>
          </w:p>
        </w:tc>
        <w:tc>
          <w:tcPr>
            <w:tcW w:w="426"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м.п.</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9 000</w:t>
            </w: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Капитальные вложения, всего</w:t>
            </w:r>
          </w:p>
        </w:tc>
        <w:tc>
          <w:tcPr>
            <w:tcW w:w="1134" w:type="dxa"/>
            <w:shd w:val="clear" w:color="auto" w:fill="auto"/>
            <w:noWrap/>
            <w:vAlign w:val="bottom"/>
            <w:hideMark/>
          </w:tcPr>
          <w:p w:rsidR="001E6D3E" w:rsidRPr="00F04E18" w:rsidRDefault="00152E30"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907 741,2</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9 689,0</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24 354,7</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283 439,8</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0"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589 257,7</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1 000,0</w:t>
            </w: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федеральный бюджет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бюджет субъекта РФ</w:t>
            </w:r>
          </w:p>
        </w:tc>
        <w:tc>
          <w:tcPr>
            <w:tcW w:w="1134" w:type="dxa"/>
            <w:shd w:val="clear" w:color="auto" w:fill="auto"/>
            <w:noWrap/>
            <w:vAlign w:val="bottom"/>
            <w:hideMark/>
          </w:tcPr>
          <w:p w:rsidR="001E6D3E" w:rsidRPr="00F04E18" w:rsidRDefault="00152E30" w:rsidP="00A00BEC">
            <w:pPr>
              <w:suppressAutoHyphens w:val="0"/>
              <w:autoSpaceDN/>
              <w:jc w:val="center"/>
              <w:textAlignment w:val="auto"/>
              <w:rPr>
                <w:rFonts w:ascii="Arial" w:hAnsi="Arial" w:cs="Arial"/>
                <w:sz w:val="12"/>
                <w:szCs w:val="12"/>
              </w:rPr>
            </w:pPr>
            <w:r w:rsidRPr="00F04E18">
              <w:rPr>
                <w:rFonts w:ascii="Arial" w:hAnsi="Arial" w:cs="Arial"/>
                <w:sz w:val="12"/>
                <w:szCs w:val="12"/>
              </w:rPr>
              <w:t>2 000,0</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1 000,0</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1 000,0</w:t>
            </w: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местный бюджет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905 741</w:t>
            </w:r>
            <w:r w:rsidR="00152E30" w:rsidRPr="00F04E18">
              <w:rPr>
                <w:rFonts w:ascii="Arial" w:hAnsi="Arial" w:cs="Arial"/>
                <w:sz w:val="12"/>
                <w:szCs w:val="12"/>
              </w:rPr>
              <w:t>,2</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9 689,0</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24 354,7</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283 439,8</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588 257,7</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внебюджетные источники</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94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Вид работ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1"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инженерно-изыскательские работы</w:t>
            </w:r>
          </w:p>
        </w:tc>
        <w:tc>
          <w:tcPr>
            <w:tcW w:w="1134"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проектные работы</w:t>
            </w:r>
          </w:p>
        </w:tc>
        <w:tc>
          <w:tcPr>
            <w:tcW w:w="1984" w:type="dxa"/>
            <w:gridSpan w:val="2"/>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строительно-монтажные работы</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7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noWrap/>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xml:space="preserve"> Натуральные показатели, м.п. </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1"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0"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0,0**</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noWrap/>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xml:space="preserve"> Натуральные показатели, ед. </w:t>
            </w:r>
          </w:p>
        </w:tc>
        <w:tc>
          <w:tcPr>
            <w:tcW w:w="1134" w:type="dxa"/>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05"/>
        </w:trPr>
        <w:tc>
          <w:tcPr>
            <w:tcW w:w="380" w:type="dxa"/>
            <w:vMerge w:val="restart"/>
            <w:shd w:val="clear" w:color="000000" w:fill="FFFFFF"/>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6</w:t>
            </w:r>
          </w:p>
        </w:tc>
        <w:tc>
          <w:tcPr>
            <w:tcW w:w="1316" w:type="dxa"/>
            <w:vMerge w:val="restart"/>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"Коллектор магистральный (р-н Талнах, ул. Бауманская, ТК4.3-4.4)" (участок от центральной разделительной полосы (кольцо) до ввода на ж/д Бауманская, 2)</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Красноярский край, город Норильск</w:t>
            </w:r>
          </w:p>
        </w:tc>
        <w:tc>
          <w:tcPr>
            <w:tcW w:w="851"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293 999,9</w:t>
            </w:r>
          </w:p>
        </w:tc>
        <w:tc>
          <w:tcPr>
            <w:tcW w:w="709"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2023</w:t>
            </w:r>
          </w:p>
        </w:tc>
        <w:tc>
          <w:tcPr>
            <w:tcW w:w="708"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2035</w:t>
            </w:r>
          </w:p>
        </w:tc>
        <w:tc>
          <w:tcPr>
            <w:tcW w:w="426"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м.п.</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1 060</w:t>
            </w: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Капитальные вложения, всего</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32 827,0</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5 544,7</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11 105,1</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16 177,2</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0"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федеральный бюджет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бюджет субъекта РФ</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местный бюджет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32 827,0</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5 544,7</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11 105,1</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16 177,2</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внебюджетные источники</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960"/>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Вид работ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1"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инженерно-изыскательские работы</w:t>
            </w:r>
          </w:p>
        </w:tc>
        <w:tc>
          <w:tcPr>
            <w:tcW w:w="1134"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проектные работы</w:t>
            </w:r>
          </w:p>
        </w:tc>
        <w:tc>
          <w:tcPr>
            <w:tcW w:w="1984" w:type="dxa"/>
            <w:gridSpan w:val="2"/>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строительно-монтажные работы</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1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noWrap/>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xml:space="preserve"> Натуральные показатели, м.п. </w:t>
            </w:r>
          </w:p>
        </w:tc>
        <w:tc>
          <w:tcPr>
            <w:tcW w:w="1134" w:type="dxa"/>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noWrap/>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xml:space="preserve"> Натуральные показатели, ед. </w:t>
            </w:r>
          </w:p>
        </w:tc>
        <w:tc>
          <w:tcPr>
            <w:tcW w:w="1134" w:type="dxa"/>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05"/>
        </w:trPr>
        <w:tc>
          <w:tcPr>
            <w:tcW w:w="380" w:type="dxa"/>
            <w:vMerge w:val="restart"/>
            <w:shd w:val="clear" w:color="000000" w:fill="FFFFFF"/>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7</w:t>
            </w:r>
          </w:p>
        </w:tc>
        <w:tc>
          <w:tcPr>
            <w:tcW w:w="1316" w:type="dxa"/>
            <w:vMerge w:val="restart"/>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"Коллектор по ул.Набережная Урванцева (г.Норильск, ул.Набережная Урванцева)"</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Красноярский край, город Норильск</w:t>
            </w:r>
          </w:p>
        </w:tc>
        <w:tc>
          <w:tcPr>
            <w:tcW w:w="851"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1 169 681,7</w:t>
            </w:r>
          </w:p>
        </w:tc>
        <w:tc>
          <w:tcPr>
            <w:tcW w:w="709"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2022</w:t>
            </w:r>
          </w:p>
        </w:tc>
        <w:tc>
          <w:tcPr>
            <w:tcW w:w="708"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2035</w:t>
            </w:r>
          </w:p>
        </w:tc>
        <w:tc>
          <w:tcPr>
            <w:tcW w:w="426"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м.п.</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8 500</w:t>
            </w: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Капитальные вложения, всего</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233 131,3</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15 652,5</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22 887,0</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194 591,8</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0"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федеральный бюджет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бюджет субъекта РФ</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местный бюджет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233 131,3</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15 652,5</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22 887,0</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194 591,8</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внебюджетные источники</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94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Вид работ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1"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инженерно-изыскательские работы</w:t>
            </w:r>
          </w:p>
        </w:tc>
        <w:tc>
          <w:tcPr>
            <w:tcW w:w="1134"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проектные работы</w:t>
            </w:r>
          </w:p>
        </w:tc>
        <w:tc>
          <w:tcPr>
            <w:tcW w:w="1134"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1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noWrap/>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xml:space="preserve"> Натуральные показатели, м.п. </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3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noWrap/>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xml:space="preserve"> Натуральные показатели, ед. </w:t>
            </w:r>
          </w:p>
        </w:tc>
        <w:tc>
          <w:tcPr>
            <w:tcW w:w="1134" w:type="dxa"/>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540"/>
        </w:trPr>
        <w:tc>
          <w:tcPr>
            <w:tcW w:w="380" w:type="dxa"/>
            <w:vMerge w:val="restart"/>
            <w:shd w:val="clear" w:color="000000" w:fill="FFFFFF"/>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8</w:t>
            </w:r>
          </w:p>
        </w:tc>
        <w:tc>
          <w:tcPr>
            <w:tcW w:w="1316" w:type="dxa"/>
            <w:vMerge w:val="restart"/>
            <w:shd w:val="clear" w:color="auto" w:fill="auto"/>
            <w:vAlign w:val="center"/>
            <w:hideMark/>
          </w:tcPr>
          <w:p w:rsidR="001E6D3E" w:rsidRPr="00F04E18" w:rsidRDefault="001E6D3E" w:rsidP="00F64F92">
            <w:pPr>
              <w:suppressAutoHyphens w:val="0"/>
              <w:autoSpaceDN/>
              <w:textAlignment w:val="auto"/>
              <w:rPr>
                <w:rFonts w:ascii="Arial" w:hAnsi="Arial" w:cs="Arial"/>
                <w:sz w:val="12"/>
                <w:szCs w:val="12"/>
              </w:rPr>
            </w:pPr>
            <w:r w:rsidRPr="00F04E18">
              <w:rPr>
                <w:rFonts w:ascii="Arial" w:hAnsi="Arial" w:cs="Arial"/>
                <w:sz w:val="12"/>
                <w:szCs w:val="12"/>
              </w:rPr>
              <w:t>Капитальный ремонт инженерной инфраструктуры в связи со строительством (реконструкцией)</w:t>
            </w:r>
            <w:r w:rsidR="00F64F92" w:rsidRPr="00F04E18">
              <w:rPr>
                <w:rFonts w:ascii="Arial" w:hAnsi="Arial" w:cs="Arial"/>
                <w:sz w:val="12"/>
                <w:szCs w:val="12"/>
              </w:rPr>
              <w:t xml:space="preserve"> </w:t>
            </w:r>
            <w:r w:rsidRPr="00F04E18">
              <w:rPr>
                <w:rFonts w:ascii="Arial" w:hAnsi="Arial" w:cs="Arial"/>
                <w:sz w:val="12"/>
                <w:szCs w:val="12"/>
              </w:rPr>
              <w:t>малоэтажных жилых домов на</w:t>
            </w:r>
            <w:r w:rsidR="00F64F92" w:rsidRPr="00F04E18">
              <w:rPr>
                <w:rFonts w:ascii="Arial" w:hAnsi="Arial" w:cs="Arial"/>
                <w:sz w:val="12"/>
                <w:szCs w:val="12"/>
              </w:rPr>
              <w:t xml:space="preserve"> </w:t>
            </w:r>
            <w:r w:rsidRPr="00F04E18">
              <w:rPr>
                <w:rFonts w:ascii="Arial" w:hAnsi="Arial" w:cs="Arial"/>
                <w:sz w:val="12"/>
                <w:szCs w:val="12"/>
              </w:rPr>
              <w:t>существующих фундаментах города Норильска, с благоустройством района застройки: - ростверк по ул. Талнахская, 59 к1; - ростверк по ул. Нансена, 6; - ростверк по ул. Лауреатов, 29, 83; - ростверк ул. Палова, 23; - ростверк ул. Кирова, 7/10;</w:t>
            </w:r>
            <w:r w:rsidR="00F64F92" w:rsidRPr="00F04E18">
              <w:rPr>
                <w:rFonts w:ascii="Arial" w:hAnsi="Arial" w:cs="Arial"/>
                <w:sz w:val="12"/>
                <w:szCs w:val="12"/>
              </w:rPr>
              <w:t xml:space="preserve"> </w:t>
            </w:r>
            <w:r w:rsidRPr="00F04E18">
              <w:rPr>
                <w:rFonts w:ascii="Arial" w:hAnsi="Arial" w:cs="Arial"/>
                <w:sz w:val="12"/>
                <w:szCs w:val="12"/>
              </w:rPr>
              <w:t xml:space="preserve">- ростверк ул. Пионерская,8; </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Красноярский край, город Норильск</w:t>
            </w:r>
          </w:p>
        </w:tc>
        <w:tc>
          <w:tcPr>
            <w:tcW w:w="851"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178 070,3</w:t>
            </w:r>
          </w:p>
        </w:tc>
        <w:tc>
          <w:tcPr>
            <w:tcW w:w="709"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2021</w:t>
            </w:r>
          </w:p>
        </w:tc>
        <w:tc>
          <w:tcPr>
            <w:tcW w:w="708"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2024</w:t>
            </w:r>
          </w:p>
        </w:tc>
        <w:tc>
          <w:tcPr>
            <w:tcW w:w="426"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м.п.</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2 510</w:t>
            </w: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Капитальные вложения, всего</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178 070,3</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55 765,0</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67 887,7</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54 417,6</w:t>
            </w:r>
          </w:p>
        </w:tc>
        <w:tc>
          <w:tcPr>
            <w:tcW w:w="850"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r>
      <w:tr w:rsidR="00F04E18" w:rsidRPr="00F04E18" w:rsidTr="00A00BEC">
        <w:trPr>
          <w:trHeight w:val="540"/>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федеральный бюджет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98 893,2</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36 158,1</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38 436,9</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24 298,2</w:t>
            </w: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540"/>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бюджет субъекта РФ</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1 624,5</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440,3</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468,1</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716,1</w:t>
            </w: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540"/>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местный бюджет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77 552,6</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19 166,6</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28 982,7</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29 403,3</w:t>
            </w: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780"/>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внебюджетные источники</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7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Вид работ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2976" w:type="dxa"/>
            <w:gridSpan w:val="3"/>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строительно-монтажные работы</w:t>
            </w:r>
          </w:p>
        </w:tc>
        <w:tc>
          <w:tcPr>
            <w:tcW w:w="850" w:type="dxa"/>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76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noWrap/>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xml:space="preserve"> Натуральные показатели, м.п. </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2 510</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1 184</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900</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426</w:t>
            </w: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615"/>
        </w:trPr>
        <w:tc>
          <w:tcPr>
            <w:tcW w:w="380" w:type="dxa"/>
            <w:vMerge w:val="restart"/>
            <w:shd w:val="clear" w:color="000000" w:fill="FFFFFF"/>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9</w:t>
            </w:r>
          </w:p>
        </w:tc>
        <w:tc>
          <w:tcPr>
            <w:tcW w:w="1316" w:type="dxa"/>
            <w:vMerge w:val="restart"/>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Капитальный ремонт трубопроводов ТВС "Коллектор по ул. Комсомольской (г. Норильск, ул. Комсомольская)" (участок от ул. 50 лет Октября до ж/д № 8 по ул. Комсомольской)</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Красноярский край, город Норильск</w:t>
            </w:r>
          </w:p>
        </w:tc>
        <w:tc>
          <w:tcPr>
            <w:tcW w:w="851"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30 379,4</w:t>
            </w:r>
          </w:p>
        </w:tc>
        <w:tc>
          <w:tcPr>
            <w:tcW w:w="709"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2021</w:t>
            </w:r>
          </w:p>
        </w:tc>
        <w:tc>
          <w:tcPr>
            <w:tcW w:w="708"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2022</w:t>
            </w:r>
          </w:p>
        </w:tc>
        <w:tc>
          <w:tcPr>
            <w:tcW w:w="426"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м.п.</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588</w:t>
            </w: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Капитальные вложения, всего</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30 379,4</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30 379,4</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0"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федеральный бюджет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20 089,8</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20 089,8</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бюджет субъекта РФ</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244,7</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244,7</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местный бюджет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10 044,9</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10 044,9</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60"/>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внебюджетные источники</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1110"/>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Вид работ</w:t>
            </w:r>
          </w:p>
        </w:tc>
        <w:tc>
          <w:tcPr>
            <w:tcW w:w="1134" w:type="dxa"/>
            <w:shd w:val="clear" w:color="auto" w:fill="auto"/>
            <w:noWrap/>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c>
          <w:tcPr>
            <w:tcW w:w="851" w:type="dxa"/>
            <w:shd w:val="clear" w:color="auto" w:fill="auto"/>
            <w:noWrap/>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c>
          <w:tcPr>
            <w:tcW w:w="708"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 xml:space="preserve"> строительно-монтажные работы </w:t>
            </w:r>
          </w:p>
        </w:tc>
        <w:tc>
          <w:tcPr>
            <w:tcW w:w="1134" w:type="dxa"/>
            <w:shd w:val="clear" w:color="auto" w:fill="auto"/>
            <w:noWrap/>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c>
          <w:tcPr>
            <w:tcW w:w="1134" w:type="dxa"/>
            <w:shd w:val="clear" w:color="auto" w:fill="auto"/>
            <w:noWrap/>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c>
          <w:tcPr>
            <w:tcW w:w="850" w:type="dxa"/>
            <w:shd w:val="clear" w:color="auto" w:fill="auto"/>
            <w:noWrap/>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c>
          <w:tcPr>
            <w:tcW w:w="1134"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r>
      <w:tr w:rsidR="00F04E18" w:rsidRPr="00F04E18" w:rsidTr="00A00BEC">
        <w:trPr>
          <w:trHeight w:val="360"/>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noWrap/>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xml:space="preserve"> Натуральные показатели, м.п. </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588</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588</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05"/>
        </w:trPr>
        <w:tc>
          <w:tcPr>
            <w:tcW w:w="380" w:type="dxa"/>
            <w:vMerge w:val="restart"/>
            <w:shd w:val="clear" w:color="000000" w:fill="FFFFFF"/>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10</w:t>
            </w:r>
          </w:p>
        </w:tc>
        <w:tc>
          <w:tcPr>
            <w:tcW w:w="1316" w:type="dxa"/>
            <w:vMerge w:val="restart"/>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Капитальный ремонт трубопроводов тепловодоснабжения и канализации по ул. Московской (участок от ул. Завенягина до ул. Мира).</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Красноярский край, город Норильск</w:t>
            </w:r>
          </w:p>
        </w:tc>
        <w:tc>
          <w:tcPr>
            <w:tcW w:w="851"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40 024,4</w:t>
            </w:r>
          </w:p>
        </w:tc>
        <w:tc>
          <w:tcPr>
            <w:tcW w:w="709"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2021</w:t>
            </w:r>
          </w:p>
        </w:tc>
        <w:tc>
          <w:tcPr>
            <w:tcW w:w="708"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2022</w:t>
            </w:r>
          </w:p>
        </w:tc>
        <w:tc>
          <w:tcPr>
            <w:tcW w:w="426"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м.п.</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751</w:t>
            </w: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Капитальные вложения, всего</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40 024,4</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40 024,4</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0"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федеральный бюджет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25 869,1</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25 869,1</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бюджет субъекта РФ</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315,0</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315,0</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r>
      <w:tr w:rsidR="00F04E18" w:rsidRPr="00F04E18" w:rsidTr="00A00BEC">
        <w:trPr>
          <w:trHeight w:val="40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местный бюджет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13 840,3</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13 840,3</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90"/>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внебюджетные источники</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76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Виды работ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842" w:type="dxa"/>
            <w:gridSpan w:val="2"/>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строительно-монтажные работы</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90"/>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noWrap/>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xml:space="preserve"> Натуральные показатели, м.п. </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751</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751</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90"/>
        </w:trPr>
        <w:tc>
          <w:tcPr>
            <w:tcW w:w="380" w:type="dxa"/>
            <w:vMerge w:val="restart"/>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11</w:t>
            </w:r>
          </w:p>
        </w:tc>
        <w:tc>
          <w:tcPr>
            <w:tcW w:w="1316" w:type="dxa"/>
            <w:vMerge w:val="restart"/>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Капитальный ремонт трубопроводов тепловодоснабжения и канализации по ул. Московской (участок от пр. Ленинский до ул. Мира)</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Красноярский край, город Норильск</w:t>
            </w:r>
          </w:p>
        </w:tc>
        <w:tc>
          <w:tcPr>
            <w:tcW w:w="851"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60 525,7</w:t>
            </w:r>
          </w:p>
        </w:tc>
        <w:tc>
          <w:tcPr>
            <w:tcW w:w="709"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2022</w:t>
            </w:r>
          </w:p>
        </w:tc>
        <w:tc>
          <w:tcPr>
            <w:tcW w:w="708"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2023</w:t>
            </w:r>
          </w:p>
        </w:tc>
        <w:tc>
          <w:tcPr>
            <w:tcW w:w="426"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м.п.</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644</w:t>
            </w: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Капитальные вложения, всего</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60 525,7</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60 525,7</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0"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90"/>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федеральный бюджет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37 943,6</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37 943,6</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90"/>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бюджет субъекта РФ</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462,0</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462,0</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90"/>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местный бюджет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22 120,1</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22 120,1</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90"/>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внебюджетные источники</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825"/>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Виды работ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строительно-монтажные работы</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90"/>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noWrap/>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xml:space="preserve"> Натуральные показатели, м.п. </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644</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644</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90"/>
        </w:trPr>
        <w:tc>
          <w:tcPr>
            <w:tcW w:w="380" w:type="dxa"/>
            <w:vMerge w:val="restart"/>
            <w:shd w:val="clear" w:color="auto" w:fill="auto"/>
            <w:noWrap/>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12</w:t>
            </w:r>
          </w:p>
        </w:tc>
        <w:tc>
          <w:tcPr>
            <w:tcW w:w="1316" w:type="dxa"/>
            <w:vMerge w:val="restart"/>
            <w:shd w:val="clear" w:color="auto" w:fill="auto"/>
            <w:vAlign w:val="center"/>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Капитальный ремонт внутриквартальных трубопроводов тепловодоснабжения и канализации по ул. Московской, д. 3 (1к.)</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Красноярский край, город Норильск</w:t>
            </w:r>
          </w:p>
        </w:tc>
        <w:tc>
          <w:tcPr>
            <w:tcW w:w="851"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9 213,4</w:t>
            </w:r>
          </w:p>
        </w:tc>
        <w:tc>
          <w:tcPr>
            <w:tcW w:w="709"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2023</w:t>
            </w:r>
          </w:p>
        </w:tc>
        <w:tc>
          <w:tcPr>
            <w:tcW w:w="708"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2023</w:t>
            </w:r>
          </w:p>
        </w:tc>
        <w:tc>
          <w:tcPr>
            <w:tcW w:w="426"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м.п.</w:t>
            </w:r>
          </w:p>
        </w:tc>
        <w:tc>
          <w:tcPr>
            <w:tcW w:w="567" w:type="dxa"/>
            <w:vMerge w:val="restart"/>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90</w:t>
            </w: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Капитальные вложения, всего</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9 213,4</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9 213,4</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0"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90"/>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федеральный бюджет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5 736,5</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5 736,5</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90"/>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бюджет субъекта РФ</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69,9</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69,9</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90"/>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местный бюджет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3 407,0</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3 407,0</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90"/>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внебюджетные источники</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bCs/>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8A1100">
        <w:trPr>
          <w:trHeight w:val="434"/>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Виды работ</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vAlign w:val="center"/>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строительно-монтажные работы</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90"/>
        </w:trPr>
        <w:tc>
          <w:tcPr>
            <w:tcW w:w="380"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31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851" w:type="dxa"/>
            <w:vMerge/>
            <w:vAlign w:val="center"/>
            <w:hideMark/>
          </w:tcPr>
          <w:p w:rsidR="001E6D3E" w:rsidRPr="00F04E18" w:rsidRDefault="001E6D3E" w:rsidP="00A00BEC">
            <w:pPr>
              <w:suppressAutoHyphens w:val="0"/>
              <w:autoSpaceDN/>
              <w:textAlignment w:val="auto"/>
              <w:rPr>
                <w:rFonts w:ascii="Arial" w:hAnsi="Arial" w:cs="Arial"/>
                <w:bCs/>
                <w:sz w:val="12"/>
                <w:szCs w:val="12"/>
              </w:rPr>
            </w:pPr>
          </w:p>
        </w:tc>
        <w:tc>
          <w:tcPr>
            <w:tcW w:w="709"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708"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426"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567" w:type="dxa"/>
            <w:vMerge/>
            <w:vAlign w:val="center"/>
            <w:hideMark/>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noWrap/>
            <w:vAlign w:val="bottom"/>
            <w:hideMark/>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xml:space="preserve"> Натуральные показатели, м.п. </w:t>
            </w: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90</w:t>
            </w:r>
          </w:p>
        </w:tc>
        <w:tc>
          <w:tcPr>
            <w:tcW w:w="851"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90</w:t>
            </w: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90"/>
        </w:trPr>
        <w:tc>
          <w:tcPr>
            <w:tcW w:w="380" w:type="dxa"/>
            <w:vMerge w:val="restart"/>
            <w:shd w:val="clear" w:color="auto" w:fill="auto"/>
            <w:noWrap/>
            <w:vAlign w:val="center"/>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13</w:t>
            </w:r>
          </w:p>
        </w:tc>
        <w:tc>
          <w:tcPr>
            <w:tcW w:w="1316" w:type="dxa"/>
            <w:vMerge w:val="restart"/>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xml:space="preserve">Капитальный ремонт инженерных коммуникаций тепловодоснабжения и канализации объекта «Коллектор г. Норильск, ул. Ветеранов, д. 15» </w:t>
            </w:r>
          </w:p>
        </w:tc>
        <w:tc>
          <w:tcPr>
            <w:tcW w:w="567" w:type="dxa"/>
            <w:vMerge w:val="restart"/>
            <w:shd w:val="clear" w:color="auto" w:fill="auto"/>
            <w:vAlign w:val="center"/>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Красноярский край, город Норильск</w:t>
            </w:r>
          </w:p>
        </w:tc>
        <w:tc>
          <w:tcPr>
            <w:tcW w:w="851" w:type="dxa"/>
            <w:vMerge w:val="restart"/>
            <w:shd w:val="clear" w:color="auto" w:fill="auto"/>
            <w:vAlign w:val="center"/>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21 570,8</w:t>
            </w:r>
          </w:p>
        </w:tc>
        <w:tc>
          <w:tcPr>
            <w:tcW w:w="709" w:type="dxa"/>
            <w:vMerge w:val="restart"/>
            <w:shd w:val="clear" w:color="auto" w:fill="auto"/>
            <w:vAlign w:val="center"/>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2024</w:t>
            </w:r>
          </w:p>
        </w:tc>
        <w:tc>
          <w:tcPr>
            <w:tcW w:w="708" w:type="dxa"/>
            <w:vMerge w:val="restart"/>
            <w:shd w:val="clear" w:color="auto" w:fill="auto"/>
            <w:vAlign w:val="center"/>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2024</w:t>
            </w:r>
          </w:p>
        </w:tc>
        <w:tc>
          <w:tcPr>
            <w:tcW w:w="426" w:type="dxa"/>
            <w:vMerge w:val="restart"/>
            <w:shd w:val="clear" w:color="auto" w:fill="auto"/>
            <w:vAlign w:val="center"/>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м.п.</w:t>
            </w:r>
          </w:p>
        </w:tc>
        <w:tc>
          <w:tcPr>
            <w:tcW w:w="567" w:type="dxa"/>
            <w:vMerge w:val="restart"/>
            <w:shd w:val="clear" w:color="auto" w:fill="auto"/>
            <w:vAlign w:val="center"/>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364</w:t>
            </w:r>
          </w:p>
        </w:tc>
        <w:tc>
          <w:tcPr>
            <w:tcW w:w="1417" w:type="dxa"/>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Капитальные вложения, всего</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21 570,8</w:t>
            </w:r>
          </w:p>
        </w:tc>
        <w:tc>
          <w:tcPr>
            <w:tcW w:w="851"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p>
        </w:tc>
        <w:tc>
          <w:tcPr>
            <w:tcW w:w="1134" w:type="dxa"/>
            <w:shd w:val="clear" w:color="auto" w:fill="auto"/>
            <w:noWrap/>
            <w:vAlign w:val="bottom"/>
          </w:tcPr>
          <w:p w:rsidR="001E6D3E" w:rsidRPr="00F04E18" w:rsidRDefault="001A1045" w:rsidP="00A00BEC">
            <w:pPr>
              <w:suppressAutoHyphens w:val="0"/>
              <w:autoSpaceDN/>
              <w:jc w:val="center"/>
              <w:textAlignment w:val="auto"/>
              <w:rPr>
                <w:rFonts w:ascii="Arial" w:hAnsi="Arial" w:cs="Arial"/>
                <w:sz w:val="12"/>
                <w:szCs w:val="12"/>
              </w:rPr>
            </w:pPr>
            <w:r w:rsidRPr="00F04E18">
              <w:rPr>
                <w:rFonts w:ascii="Arial" w:hAnsi="Arial" w:cs="Arial"/>
                <w:bCs/>
                <w:sz w:val="12"/>
                <w:szCs w:val="12"/>
              </w:rPr>
              <w:t>21 570,8</w:t>
            </w:r>
          </w:p>
        </w:tc>
        <w:tc>
          <w:tcPr>
            <w:tcW w:w="850"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90"/>
        </w:trPr>
        <w:tc>
          <w:tcPr>
            <w:tcW w:w="380"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1316"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567"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851" w:type="dxa"/>
            <w:vMerge/>
            <w:shd w:val="clear" w:color="auto" w:fill="auto"/>
            <w:vAlign w:val="center"/>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708"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426"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567"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федеральный бюджет</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9 631,7</w:t>
            </w:r>
          </w:p>
        </w:tc>
        <w:tc>
          <w:tcPr>
            <w:tcW w:w="851"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tcPr>
          <w:p w:rsidR="001E6D3E" w:rsidRPr="00F04E18" w:rsidRDefault="001A1045" w:rsidP="00A00BEC">
            <w:pPr>
              <w:suppressAutoHyphens w:val="0"/>
              <w:autoSpaceDN/>
              <w:jc w:val="center"/>
              <w:textAlignment w:val="auto"/>
              <w:rPr>
                <w:rFonts w:ascii="Arial" w:hAnsi="Arial" w:cs="Arial"/>
                <w:sz w:val="12"/>
                <w:szCs w:val="12"/>
              </w:rPr>
            </w:pPr>
            <w:r w:rsidRPr="00F04E18">
              <w:rPr>
                <w:rFonts w:ascii="Arial" w:hAnsi="Arial" w:cs="Arial"/>
                <w:sz w:val="12"/>
                <w:szCs w:val="12"/>
              </w:rPr>
              <w:t>9 631,7</w:t>
            </w:r>
          </w:p>
        </w:tc>
        <w:tc>
          <w:tcPr>
            <w:tcW w:w="850" w:type="dxa"/>
            <w:shd w:val="clear" w:color="auto" w:fill="auto"/>
            <w:vAlign w:val="bottom"/>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90"/>
        </w:trPr>
        <w:tc>
          <w:tcPr>
            <w:tcW w:w="380"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1316"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567"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851" w:type="dxa"/>
            <w:vMerge/>
            <w:shd w:val="clear" w:color="auto" w:fill="auto"/>
            <w:vAlign w:val="center"/>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708"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426"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567"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бюджет субъекта РФ</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283,9</w:t>
            </w:r>
          </w:p>
        </w:tc>
        <w:tc>
          <w:tcPr>
            <w:tcW w:w="851"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tcPr>
          <w:p w:rsidR="001E6D3E" w:rsidRPr="00F04E18" w:rsidRDefault="001A1045" w:rsidP="00A00BEC">
            <w:pPr>
              <w:suppressAutoHyphens w:val="0"/>
              <w:autoSpaceDN/>
              <w:jc w:val="center"/>
              <w:textAlignment w:val="auto"/>
              <w:rPr>
                <w:rFonts w:ascii="Arial" w:hAnsi="Arial" w:cs="Arial"/>
                <w:sz w:val="12"/>
                <w:szCs w:val="12"/>
              </w:rPr>
            </w:pPr>
            <w:r w:rsidRPr="00F04E18">
              <w:rPr>
                <w:rFonts w:ascii="Arial" w:hAnsi="Arial" w:cs="Arial"/>
                <w:sz w:val="12"/>
                <w:szCs w:val="12"/>
              </w:rPr>
              <w:t>283,9</w:t>
            </w:r>
          </w:p>
        </w:tc>
        <w:tc>
          <w:tcPr>
            <w:tcW w:w="850" w:type="dxa"/>
            <w:shd w:val="clear" w:color="auto" w:fill="auto"/>
            <w:vAlign w:val="bottom"/>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90"/>
        </w:trPr>
        <w:tc>
          <w:tcPr>
            <w:tcW w:w="380"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1316"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567"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851" w:type="dxa"/>
            <w:vMerge/>
            <w:shd w:val="clear" w:color="auto" w:fill="auto"/>
            <w:vAlign w:val="center"/>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708"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426"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567"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местный бюджет</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11 655,2</w:t>
            </w:r>
          </w:p>
        </w:tc>
        <w:tc>
          <w:tcPr>
            <w:tcW w:w="851"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tcPr>
          <w:p w:rsidR="001E6D3E" w:rsidRPr="00F04E18" w:rsidRDefault="001A1045" w:rsidP="00A00BEC">
            <w:pPr>
              <w:suppressAutoHyphens w:val="0"/>
              <w:autoSpaceDN/>
              <w:jc w:val="center"/>
              <w:textAlignment w:val="auto"/>
              <w:rPr>
                <w:rFonts w:ascii="Arial" w:hAnsi="Arial" w:cs="Arial"/>
                <w:sz w:val="12"/>
                <w:szCs w:val="12"/>
              </w:rPr>
            </w:pPr>
            <w:r w:rsidRPr="00F04E18">
              <w:rPr>
                <w:rFonts w:ascii="Arial" w:hAnsi="Arial" w:cs="Arial"/>
                <w:sz w:val="12"/>
                <w:szCs w:val="12"/>
              </w:rPr>
              <w:t>11 655,2</w:t>
            </w:r>
          </w:p>
        </w:tc>
        <w:tc>
          <w:tcPr>
            <w:tcW w:w="850" w:type="dxa"/>
            <w:shd w:val="clear" w:color="auto" w:fill="auto"/>
            <w:vAlign w:val="bottom"/>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90"/>
        </w:trPr>
        <w:tc>
          <w:tcPr>
            <w:tcW w:w="380"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1316"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567"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851" w:type="dxa"/>
            <w:vMerge/>
            <w:shd w:val="clear" w:color="auto" w:fill="auto"/>
            <w:vAlign w:val="center"/>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708"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426"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567"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внебюджетные источники</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sz w:val="12"/>
                <w:szCs w:val="12"/>
              </w:rPr>
            </w:pPr>
          </w:p>
        </w:tc>
        <w:tc>
          <w:tcPr>
            <w:tcW w:w="851"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tcPr>
          <w:p w:rsidR="001E6D3E" w:rsidRPr="00F04E18" w:rsidRDefault="001E6D3E" w:rsidP="00A00BEC">
            <w:pPr>
              <w:suppressAutoHyphens w:val="0"/>
              <w:autoSpaceDN/>
              <w:jc w:val="center"/>
              <w:textAlignment w:val="auto"/>
              <w:rPr>
                <w:rFonts w:ascii="Arial" w:hAnsi="Arial" w:cs="Arial"/>
                <w:sz w:val="12"/>
                <w:szCs w:val="12"/>
              </w:rPr>
            </w:pPr>
          </w:p>
        </w:tc>
        <w:tc>
          <w:tcPr>
            <w:tcW w:w="850" w:type="dxa"/>
            <w:shd w:val="clear" w:color="auto" w:fill="auto"/>
            <w:vAlign w:val="bottom"/>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453"/>
        </w:trPr>
        <w:tc>
          <w:tcPr>
            <w:tcW w:w="380"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1316"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567"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851" w:type="dxa"/>
            <w:vMerge/>
            <w:shd w:val="clear" w:color="auto" w:fill="auto"/>
            <w:vAlign w:val="center"/>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708"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426"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567"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noWrap/>
            <w:vAlign w:val="center"/>
          </w:tcPr>
          <w:p w:rsidR="001E6D3E" w:rsidRPr="00F04E18" w:rsidRDefault="001E6D3E" w:rsidP="00A00BEC">
            <w:pPr>
              <w:suppressAutoHyphens w:val="0"/>
              <w:autoSpaceDN/>
              <w:textAlignment w:val="auto"/>
              <w:rPr>
                <w:rFonts w:ascii="Arial" w:hAnsi="Arial" w:cs="Arial"/>
                <w:bCs/>
                <w:sz w:val="12"/>
                <w:szCs w:val="12"/>
              </w:rPr>
            </w:pPr>
            <w:r w:rsidRPr="00F04E18">
              <w:rPr>
                <w:rFonts w:ascii="Arial" w:hAnsi="Arial" w:cs="Arial"/>
                <w:sz w:val="12"/>
                <w:szCs w:val="12"/>
              </w:rPr>
              <w:t xml:space="preserve"> Виды работ </w:t>
            </w:r>
          </w:p>
        </w:tc>
        <w:tc>
          <w:tcPr>
            <w:tcW w:w="1134" w:type="dxa"/>
            <w:shd w:val="clear" w:color="auto" w:fill="auto"/>
            <w:noWrap/>
            <w:vAlign w:val="center"/>
          </w:tcPr>
          <w:p w:rsidR="001E6D3E" w:rsidRPr="00F04E18" w:rsidRDefault="001E6D3E" w:rsidP="00A00BEC">
            <w:pPr>
              <w:suppressAutoHyphens w:val="0"/>
              <w:autoSpaceDN/>
              <w:jc w:val="center"/>
              <w:textAlignment w:val="auto"/>
              <w:rPr>
                <w:rFonts w:ascii="Arial" w:hAnsi="Arial" w:cs="Arial"/>
                <w:sz w:val="12"/>
                <w:szCs w:val="12"/>
              </w:rPr>
            </w:pPr>
          </w:p>
        </w:tc>
        <w:tc>
          <w:tcPr>
            <w:tcW w:w="851" w:type="dxa"/>
            <w:shd w:val="clear" w:color="auto" w:fill="auto"/>
            <w:vAlign w:val="center"/>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vAlign w:val="center"/>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center"/>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center"/>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строительно-монтажные работы</w:t>
            </w:r>
          </w:p>
        </w:tc>
        <w:tc>
          <w:tcPr>
            <w:tcW w:w="850" w:type="dxa"/>
            <w:shd w:val="clear" w:color="auto" w:fill="auto"/>
            <w:vAlign w:val="center"/>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90"/>
        </w:trPr>
        <w:tc>
          <w:tcPr>
            <w:tcW w:w="380"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1316"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567"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851" w:type="dxa"/>
            <w:vMerge/>
            <w:shd w:val="clear" w:color="auto" w:fill="auto"/>
            <w:vAlign w:val="center"/>
          </w:tcPr>
          <w:p w:rsidR="001E6D3E" w:rsidRPr="00F04E18" w:rsidRDefault="001E6D3E" w:rsidP="00A00BEC">
            <w:pPr>
              <w:suppressAutoHyphens w:val="0"/>
              <w:autoSpaceDN/>
              <w:jc w:val="center"/>
              <w:textAlignment w:val="auto"/>
              <w:rPr>
                <w:rFonts w:ascii="Arial" w:hAnsi="Arial" w:cs="Arial"/>
                <w:bCs/>
                <w:sz w:val="12"/>
                <w:szCs w:val="12"/>
              </w:rPr>
            </w:pPr>
          </w:p>
        </w:tc>
        <w:tc>
          <w:tcPr>
            <w:tcW w:w="709"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708"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426"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567" w:type="dxa"/>
            <w:vMerge/>
            <w:shd w:val="clear" w:color="auto" w:fill="auto"/>
            <w:vAlign w:val="center"/>
          </w:tcPr>
          <w:p w:rsidR="001E6D3E" w:rsidRPr="00F04E18" w:rsidRDefault="001E6D3E" w:rsidP="00A00BEC">
            <w:pPr>
              <w:suppressAutoHyphens w:val="0"/>
              <w:autoSpaceDN/>
              <w:textAlignment w:val="auto"/>
              <w:rPr>
                <w:rFonts w:ascii="Arial" w:hAnsi="Arial" w:cs="Arial"/>
                <w:sz w:val="12"/>
                <w:szCs w:val="12"/>
              </w:rPr>
            </w:pPr>
          </w:p>
        </w:tc>
        <w:tc>
          <w:tcPr>
            <w:tcW w:w="1417" w:type="dxa"/>
            <w:shd w:val="clear" w:color="auto" w:fill="auto"/>
            <w:noWrap/>
            <w:vAlign w:val="center"/>
          </w:tcPr>
          <w:p w:rsidR="001E6D3E" w:rsidRPr="00F04E18" w:rsidRDefault="001E6D3E" w:rsidP="00A00BEC">
            <w:pPr>
              <w:suppressAutoHyphens w:val="0"/>
              <w:autoSpaceDN/>
              <w:textAlignment w:val="auto"/>
              <w:rPr>
                <w:rFonts w:ascii="Arial" w:hAnsi="Arial" w:cs="Arial"/>
                <w:bCs/>
                <w:sz w:val="12"/>
                <w:szCs w:val="12"/>
              </w:rPr>
            </w:pPr>
            <w:r w:rsidRPr="00F04E18">
              <w:rPr>
                <w:rFonts w:ascii="Arial" w:hAnsi="Arial" w:cs="Arial"/>
                <w:sz w:val="12"/>
                <w:szCs w:val="12"/>
              </w:rPr>
              <w:t xml:space="preserve"> Натуральные показатели, м.п. </w:t>
            </w:r>
          </w:p>
        </w:tc>
        <w:tc>
          <w:tcPr>
            <w:tcW w:w="1134" w:type="dxa"/>
            <w:shd w:val="clear" w:color="auto" w:fill="auto"/>
            <w:noWrap/>
            <w:vAlign w:val="center"/>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364</w:t>
            </w:r>
          </w:p>
        </w:tc>
        <w:tc>
          <w:tcPr>
            <w:tcW w:w="851" w:type="dxa"/>
            <w:shd w:val="clear" w:color="auto" w:fill="auto"/>
            <w:vAlign w:val="center"/>
          </w:tcPr>
          <w:p w:rsidR="001E6D3E" w:rsidRPr="00F04E18" w:rsidRDefault="001E6D3E" w:rsidP="00A00BEC">
            <w:pPr>
              <w:suppressAutoHyphens w:val="0"/>
              <w:autoSpaceDN/>
              <w:jc w:val="center"/>
              <w:textAlignment w:val="auto"/>
              <w:rPr>
                <w:rFonts w:ascii="Arial" w:hAnsi="Arial" w:cs="Arial"/>
                <w:sz w:val="12"/>
                <w:szCs w:val="12"/>
              </w:rPr>
            </w:pPr>
          </w:p>
        </w:tc>
        <w:tc>
          <w:tcPr>
            <w:tcW w:w="708" w:type="dxa"/>
            <w:shd w:val="clear" w:color="auto" w:fill="auto"/>
            <w:vAlign w:val="center"/>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center"/>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center"/>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364</w:t>
            </w:r>
          </w:p>
        </w:tc>
        <w:tc>
          <w:tcPr>
            <w:tcW w:w="850" w:type="dxa"/>
            <w:shd w:val="clear" w:color="auto" w:fill="auto"/>
            <w:vAlign w:val="center"/>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vAlign w:val="bottom"/>
          </w:tcPr>
          <w:p w:rsidR="001E6D3E" w:rsidRPr="00F04E18" w:rsidRDefault="001E6D3E" w:rsidP="00A00BEC">
            <w:pPr>
              <w:suppressAutoHyphens w:val="0"/>
              <w:autoSpaceDN/>
              <w:jc w:val="center"/>
              <w:textAlignment w:val="auto"/>
              <w:rPr>
                <w:rFonts w:ascii="Arial" w:hAnsi="Arial" w:cs="Arial"/>
                <w:sz w:val="12"/>
                <w:szCs w:val="12"/>
              </w:rPr>
            </w:pPr>
          </w:p>
        </w:tc>
      </w:tr>
      <w:tr w:rsidR="00F04E18" w:rsidRPr="00F04E18" w:rsidTr="00A00BEC">
        <w:trPr>
          <w:trHeight w:val="315"/>
        </w:trPr>
        <w:tc>
          <w:tcPr>
            <w:tcW w:w="380" w:type="dxa"/>
            <w:vMerge w:val="restart"/>
            <w:shd w:val="clear" w:color="auto" w:fill="auto"/>
            <w:noWrap/>
            <w:vAlign w:val="center"/>
            <w:hideMark/>
          </w:tcPr>
          <w:p w:rsidR="00181536" w:rsidRPr="00F04E18" w:rsidRDefault="00181536" w:rsidP="00A00BEC">
            <w:pPr>
              <w:suppressAutoHyphens w:val="0"/>
              <w:autoSpaceDN/>
              <w:jc w:val="center"/>
              <w:textAlignment w:val="auto"/>
              <w:rPr>
                <w:rFonts w:ascii="Arial" w:hAnsi="Arial" w:cs="Arial"/>
                <w:sz w:val="12"/>
                <w:szCs w:val="12"/>
              </w:rPr>
            </w:pPr>
            <w:r w:rsidRPr="00F04E18">
              <w:rPr>
                <w:rFonts w:ascii="Arial" w:hAnsi="Arial" w:cs="Arial"/>
                <w:sz w:val="12"/>
                <w:szCs w:val="12"/>
              </w:rPr>
              <w:t>14</w:t>
            </w:r>
          </w:p>
          <w:p w:rsidR="00181536" w:rsidRPr="00F04E18" w:rsidRDefault="00181536" w:rsidP="00A00BEC">
            <w:pPr>
              <w:autoSpaceDN/>
              <w:jc w:val="center"/>
              <w:textAlignment w:val="auto"/>
              <w:rPr>
                <w:rFonts w:ascii="Arial" w:hAnsi="Arial" w:cs="Arial"/>
                <w:sz w:val="12"/>
                <w:szCs w:val="12"/>
              </w:rPr>
            </w:pPr>
            <w:r w:rsidRPr="00F04E18">
              <w:rPr>
                <w:rFonts w:ascii="Arial" w:hAnsi="Arial" w:cs="Arial"/>
                <w:sz w:val="12"/>
                <w:szCs w:val="12"/>
              </w:rPr>
              <w:t>*</w:t>
            </w:r>
          </w:p>
        </w:tc>
        <w:tc>
          <w:tcPr>
            <w:tcW w:w="1316" w:type="dxa"/>
            <w:vMerge w:val="restart"/>
            <w:shd w:val="clear" w:color="auto" w:fill="auto"/>
            <w:vAlign w:val="center"/>
            <w:hideMark/>
          </w:tcPr>
          <w:p w:rsidR="00181536" w:rsidRPr="00F04E18" w:rsidRDefault="00181536" w:rsidP="00A00BEC">
            <w:pPr>
              <w:suppressAutoHyphens w:val="0"/>
              <w:autoSpaceDN/>
              <w:textAlignment w:val="auto"/>
              <w:rPr>
                <w:rFonts w:ascii="Arial" w:hAnsi="Arial" w:cs="Arial"/>
                <w:bCs/>
                <w:sz w:val="12"/>
                <w:szCs w:val="12"/>
              </w:rPr>
            </w:pPr>
            <w:r w:rsidRPr="00F04E18">
              <w:rPr>
                <w:rFonts w:ascii="Arial" w:hAnsi="Arial" w:cs="Arial"/>
                <w:sz w:val="12"/>
                <w:szCs w:val="12"/>
              </w:rPr>
              <w:t>Реконструкция внутриквартальных инженерных сетей тепловодоснабжения и канализации от камеры СК4 до ул. Озерная, 31, расположенных в районе Центральном (жилое образование Оганер) городского округа город Норильск за границами Территории комплексного развития</w:t>
            </w:r>
          </w:p>
        </w:tc>
        <w:tc>
          <w:tcPr>
            <w:tcW w:w="567" w:type="dxa"/>
            <w:vMerge w:val="restart"/>
            <w:shd w:val="clear" w:color="auto" w:fill="auto"/>
            <w:vAlign w:val="center"/>
            <w:hideMark/>
          </w:tcPr>
          <w:p w:rsidR="00181536" w:rsidRPr="00F04E18" w:rsidRDefault="00181536" w:rsidP="00A00BEC">
            <w:pPr>
              <w:suppressAutoHyphens w:val="0"/>
              <w:autoSpaceDN/>
              <w:jc w:val="center"/>
              <w:textAlignment w:val="auto"/>
              <w:rPr>
                <w:rFonts w:ascii="Arial" w:hAnsi="Arial" w:cs="Arial"/>
                <w:sz w:val="12"/>
                <w:szCs w:val="12"/>
              </w:rPr>
            </w:pPr>
            <w:r w:rsidRPr="00F04E18">
              <w:rPr>
                <w:rFonts w:ascii="Arial" w:hAnsi="Arial" w:cs="Arial"/>
                <w:sz w:val="12"/>
                <w:szCs w:val="12"/>
              </w:rPr>
              <w:t>Красноярский край, город Норильск</w:t>
            </w:r>
          </w:p>
          <w:p w:rsidR="00181536" w:rsidRPr="00F04E18" w:rsidRDefault="00181536" w:rsidP="00A00BEC">
            <w:pPr>
              <w:autoSpaceDN/>
              <w:textAlignment w:val="auto"/>
              <w:rPr>
                <w:rFonts w:ascii="Arial" w:hAnsi="Arial" w:cs="Arial"/>
                <w:sz w:val="12"/>
                <w:szCs w:val="12"/>
              </w:rPr>
            </w:pPr>
            <w:r w:rsidRPr="00F04E18">
              <w:rPr>
                <w:rFonts w:ascii="Arial" w:hAnsi="Arial" w:cs="Arial"/>
                <w:sz w:val="12"/>
                <w:szCs w:val="12"/>
              </w:rPr>
              <w:t> </w:t>
            </w:r>
          </w:p>
        </w:tc>
        <w:tc>
          <w:tcPr>
            <w:tcW w:w="851" w:type="dxa"/>
            <w:vMerge w:val="restart"/>
            <w:shd w:val="clear" w:color="auto" w:fill="auto"/>
            <w:vAlign w:val="center"/>
            <w:hideMark/>
          </w:tcPr>
          <w:p w:rsidR="00181536" w:rsidRPr="00F04E18" w:rsidRDefault="00181536" w:rsidP="00A00BEC">
            <w:pPr>
              <w:suppressAutoHyphens w:val="0"/>
              <w:autoSpaceDN/>
              <w:jc w:val="center"/>
              <w:textAlignment w:val="auto"/>
              <w:rPr>
                <w:rFonts w:ascii="Arial" w:hAnsi="Arial" w:cs="Arial"/>
                <w:bCs/>
                <w:sz w:val="12"/>
                <w:szCs w:val="12"/>
                <w:u w:val="single"/>
              </w:rPr>
            </w:pPr>
            <w:r w:rsidRPr="00F04E18">
              <w:rPr>
                <w:rFonts w:ascii="Arial" w:hAnsi="Arial" w:cs="Arial"/>
                <w:bCs/>
                <w:sz w:val="12"/>
                <w:szCs w:val="12"/>
              </w:rPr>
              <w:t>81 670,3</w:t>
            </w:r>
          </w:p>
          <w:p w:rsidR="00181536" w:rsidRPr="00F04E18" w:rsidRDefault="00181536" w:rsidP="00A00BEC">
            <w:pPr>
              <w:autoSpaceDN/>
              <w:textAlignment w:val="auto"/>
              <w:rPr>
                <w:rFonts w:ascii="Arial" w:hAnsi="Arial" w:cs="Arial"/>
                <w:bCs/>
                <w:sz w:val="12"/>
                <w:szCs w:val="12"/>
                <w:u w:val="single"/>
              </w:rPr>
            </w:pPr>
            <w:r w:rsidRPr="00F04E18">
              <w:rPr>
                <w:rFonts w:ascii="Arial" w:hAnsi="Arial" w:cs="Arial"/>
                <w:sz w:val="12"/>
                <w:szCs w:val="12"/>
              </w:rPr>
              <w:t> </w:t>
            </w:r>
          </w:p>
        </w:tc>
        <w:tc>
          <w:tcPr>
            <w:tcW w:w="709" w:type="dxa"/>
            <w:vMerge w:val="restart"/>
            <w:shd w:val="clear" w:color="auto" w:fill="auto"/>
            <w:vAlign w:val="center"/>
            <w:hideMark/>
          </w:tcPr>
          <w:p w:rsidR="00181536" w:rsidRPr="00F04E18" w:rsidRDefault="00181536" w:rsidP="00A00BEC">
            <w:pPr>
              <w:suppressAutoHyphens w:val="0"/>
              <w:autoSpaceDN/>
              <w:jc w:val="center"/>
              <w:textAlignment w:val="auto"/>
              <w:rPr>
                <w:rFonts w:ascii="Arial" w:hAnsi="Arial" w:cs="Arial"/>
                <w:bCs/>
                <w:sz w:val="12"/>
                <w:szCs w:val="12"/>
                <w:u w:val="single"/>
              </w:rPr>
            </w:pPr>
            <w:r w:rsidRPr="00F04E18">
              <w:rPr>
                <w:rFonts w:ascii="Arial" w:hAnsi="Arial" w:cs="Arial"/>
                <w:sz w:val="12"/>
                <w:szCs w:val="12"/>
              </w:rPr>
              <w:t>2023</w:t>
            </w:r>
          </w:p>
          <w:p w:rsidR="00181536" w:rsidRPr="00F04E18" w:rsidRDefault="00181536" w:rsidP="00A00BEC">
            <w:pPr>
              <w:autoSpaceDN/>
              <w:textAlignment w:val="auto"/>
              <w:rPr>
                <w:rFonts w:ascii="Arial" w:hAnsi="Arial" w:cs="Arial"/>
                <w:bCs/>
                <w:sz w:val="12"/>
                <w:szCs w:val="12"/>
                <w:u w:val="single"/>
              </w:rPr>
            </w:pPr>
            <w:r w:rsidRPr="00F04E18">
              <w:rPr>
                <w:rFonts w:ascii="Arial" w:hAnsi="Arial" w:cs="Arial"/>
                <w:sz w:val="12"/>
                <w:szCs w:val="12"/>
              </w:rPr>
              <w:t> </w:t>
            </w:r>
          </w:p>
        </w:tc>
        <w:tc>
          <w:tcPr>
            <w:tcW w:w="708" w:type="dxa"/>
            <w:vMerge w:val="restart"/>
            <w:shd w:val="clear" w:color="auto" w:fill="auto"/>
            <w:vAlign w:val="center"/>
            <w:hideMark/>
          </w:tcPr>
          <w:p w:rsidR="00181536" w:rsidRPr="00F04E18" w:rsidRDefault="00181536" w:rsidP="00A00BEC">
            <w:pPr>
              <w:suppressAutoHyphens w:val="0"/>
              <w:autoSpaceDN/>
              <w:jc w:val="center"/>
              <w:textAlignment w:val="auto"/>
              <w:rPr>
                <w:rFonts w:ascii="Arial" w:hAnsi="Arial" w:cs="Arial"/>
                <w:bCs/>
                <w:sz w:val="12"/>
                <w:szCs w:val="12"/>
                <w:u w:val="single"/>
              </w:rPr>
            </w:pPr>
            <w:r w:rsidRPr="00F04E18">
              <w:rPr>
                <w:rFonts w:ascii="Arial" w:hAnsi="Arial" w:cs="Arial"/>
                <w:sz w:val="12"/>
                <w:szCs w:val="12"/>
              </w:rPr>
              <w:t>2023</w:t>
            </w:r>
          </w:p>
          <w:p w:rsidR="00181536" w:rsidRPr="00F04E18" w:rsidRDefault="00181536" w:rsidP="00A00BEC">
            <w:pPr>
              <w:autoSpaceDN/>
              <w:textAlignment w:val="auto"/>
              <w:rPr>
                <w:rFonts w:ascii="Arial" w:hAnsi="Arial" w:cs="Arial"/>
                <w:bCs/>
                <w:sz w:val="12"/>
                <w:szCs w:val="12"/>
                <w:u w:val="single"/>
              </w:rPr>
            </w:pPr>
            <w:r w:rsidRPr="00F04E18">
              <w:rPr>
                <w:rFonts w:ascii="Arial" w:hAnsi="Arial" w:cs="Arial"/>
                <w:sz w:val="12"/>
                <w:szCs w:val="12"/>
              </w:rPr>
              <w:t> </w:t>
            </w:r>
          </w:p>
        </w:tc>
        <w:tc>
          <w:tcPr>
            <w:tcW w:w="426" w:type="dxa"/>
            <w:vMerge w:val="restart"/>
            <w:shd w:val="clear" w:color="auto" w:fill="auto"/>
            <w:vAlign w:val="center"/>
            <w:hideMark/>
          </w:tcPr>
          <w:p w:rsidR="00181536" w:rsidRPr="00F04E18" w:rsidRDefault="00181536" w:rsidP="00A00BEC">
            <w:pPr>
              <w:suppressAutoHyphens w:val="0"/>
              <w:autoSpaceDN/>
              <w:jc w:val="center"/>
              <w:textAlignment w:val="auto"/>
              <w:rPr>
                <w:rFonts w:ascii="Arial" w:hAnsi="Arial" w:cs="Arial"/>
                <w:bCs/>
                <w:sz w:val="12"/>
                <w:szCs w:val="12"/>
                <w:u w:val="single"/>
              </w:rPr>
            </w:pPr>
            <w:r w:rsidRPr="00F04E18">
              <w:rPr>
                <w:rFonts w:ascii="Arial" w:hAnsi="Arial" w:cs="Arial"/>
                <w:sz w:val="12"/>
                <w:szCs w:val="12"/>
              </w:rPr>
              <w:t>м.п.</w:t>
            </w:r>
          </w:p>
          <w:p w:rsidR="00181536" w:rsidRPr="00F04E18" w:rsidRDefault="00181536" w:rsidP="00A00BEC">
            <w:pPr>
              <w:autoSpaceDN/>
              <w:textAlignment w:val="auto"/>
              <w:rPr>
                <w:rFonts w:ascii="Arial" w:hAnsi="Arial" w:cs="Arial"/>
                <w:bCs/>
                <w:sz w:val="12"/>
                <w:szCs w:val="12"/>
                <w:u w:val="single"/>
              </w:rPr>
            </w:pPr>
            <w:r w:rsidRPr="00F04E18">
              <w:rPr>
                <w:rFonts w:ascii="Arial" w:hAnsi="Arial" w:cs="Arial"/>
                <w:sz w:val="12"/>
                <w:szCs w:val="12"/>
              </w:rPr>
              <w:t> </w:t>
            </w:r>
          </w:p>
        </w:tc>
        <w:tc>
          <w:tcPr>
            <w:tcW w:w="567" w:type="dxa"/>
            <w:vMerge w:val="restart"/>
            <w:shd w:val="clear" w:color="auto" w:fill="auto"/>
            <w:vAlign w:val="center"/>
            <w:hideMark/>
          </w:tcPr>
          <w:p w:rsidR="00181536" w:rsidRPr="00F04E18" w:rsidRDefault="00181536" w:rsidP="00A00BEC">
            <w:pPr>
              <w:suppressAutoHyphens w:val="0"/>
              <w:autoSpaceDN/>
              <w:jc w:val="center"/>
              <w:textAlignment w:val="auto"/>
              <w:rPr>
                <w:rFonts w:ascii="Arial" w:hAnsi="Arial" w:cs="Arial"/>
                <w:bCs/>
                <w:sz w:val="12"/>
                <w:szCs w:val="12"/>
                <w:u w:val="single"/>
              </w:rPr>
            </w:pPr>
            <w:r w:rsidRPr="00F04E18">
              <w:rPr>
                <w:rFonts w:ascii="Arial" w:hAnsi="Arial" w:cs="Arial"/>
                <w:sz w:val="12"/>
                <w:szCs w:val="12"/>
              </w:rPr>
              <w:t>1 176</w:t>
            </w:r>
          </w:p>
          <w:p w:rsidR="00181536" w:rsidRPr="00F04E18" w:rsidRDefault="00181536" w:rsidP="00A00BEC">
            <w:pPr>
              <w:autoSpaceDN/>
              <w:textAlignment w:val="auto"/>
              <w:rPr>
                <w:rFonts w:ascii="Arial" w:hAnsi="Arial" w:cs="Arial"/>
                <w:bCs/>
                <w:sz w:val="12"/>
                <w:szCs w:val="12"/>
                <w:u w:val="single"/>
              </w:rPr>
            </w:pPr>
            <w:r w:rsidRPr="00F04E18">
              <w:rPr>
                <w:rFonts w:ascii="Arial" w:hAnsi="Arial" w:cs="Arial"/>
                <w:sz w:val="12"/>
                <w:szCs w:val="12"/>
              </w:rPr>
              <w:t> </w:t>
            </w:r>
          </w:p>
        </w:tc>
        <w:tc>
          <w:tcPr>
            <w:tcW w:w="1417" w:type="dxa"/>
            <w:shd w:val="clear" w:color="auto" w:fill="auto"/>
            <w:vAlign w:val="center"/>
            <w:hideMark/>
          </w:tcPr>
          <w:p w:rsidR="00181536" w:rsidRPr="00F04E18" w:rsidRDefault="00181536" w:rsidP="00A00BEC">
            <w:pPr>
              <w:suppressAutoHyphens w:val="0"/>
              <w:autoSpaceDN/>
              <w:textAlignment w:val="auto"/>
              <w:rPr>
                <w:rFonts w:ascii="Arial" w:hAnsi="Arial" w:cs="Arial"/>
                <w:sz w:val="12"/>
                <w:szCs w:val="12"/>
              </w:rPr>
            </w:pPr>
            <w:r w:rsidRPr="00F04E18">
              <w:rPr>
                <w:rFonts w:ascii="Arial" w:hAnsi="Arial" w:cs="Arial"/>
                <w:sz w:val="12"/>
                <w:szCs w:val="12"/>
              </w:rPr>
              <w:t>Капитальные вложения, всего</w:t>
            </w:r>
          </w:p>
        </w:tc>
        <w:tc>
          <w:tcPr>
            <w:tcW w:w="1134"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81 670,3</w:t>
            </w:r>
          </w:p>
        </w:tc>
        <w:tc>
          <w:tcPr>
            <w:tcW w:w="851"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r w:rsidRPr="00F04E18">
              <w:rPr>
                <w:rFonts w:ascii="Arial" w:hAnsi="Arial" w:cs="Arial"/>
                <w:sz w:val="12"/>
                <w:szCs w:val="12"/>
              </w:rPr>
              <w:t>-</w:t>
            </w:r>
          </w:p>
        </w:tc>
        <w:tc>
          <w:tcPr>
            <w:tcW w:w="708"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r w:rsidRPr="00F04E18">
              <w:rPr>
                <w:rFonts w:ascii="Arial" w:hAnsi="Arial" w:cs="Arial"/>
                <w:sz w:val="12"/>
                <w:szCs w:val="12"/>
              </w:rPr>
              <w:t>-</w:t>
            </w:r>
          </w:p>
        </w:tc>
        <w:tc>
          <w:tcPr>
            <w:tcW w:w="1134"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r w:rsidRPr="00F04E18">
              <w:rPr>
                <w:rFonts w:ascii="Arial" w:hAnsi="Arial" w:cs="Arial"/>
                <w:sz w:val="12"/>
                <w:szCs w:val="12"/>
              </w:rPr>
              <w:t>40 970,3</w:t>
            </w:r>
          </w:p>
        </w:tc>
        <w:tc>
          <w:tcPr>
            <w:tcW w:w="1134"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r w:rsidRPr="00F04E18">
              <w:rPr>
                <w:rFonts w:ascii="Arial" w:hAnsi="Arial" w:cs="Arial"/>
                <w:sz w:val="12"/>
                <w:szCs w:val="12"/>
              </w:rPr>
              <w:t>40 700,0</w:t>
            </w:r>
          </w:p>
        </w:tc>
        <w:tc>
          <w:tcPr>
            <w:tcW w:w="850"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r w:rsidRPr="00F04E18">
              <w:rPr>
                <w:rFonts w:ascii="Arial" w:hAnsi="Arial" w:cs="Arial"/>
                <w:sz w:val="12"/>
                <w:szCs w:val="12"/>
              </w:rPr>
              <w:t>-</w:t>
            </w:r>
          </w:p>
        </w:tc>
        <w:tc>
          <w:tcPr>
            <w:tcW w:w="1134"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p>
        </w:tc>
      </w:tr>
      <w:tr w:rsidR="00F04E18" w:rsidRPr="00F04E18" w:rsidTr="00A00BEC">
        <w:trPr>
          <w:trHeight w:val="315"/>
        </w:trPr>
        <w:tc>
          <w:tcPr>
            <w:tcW w:w="380" w:type="dxa"/>
            <w:vMerge/>
            <w:vAlign w:val="center"/>
            <w:hideMark/>
          </w:tcPr>
          <w:p w:rsidR="00181536" w:rsidRPr="00F04E18" w:rsidRDefault="00181536" w:rsidP="00A00BEC">
            <w:pPr>
              <w:autoSpaceDN/>
              <w:jc w:val="center"/>
              <w:textAlignment w:val="auto"/>
              <w:rPr>
                <w:rFonts w:ascii="Arial" w:hAnsi="Arial" w:cs="Arial"/>
                <w:sz w:val="12"/>
                <w:szCs w:val="12"/>
              </w:rPr>
            </w:pPr>
          </w:p>
        </w:tc>
        <w:tc>
          <w:tcPr>
            <w:tcW w:w="1316" w:type="dxa"/>
            <w:vMerge/>
            <w:vAlign w:val="center"/>
            <w:hideMark/>
          </w:tcPr>
          <w:p w:rsidR="00181536" w:rsidRPr="00F04E18" w:rsidRDefault="00181536" w:rsidP="00A00BEC">
            <w:pPr>
              <w:suppressAutoHyphens w:val="0"/>
              <w:autoSpaceDN/>
              <w:textAlignment w:val="auto"/>
              <w:rPr>
                <w:rFonts w:ascii="Arial" w:hAnsi="Arial" w:cs="Arial"/>
                <w:bCs/>
                <w:sz w:val="12"/>
                <w:szCs w:val="12"/>
              </w:rPr>
            </w:pPr>
          </w:p>
        </w:tc>
        <w:tc>
          <w:tcPr>
            <w:tcW w:w="567" w:type="dxa"/>
            <w:vMerge/>
            <w:vAlign w:val="center"/>
            <w:hideMark/>
          </w:tcPr>
          <w:p w:rsidR="00181536" w:rsidRPr="00F04E18" w:rsidRDefault="00181536" w:rsidP="00A00BEC">
            <w:pPr>
              <w:autoSpaceDN/>
              <w:textAlignment w:val="auto"/>
              <w:rPr>
                <w:rFonts w:ascii="Arial" w:hAnsi="Arial" w:cs="Arial"/>
                <w:sz w:val="12"/>
                <w:szCs w:val="12"/>
              </w:rPr>
            </w:pPr>
          </w:p>
        </w:tc>
        <w:tc>
          <w:tcPr>
            <w:tcW w:w="851"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709"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708"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426"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567"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1417" w:type="dxa"/>
            <w:shd w:val="clear" w:color="auto" w:fill="auto"/>
            <w:vAlign w:val="center"/>
            <w:hideMark/>
          </w:tcPr>
          <w:p w:rsidR="00181536" w:rsidRPr="00F04E18" w:rsidRDefault="00181536" w:rsidP="00A00BEC">
            <w:pPr>
              <w:suppressAutoHyphens w:val="0"/>
              <w:autoSpaceDN/>
              <w:textAlignment w:val="auto"/>
              <w:rPr>
                <w:rFonts w:ascii="Arial" w:hAnsi="Arial" w:cs="Arial"/>
                <w:sz w:val="12"/>
                <w:szCs w:val="12"/>
              </w:rPr>
            </w:pPr>
            <w:r w:rsidRPr="00F04E18">
              <w:rPr>
                <w:rFonts w:ascii="Arial" w:hAnsi="Arial" w:cs="Arial"/>
                <w:sz w:val="12"/>
                <w:szCs w:val="12"/>
              </w:rPr>
              <w:t>- федеральный бюджет</w:t>
            </w:r>
          </w:p>
        </w:tc>
        <w:tc>
          <w:tcPr>
            <w:tcW w:w="1134"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r w:rsidRPr="00F04E18">
              <w:rPr>
                <w:rFonts w:ascii="Arial" w:hAnsi="Arial" w:cs="Arial"/>
                <w:sz w:val="12"/>
                <w:szCs w:val="12"/>
              </w:rPr>
              <w:t>-</w:t>
            </w:r>
          </w:p>
        </w:tc>
        <w:tc>
          <w:tcPr>
            <w:tcW w:w="851"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p>
        </w:tc>
        <w:tc>
          <w:tcPr>
            <w:tcW w:w="708"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r w:rsidRPr="00F04E18">
              <w:rPr>
                <w:rFonts w:ascii="Arial" w:hAnsi="Arial" w:cs="Arial"/>
                <w:sz w:val="12"/>
                <w:szCs w:val="12"/>
              </w:rPr>
              <w:t>-</w:t>
            </w:r>
          </w:p>
        </w:tc>
        <w:tc>
          <w:tcPr>
            <w:tcW w:w="1134"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r w:rsidRPr="00F04E18">
              <w:rPr>
                <w:rFonts w:ascii="Arial" w:hAnsi="Arial" w:cs="Arial"/>
                <w:sz w:val="12"/>
                <w:szCs w:val="12"/>
              </w:rPr>
              <w:t>-</w:t>
            </w:r>
          </w:p>
        </w:tc>
        <w:tc>
          <w:tcPr>
            <w:tcW w:w="1134"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p>
        </w:tc>
        <w:tc>
          <w:tcPr>
            <w:tcW w:w="850"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p>
        </w:tc>
        <w:tc>
          <w:tcPr>
            <w:tcW w:w="1134"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p>
        </w:tc>
      </w:tr>
      <w:tr w:rsidR="00F04E18" w:rsidRPr="00F04E18" w:rsidTr="00A00BEC">
        <w:trPr>
          <w:trHeight w:val="315"/>
        </w:trPr>
        <w:tc>
          <w:tcPr>
            <w:tcW w:w="380" w:type="dxa"/>
            <w:vMerge/>
            <w:vAlign w:val="center"/>
            <w:hideMark/>
          </w:tcPr>
          <w:p w:rsidR="00181536" w:rsidRPr="00F04E18" w:rsidRDefault="00181536" w:rsidP="00A00BEC">
            <w:pPr>
              <w:autoSpaceDN/>
              <w:jc w:val="center"/>
              <w:textAlignment w:val="auto"/>
              <w:rPr>
                <w:rFonts w:ascii="Arial" w:hAnsi="Arial" w:cs="Arial"/>
                <w:sz w:val="12"/>
                <w:szCs w:val="12"/>
              </w:rPr>
            </w:pPr>
          </w:p>
        </w:tc>
        <w:tc>
          <w:tcPr>
            <w:tcW w:w="1316" w:type="dxa"/>
            <w:vMerge/>
            <w:vAlign w:val="center"/>
            <w:hideMark/>
          </w:tcPr>
          <w:p w:rsidR="00181536" w:rsidRPr="00F04E18" w:rsidRDefault="00181536" w:rsidP="00A00BEC">
            <w:pPr>
              <w:suppressAutoHyphens w:val="0"/>
              <w:autoSpaceDN/>
              <w:textAlignment w:val="auto"/>
              <w:rPr>
                <w:rFonts w:ascii="Arial" w:hAnsi="Arial" w:cs="Arial"/>
                <w:bCs/>
                <w:sz w:val="12"/>
                <w:szCs w:val="12"/>
              </w:rPr>
            </w:pPr>
          </w:p>
        </w:tc>
        <w:tc>
          <w:tcPr>
            <w:tcW w:w="567" w:type="dxa"/>
            <w:vMerge/>
            <w:vAlign w:val="center"/>
            <w:hideMark/>
          </w:tcPr>
          <w:p w:rsidR="00181536" w:rsidRPr="00F04E18" w:rsidRDefault="00181536" w:rsidP="00A00BEC">
            <w:pPr>
              <w:autoSpaceDN/>
              <w:textAlignment w:val="auto"/>
              <w:rPr>
                <w:rFonts w:ascii="Arial" w:hAnsi="Arial" w:cs="Arial"/>
                <w:sz w:val="12"/>
                <w:szCs w:val="12"/>
              </w:rPr>
            </w:pPr>
          </w:p>
        </w:tc>
        <w:tc>
          <w:tcPr>
            <w:tcW w:w="851"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709"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708"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426"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567"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1417" w:type="dxa"/>
            <w:shd w:val="clear" w:color="auto" w:fill="auto"/>
            <w:vAlign w:val="center"/>
            <w:hideMark/>
          </w:tcPr>
          <w:p w:rsidR="00181536" w:rsidRPr="00F04E18" w:rsidRDefault="00181536" w:rsidP="00A00BEC">
            <w:pPr>
              <w:suppressAutoHyphens w:val="0"/>
              <w:autoSpaceDN/>
              <w:textAlignment w:val="auto"/>
              <w:rPr>
                <w:rFonts w:ascii="Arial" w:hAnsi="Arial" w:cs="Arial"/>
                <w:sz w:val="12"/>
                <w:szCs w:val="12"/>
              </w:rPr>
            </w:pPr>
            <w:r w:rsidRPr="00F04E18">
              <w:rPr>
                <w:rFonts w:ascii="Arial" w:hAnsi="Arial" w:cs="Arial"/>
                <w:sz w:val="12"/>
                <w:szCs w:val="12"/>
              </w:rPr>
              <w:t>- бюджет субъекта РФ</w:t>
            </w:r>
          </w:p>
        </w:tc>
        <w:tc>
          <w:tcPr>
            <w:tcW w:w="1134"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r w:rsidRPr="00F04E18">
              <w:rPr>
                <w:rFonts w:ascii="Arial" w:hAnsi="Arial" w:cs="Arial"/>
                <w:sz w:val="12"/>
                <w:szCs w:val="12"/>
              </w:rPr>
              <w:t>-</w:t>
            </w:r>
          </w:p>
        </w:tc>
        <w:tc>
          <w:tcPr>
            <w:tcW w:w="851"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p>
        </w:tc>
        <w:tc>
          <w:tcPr>
            <w:tcW w:w="708"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p>
        </w:tc>
        <w:tc>
          <w:tcPr>
            <w:tcW w:w="1134"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r w:rsidRPr="00F04E18">
              <w:rPr>
                <w:rFonts w:ascii="Arial" w:hAnsi="Arial" w:cs="Arial"/>
                <w:sz w:val="12"/>
                <w:szCs w:val="12"/>
              </w:rPr>
              <w:t>-</w:t>
            </w:r>
          </w:p>
        </w:tc>
        <w:tc>
          <w:tcPr>
            <w:tcW w:w="1134"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p>
        </w:tc>
        <w:tc>
          <w:tcPr>
            <w:tcW w:w="850"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p>
        </w:tc>
        <w:tc>
          <w:tcPr>
            <w:tcW w:w="1134"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p>
        </w:tc>
      </w:tr>
      <w:tr w:rsidR="00F04E18" w:rsidRPr="00F04E18" w:rsidTr="00A00BEC">
        <w:trPr>
          <w:trHeight w:val="315"/>
        </w:trPr>
        <w:tc>
          <w:tcPr>
            <w:tcW w:w="380" w:type="dxa"/>
            <w:vMerge/>
            <w:vAlign w:val="center"/>
            <w:hideMark/>
          </w:tcPr>
          <w:p w:rsidR="00181536" w:rsidRPr="00F04E18" w:rsidRDefault="00181536" w:rsidP="00A00BEC">
            <w:pPr>
              <w:autoSpaceDN/>
              <w:jc w:val="center"/>
              <w:textAlignment w:val="auto"/>
              <w:rPr>
                <w:rFonts w:ascii="Arial" w:hAnsi="Arial" w:cs="Arial"/>
                <w:sz w:val="12"/>
                <w:szCs w:val="12"/>
              </w:rPr>
            </w:pPr>
          </w:p>
        </w:tc>
        <w:tc>
          <w:tcPr>
            <w:tcW w:w="1316" w:type="dxa"/>
            <w:vMerge/>
            <w:vAlign w:val="center"/>
            <w:hideMark/>
          </w:tcPr>
          <w:p w:rsidR="00181536" w:rsidRPr="00F04E18" w:rsidRDefault="00181536" w:rsidP="00A00BEC">
            <w:pPr>
              <w:suppressAutoHyphens w:val="0"/>
              <w:autoSpaceDN/>
              <w:textAlignment w:val="auto"/>
              <w:rPr>
                <w:rFonts w:ascii="Arial" w:hAnsi="Arial" w:cs="Arial"/>
                <w:bCs/>
                <w:sz w:val="12"/>
                <w:szCs w:val="12"/>
              </w:rPr>
            </w:pPr>
          </w:p>
        </w:tc>
        <w:tc>
          <w:tcPr>
            <w:tcW w:w="567" w:type="dxa"/>
            <w:vMerge/>
            <w:vAlign w:val="center"/>
            <w:hideMark/>
          </w:tcPr>
          <w:p w:rsidR="00181536" w:rsidRPr="00F04E18" w:rsidRDefault="00181536" w:rsidP="00A00BEC">
            <w:pPr>
              <w:autoSpaceDN/>
              <w:textAlignment w:val="auto"/>
              <w:rPr>
                <w:rFonts w:ascii="Arial" w:hAnsi="Arial" w:cs="Arial"/>
                <w:sz w:val="12"/>
                <w:szCs w:val="12"/>
              </w:rPr>
            </w:pPr>
          </w:p>
        </w:tc>
        <w:tc>
          <w:tcPr>
            <w:tcW w:w="851"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709"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708"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426"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567"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1417" w:type="dxa"/>
            <w:shd w:val="clear" w:color="auto" w:fill="auto"/>
            <w:vAlign w:val="center"/>
            <w:hideMark/>
          </w:tcPr>
          <w:p w:rsidR="00181536" w:rsidRPr="00F04E18" w:rsidRDefault="00181536" w:rsidP="00A00BEC">
            <w:pPr>
              <w:suppressAutoHyphens w:val="0"/>
              <w:autoSpaceDN/>
              <w:textAlignment w:val="auto"/>
              <w:rPr>
                <w:rFonts w:ascii="Arial" w:hAnsi="Arial" w:cs="Arial"/>
                <w:sz w:val="12"/>
                <w:szCs w:val="12"/>
              </w:rPr>
            </w:pPr>
            <w:r w:rsidRPr="00F04E18">
              <w:rPr>
                <w:rFonts w:ascii="Arial" w:hAnsi="Arial" w:cs="Arial"/>
                <w:sz w:val="12"/>
                <w:szCs w:val="12"/>
              </w:rPr>
              <w:t>- местный бюджет</w:t>
            </w:r>
          </w:p>
        </w:tc>
        <w:tc>
          <w:tcPr>
            <w:tcW w:w="1134"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r w:rsidRPr="00F04E18">
              <w:rPr>
                <w:rFonts w:ascii="Arial" w:hAnsi="Arial" w:cs="Arial"/>
                <w:sz w:val="12"/>
                <w:szCs w:val="12"/>
              </w:rPr>
              <w:t>81 670,3</w:t>
            </w:r>
          </w:p>
        </w:tc>
        <w:tc>
          <w:tcPr>
            <w:tcW w:w="851"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p>
        </w:tc>
        <w:tc>
          <w:tcPr>
            <w:tcW w:w="708"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p>
        </w:tc>
        <w:tc>
          <w:tcPr>
            <w:tcW w:w="1134"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r w:rsidRPr="00F04E18">
              <w:rPr>
                <w:rFonts w:ascii="Arial" w:hAnsi="Arial" w:cs="Arial"/>
                <w:sz w:val="12"/>
                <w:szCs w:val="12"/>
              </w:rPr>
              <w:t>40 970,3</w:t>
            </w:r>
          </w:p>
        </w:tc>
        <w:tc>
          <w:tcPr>
            <w:tcW w:w="1134"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r w:rsidRPr="00F04E18">
              <w:rPr>
                <w:rFonts w:ascii="Arial" w:hAnsi="Arial" w:cs="Arial"/>
                <w:sz w:val="12"/>
                <w:szCs w:val="12"/>
              </w:rPr>
              <w:t>40 700,0</w:t>
            </w:r>
          </w:p>
        </w:tc>
        <w:tc>
          <w:tcPr>
            <w:tcW w:w="850"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p>
        </w:tc>
        <w:tc>
          <w:tcPr>
            <w:tcW w:w="1134"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p>
        </w:tc>
      </w:tr>
      <w:tr w:rsidR="00F04E18" w:rsidRPr="00F04E18" w:rsidTr="00A00BEC">
        <w:trPr>
          <w:trHeight w:val="345"/>
        </w:trPr>
        <w:tc>
          <w:tcPr>
            <w:tcW w:w="380" w:type="dxa"/>
            <w:vMerge/>
            <w:vAlign w:val="center"/>
            <w:hideMark/>
          </w:tcPr>
          <w:p w:rsidR="00181536" w:rsidRPr="00F04E18" w:rsidRDefault="00181536" w:rsidP="00A00BEC">
            <w:pPr>
              <w:autoSpaceDN/>
              <w:jc w:val="center"/>
              <w:textAlignment w:val="auto"/>
              <w:rPr>
                <w:rFonts w:ascii="Arial" w:hAnsi="Arial" w:cs="Arial"/>
                <w:sz w:val="12"/>
                <w:szCs w:val="12"/>
              </w:rPr>
            </w:pPr>
          </w:p>
        </w:tc>
        <w:tc>
          <w:tcPr>
            <w:tcW w:w="1316" w:type="dxa"/>
            <w:vMerge/>
            <w:vAlign w:val="center"/>
            <w:hideMark/>
          </w:tcPr>
          <w:p w:rsidR="00181536" w:rsidRPr="00F04E18" w:rsidRDefault="00181536" w:rsidP="00A00BEC">
            <w:pPr>
              <w:suppressAutoHyphens w:val="0"/>
              <w:autoSpaceDN/>
              <w:textAlignment w:val="auto"/>
              <w:rPr>
                <w:rFonts w:ascii="Arial" w:hAnsi="Arial" w:cs="Arial"/>
                <w:bCs/>
                <w:sz w:val="12"/>
                <w:szCs w:val="12"/>
              </w:rPr>
            </w:pPr>
          </w:p>
        </w:tc>
        <w:tc>
          <w:tcPr>
            <w:tcW w:w="567" w:type="dxa"/>
            <w:vMerge/>
            <w:vAlign w:val="center"/>
            <w:hideMark/>
          </w:tcPr>
          <w:p w:rsidR="00181536" w:rsidRPr="00F04E18" w:rsidRDefault="00181536" w:rsidP="00A00BEC">
            <w:pPr>
              <w:autoSpaceDN/>
              <w:textAlignment w:val="auto"/>
              <w:rPr>
                <w:rFonts w:ascii="Arial" w:hAnsi="Arial" w:cs="Arial"/>
                <w:sz w:val="12"/>
                <w:szCs w:val="12"/>
              </w:rPr>
            </w:pPr>
          </w:p>
        </w:tc>
        <w:tc>
          <w:tcPr>
            <w:tcW w:w="851"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709"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708"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426"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567"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1417" w:type="dxa"/>
            <w:shd w:val="clear" w:color="auto" w:fill="auto"/>
            <w:vAlign w:val="center"/>
            <w:hideMark/>
          </w:tcPr>
          <w:p w:rsidR="00181536" w:rsidRPr="00F04E18" w:rsidRDefault="00181536" w:rsidP="00A00BEC">
            <w:pPr>
              <w:suppressAutoHyphens w:val="0"/>
              <w:autoSpaceDN/>
              <w:textAlignment w:val="auto"/>
              <w:rPr>
                <w:rFonts w:ascii="Arial" w:hAnsi="Arial" w:cs="Arial"/>
                <w:sz w:val="12"/>
                <w:szCs w:val="12"/>
              </w:rPr>
            </w:pPr>
            <w:r w:rsidRPr="00F04E18">
              <w:rPr>
                <w:rFonts w:ascii="Arial" w:hAnsi="Arial" w:cs="Arial"/>
                <w:sz w:val="12"/>
                <w:szCs w:val="12"/>
              </w:rPr>
              <w:t>- внебюджетные источники</w:t>
            </w:r>
          </w:p>
        </w:tc>
        <w:tc>
          <w:tcPr>
            <w:tcW w:w="1134"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r w:rsidRPr="00F04E18">
              <w:rPr>
                <w:rFonts w:ascii="Arial" w:hAnsi="Arial" w:cs="Arial"/>
                <w:sz w:val="12"/>
                <w:szCs w:val="12"/>
              </w:rPr>
              <w:t>-</w:t>
            </w:r>
          </w:p>
        </w:tc>
        <w:tc>
          <w:tcPr>
            <w:tcW w:w="851"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r w:rsidRPr="00F04E18">
              <w:rPr>
                <w:rFonts w:ascii="Arial" w:hAnsi="Arial" w:cs="Arial"/>
                <w:sz w:val="12"/>
                <w:szCs w:val="12"/>
              </w:rPr>
              <w:t>-</w:t>
            </w:r>
          </w:p>
        </w:tc>
        <w:tc>
          <w:tcPr>
            <w:tcW w:w="708"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r w:rsidRPr="00F04E18">
              <w:rPr>
                <w:rFonts w:ascii="Arial" w:hAnsi="Arial" w:cs="Arial"/>
                <w:sz w:val="12"/>
                <w:szCs w:val="12"/>
              </w:rPr>
              <w:t>-</w:t>
            </w:r>
          </w:p>
        </w:tc>
        <w:tc>
          <w:tcPr>
            <w:tcW w:w="1134"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r w:rsidRPr="00F04E18">
              <w:rPr>
                <w:rFonts w:ascii="Arial" w:hAnsi="Arial" w:cs="Arial"/>
                <w:sz w:val="12"/>
                <w:szCs w:val="12"/>
              </w:rPr>
              <w:t>-</w:t>
            </w:r>
          </w:p>
        </w:tc>
        <w:tc>
          <w:tcPr>
            <w:tcW w:w="1134"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p>
        </w:tc>
        <w:tc>
          <w:tcPr>
            <w:tcW w:w="850"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p>
        </w:tc>
        <w:tc>
          <w:tcPr>
            <w:tcW w:w="1134"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p>
        </w:tc>
      </w:tr>
      <w:tr w:rsidR="00F04E18" w:rsidRPr="00F04E18" w:rsidTr="00A00BEC">
        <w:trPr>
          <w:trHeight w:val="537"/>
        </w:trPr>
        <w:tc>
          <w:tcPr>
            <w:tcW w:w="380" w:type="dxa"/>
            <w:vMerge/>
            <w:vAlign w:val="center"/>
            <w:hideMark/>
          </w:tcPr>
          <w:p w:rsidR="00181536" w:rsidRPr="00F04E18" w:rsidRDefault="00181536" w:rsidP="00A00BEC">
            <w:pPr>
              <w:autoSpaceDN/>
              <w:jc w:val="center"/>
              <w:textAlignment w:val="auto"/>
              <w:rPr>
                <w:rFonts w:ascii="Arial" w:hAnsi="Arial" w:cs="Arial"/>
                <w:sz w:val="12"/>
                <w:szCs w:val="12"/>
              </w:rPr>
            </w:pPr>
          </w:p>
        </w:tc>
        <w:tc>
          <w:tcPr>
            <w:tcW w:w="1316" w:type="dxa"/>
            <w:vMerge/>
            <w:vAlign w:val="center"/>
            <w:hideMark/>
          </w:tcPr>
          <w:p w:rsidR="00181536" w:rsidRPr="00F04E18" w:rsidRDefault="00181536" w:rsidP="00A00BEC">
            <w:pPr>
              <w:suppressAutoHyphens w:val="0"/>
              <w:autoSpaceDN/>
              <w:textAlignment w:val="auto"/>
              <w:rPr>
                <w:rFonts w:ascii="Arial" w:hAnsi="Arial" w:cs="Arial"/>
                <w:bCs/>
                <w:sz w:val="12"/>
                <w:szCs w:val="12"/>
              </w:rPr>
            </w:pPr>
          </w:p>
        </w:tc>
        <w:tc>
          <w:tcPr>
            <w:tcW w:w="567" w:type="dxa"/>
            <w:vMerge/>
            <w:vAlign w:val="center"/>
            <w:hideMark/>
          </w:tcPr>
          <w:p w:rsidR="00181536" w:rsidRPr="00F04E18" w:rsidRDefault="00181536" w:rsidP="00A00BEC">
            <w:pPr>
              <w:autoSpaceDN/>
              <w:textAlignment w:val="auto"/>
              <w:rPr>
                <w:rFonts w:ascii="Arial" w:hAnsi="Arial" w:cs="Arial"/>
                <w:sz w:val="12"/>
                <w:szCs w:val="12"/>
              </w:rPr>
            </w:pPr>
          </w:p>
        </w:tc>
        <w:tc>
          <w:tcPr>
            <w:tcW w:w="851"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709"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708"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426"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567"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1417" w:type="dxa"/>
            <w:shd w:val="clear" w:color="auto" w:fill="auto"/>
            <w:vAlign w:val="center"/>
            <w:hideMark/>
          </w:tcPr>
          <w:p w:rsidR="00181536" w:rsidRPr="00F04E18" w:rsidRDefault="00181536" w:rsidP="00A00BEC">
            <w:pPr>
              <w:suppressAutoHyphens w:val="0"/>
              <w:autoSpaceDN/>
              <w:textAlignment w:val="auto"/>
              <w:rPr>
                <w:rFonts w:ascii="Arial" w:hAnsi="Arial" w:cs="Arial"/>
                <w:bCs/>
                <w:sz w:val="12"/>
                <w:szCs w:val="12"/>
              </w:rPr>
            </w:pPr>
            <w:r w:rsidRPr="00F04E18">
              <w:rPr>
                <w:rFonts w:ascii="Arial" w:hAnsi="Arial" w:cs="Arial"/>
                <w:sz w:val="12"/>
                <w:szCs w:val="12"/>
              </w:rPr>
              <w:t xml:space="preserve"> Виды работ </w:t>
            </w:r>
          </w:p>
        </w:tc>
        <w:tc>
          <w:tcPr>
            <w:tcW w:w="1134" w:type="dxa"/>
            <w:shd w:val="clear" w:color="auto" w:fill="auto"/>
            <w:noWrap/>
            <w:vAlign w:val="center"/>
            <w:hideMark/>
          </w:tcPr>
          <w:p w:rsidR="00181536" w:rsidRPr="00F04E18" w:rsidRDefault="00181536" w:rsidP="00A00BEC">
            <w:pPr>
              <w:suppressAutoHyphens w:val="0"/>
              <w:autoSpaceDN/>
              <w:jc w:val="center"/>
              <w:textAlignment w:val="auto"/>
              <w:rPr>
                <w:rFonts w:ascii="Arial" w:hAnsi="Arial" w:cs="Arial"/>
                <w:bCs/>
                <w:sz w:val="12"/>
                <w:szCs w:val="12"/>
              </w:rPr>
            </w:pPr>
          </w:p>
        </w:tc>
        <w:tc>
          <w:tcPr>
            <w:tcW w:w="851" w:type="dxa"/>
            <w:shd w:val="clear" w:color="auto" w:fill="auto"/>
            <w:noWrap/>
            <w:vAlign w:val="center"/>
            <w:hideMark/>
          </w:tcPr>
          <w:p w:rsidR="00181536" w:rsidRPr="00F04E18" w:rsidRDefault="00181536" w:rsidP="00A00BEC">
            <w:pPr>
              <w:suppressAutoHyphens w:val="0"/>
              <w:autoSpaceDN/>
              <w:jc w:val="center"/>
              <w:textAlignment w:val="auto"/>
              <w:rPr>
                <w:rFonts w:ascii="Arial" w:hAnsi="Arial" w:cs="Arial"/>
                <w:bCs/>
                <w:sz w:val="12"/>
                <w:szCs w:val="12"/>
              </w:rPr>
            </w:pPr>
          </w:p>
        </w:tc>
        <w:tc>
          <w:tcPr>
            <w:tcW w:w="708" w:type="dxa"/>
            <w:shd w:val="clear" w:color="auto" w:fill="auto"/>
            <w:noWrap/>
            <w:vAlign w:val="center"/>
            <w:hideMark/>
          </w:tcPr>
          <w:p w:rsidR="00181536" w:rsidRPr="00F04E18" w:rsidRDefault="00181536" w:rsidP="00A00BEC">
            <w:pPr>
              <w:suppressAutoHyphens w:val="0"/>
              <w:autoSpaceDN/>
              <w:jc w:val="center"/>
              <w:textAlignment w:val="auto"/>
              <w:rPr>
                <w:rFonts w:ascii="Arial" w:hAnsi="Arial" w:cs="Arial"/>
                <w:bCs/>
                <w:sz w:val="12"/>
                <w:szCs w:val="12"/>
              </w:rPr>
            </w:pPr>
          </w:p>
        </w:tc>
        <w:tc>
          <w:tcPr>
            <w:tcW w:w="1134" w:type="dxa"/>
            <w:shd w:val="clear" w:color="auto" w:fill="auto"/>
            <w:noWrap/>
            <w:vAlign w:val="center"/>
            <w:hideMark/>
          </w:tcPr>
          <w:p w:rsidR="00181536" w:rsidRPr="00F04E18" w:rsidRDefault="00181536" w:rsidP="00A00BEC">
            <w:pPr>
              <w:suppressAutoHyphens w:val="0"/>
              <w:autoSpaceDN/>
              <w:jc w:val="center"/>
              <w:textAlignment w:val="auto"/>
              <w:rPr>
                <w:rFonts w:ascii="Arial" w:hAnsi="Arial" w:cs="Arial"/>
                <w:bCs/>
                <w:sz w:val="12"/>
                <w:szCs w:val="12"/>
              </w:rPr>
            </w:pPr>
            <w:r w:rsidRPr="00F04E18">
              <w:rPr>
                <w:rFonts w:ascii="Arial" w:hAnsi="Arial" w:cs="Arial"/>
                <w:sz w:val="12"/>
                <w:szCs w:val="12"/>
              </w:rPr>
              <w:t>проектно-изыскательские работы</w:t>
            </w:r>
          </w:p>
        </w:tc>
        <w:tc>
          <w:tcPr>
            <w:tcW w:w="1134" w:type="dxa"/>
            <w:shd w:val="clear" w:color="auto" w:fill="auto"/>
            <w:noWrap/>
            <w:vAlign w:val="center"/>
            <w:hideMark/>
          </w:tcPr>
          <w:p w:rsidR="00181536" w:rsidRPr="00F04E18" w:rsidRDefault="00181536" w:rsidP="00A00BEC">
            <w:pPr>
              <w:suppressAutoHyphens w:val="0"/>
              <w:autoSpaceDN/>
              <w:jc w:val="center"/>
              <w:textAlignment w:val="auto"/>
              <w:rPr>
                <w:rFonts w:ascii="Arial" w:hAnsi="Arial" w:cs="Arial"/>
                <w:bCs/>
                <w:sz w:val="12"/>
                <w:szCs w:val="12"/>
              </w:rPr>
            </w:pPr>
            <w:r w:rsidRPr="00F04E18">
              <w:rPr>
                <w:rFonts w:ascii="Arial" w:hAnsi="Arial" w:cs="Arial"/>
                <w:sz w:val="12"/>
                <w:szCs w:val="12"/>
              </w:rPr>
              <w:t>проектно-изыскательские работы</w:t>
            </w:r>
          </w:p>
        </w:tc>
        <w:tc>
          <w:tcPr>
            <w:tcW w:w="850" w:type="dxa"/>
            <w:shd w:val="clear" w:color="auto" w:fill="auto"/>
            <w:noWrap/>
            <w:vAlign w:val="center"/>
            <w:hideMark/>
          </w:tcPr>
          <w:p w:rsidR="00181536" w:rsidRPr="00F04E18" w:rsidRDefault="00181536" w:rsidP="00A00BEC">
            <w:pPr>
              <w:suppressAutoHyphens w:val="0"/>
              <w:autoSpaceDN/>
              <w:jc w:val="center"/>
              <w:textAlignment w:val="auto"/>
              <w:rPr>
                <w:rFonts w:ascii="Arial" w:hAnsi="Arial" w:cs="Arial"/>
                <w:bCs/>
                <w:sz w:val="12"/>
                <w:szCs w:val="12"/>
              </w:rPr>
            </w:pPr>
          </w:p>
        </w:tc>
        <w:tc>
          <w:tcPr>
            <w:tcW w:w="1134"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bCs/>
                <w:sz w:val="12"/>
                <w:szCs w:val="12"/>
              </w:rPr>
            </w:pPr>
          </w:p>
        </w:tc>
      </w:tr>
      <w:tr w:rsidR="00F04E18" w:rsidRPr="00F04E18" w:rsidTr="00A00BEC">
        <w:trPr>
          <w:trHeight w:val="431"/>
        </w:trPr>
        <w:tc>
          <w:tcPr>
            <w:tcW w:w="380" w:type="dxa"/>
            <w:vMerge/>
            <w:vAlign w:val="center"/>
            <w:hideMark/>
          </w:tcPr>
          <w:p w:rsidR="00181536" w:rsidRPr="00F04E18" w:rsidRDefault="00181536" w:rsidP="00A00BEC">
            <w:pPr>
              <w:autoSpaceDN/>
              <w:jc w:val="center"/>
              <w:textAlignment w:val="auto"/>
              <w:rPr>
                <w:rFonts w:ascii="Arial" w:hAnsi="Arial" w:cs="Arial"/>
                <w:sz w:val="12"/>
                <w:szCs w:val="12"/>
              </w:rPr>
            </w:pPr>
          </w:p>
        </w:tc>
        <w:tc>
          <w:tcPr>
            <w:tcW w:w="1316" w:type="dxa"/>
            <w:vMerge/>
            <w:vAlign w:val="center"/>
            <w:hideMark/>
          </w:tcPr>
          <w:p w:rsidR="00181536" w:rsidRPr="00F04E18" w:rsidRDefault="00181536" w:rsidP="00A00BEC">
            <w:pPr>
              <w:suppressAutoHyphens w:val="0"/>
              <w:autoSpaceDN/>
              <w:textAlignment w:val="auto"/>
              <w:rPr>
                <w:rFonts w:ascii="Arial" w:hAnsi="Arial" w:cs="Arial"/>
                <w:bCs/>
                <w:sz w:val="12"/>
                <w:szCs w:val="12"/>
              </w:rPr>
            </w:pPr>
          </w:p>
        </w:tc>
        <w:tc>
          <w:tcPr>
            <w:tcW w:w="567" w:type="dxa"/>
            <w:vMerge/>
            <w:vAlign w:val="center"/>
            <w:hideMark/>
          </w:tcPr>
          <w:p w:rsidR="00181536" w:rsidRPr="00F04E18" w:rsidRDefault="00181536" w:rsidP="00A00BEC">
            <w:pPr>
              <w:autoSpaceDN/>
              <w:textAlignment w:val="auto"/>
              <w:rPr>
                <w:rFonts w:ascii="Arial" w:hAnsi="Arial" w:cs="Arial"/>
                <w:sz w:val="12"/>
                <w:szCs w:val="12"/>
              </w:rPr>
            </w:pPr>
          </w:p>
        </w:tc>
        <w:tc>
          <w:tcPr>
            <w:tcW w:w="851"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709"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708"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426"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567" w:type="dxa"/>
            <w:vMerge/>
            <w:vAlign w:val="center"/>
            <w:hideMark/>
          </w:tcPr>
          <w:p w:rsidR="00181536" w:rsidRPr="00F04E18" w:rsidRDefault="00181536" w:rsidP="00A00BEC">
            <w:pPr>
              <w:autoSpaceDN/>
              <w:textAlignment w:val="auto"/>
              <w:rPr>
                <w:rFonts w:ascii="Arial" w:hAnsi="Arial" w:cs="Arial"/>
                <w:bCs/>
                <w:sz w:val="12"/>
                <w:szCs w:val="12"/>
                <w:u w:val="single"/>
              </w:rPr>
            </w:pPr>
          </w:p>
        </w:tc>
        <w:tc>
          <w:tcPr>
            <w:tcW w:w="1417" w:type="dxa"/>
            <w:shd w:val="clear" w:color="auto" w:fill="auto"/>
            <w:vAlign w:val="center"/>
            <w:hideMark/>
          </w:tcPr>
          <w:p w:rsidR="00181536" w:rsidRPr="00F04E18" w:rsidRDefault="00181536" w:rsidP="00A00BEC">
            <w:pPr>
              <w:suppressAutoHyphens w:val="0"/>
              <w:autoSpaceDN/>
              <w:textAlignment w:val="auto"/>
              <w:rPr>
                <w:rFonts w:ascii="Arial" w:hAnsi="Arial" w:cs="Arial"/>
                <w:bCs/>
                <w:sz w:val="12"/>
                <w:szCs w:val="12"/>
              </w:rPr>
            </w:pPr>
            <w:r w:rsidRPr="00F04E18">
              <w:rPr>
                <w:rFonts w:ascii="Arial" w:hAnsi="Arial" w:cs="Arial"/>
                <w:sz w:val="12"/>
                <w:szCs w:val="12"/>
              </w:rPr>
              <w:t xml:space="preserve"> Натуральные показатели, м.п. </w:t>
            </w:r>
          </w:p>
        </w:tc>
        <w:tc>
          <w:tcPr>
            <w:tcW w:w="1134" w:type="dxa"/>
            <w:shd w:val="clear" w:color="auto" w:fill="auto"/>
            <w:noWrap/>
            <w:vAlign w:val="center"/>
            <w:hideMark/>
          </w:tcPr>
          <w:p w:rsidR="00181536" w:rsidRPr="00F04E18" w:rsidRDefault="00181536" w:rsidP="00A00BEC">
            <w:pPr>
              <w:suppressAutoHyphens w:val="0"/>
              <w:autoSpaceDN/>
              <w:jc w:val="center"/>
              <w:textAlignment w:val="auto"/>
              <w:rPr>
                <w:rFonts w:ascii="Arial" w:hAnsi="Arial" w:cs="Arial"/>
                <w:bCs/>
                <w:sz w:val="12"/>
                <w:szCs w:val="12"/>
              </w:rPr>
            </w:pPr>
            <w:r w:rsidRPr="00F04E18">
              <w:rPr>
                <w:rFonts w:ascii="Arial" w:hAnsi="Arial" w:cs="Arial"/>
                <w:sz w:val="12"/>
                <w:szCs w:val="12"/>
              </w:rPr>
              <w:t>-</w:t>
            </w:r>
          </w:p>
        </w:tc>
        <w:tc>
          <w:tcPr>
            <w:tcW w:w="851" w:type="dxa"/>
            <w:shd w:val="clear" w:color="auto" w:fill="auto"/>
            <w:vAlign w:val="center"/>
            <w:hideMark/>
          </w:tcPr>
          <w:p w:rsidR="00181536" w:rsidRPr="00F04E18" w:rsidRDefault="00181536" w:rsidP="00A00BEC">
            <w:pPr>
              <w:suppressAutoHyphens w:val="0"/>
              <w:autoSpaceDN/>
              <w:jc w:val="center"/>
              <w:textAlignment w:val="auto"/>
              <w:rPr>
                <w:rFonts w:ascii="Arial" w:hAnsi="Arial" w:cs="Arial"/>
                <w:sz w:val="12"/>
                <w:szCs w:val="12"/>
              </w:rPr>
            </w:pPr>
          </w:p>
        </w:tc>
        <w:tc>
          <w:tcPr>
            <w:tcW w:w="708" w:type="dxa"/>
            <w:shd w:val="clear" w:color="auto" w:fill="auto"/>
            <w:vAlign w:val="center"/>
            <w:hideMark/>
          </w:tcPr>
          <w:p w:rsidR="00181536" w:rsidRPr="00F04E18" w:rsidRDefault="00181536" w:rsidP="00A00BEC">
            <w:pPr>
              <w:suppressAutoHyphens w:val="0"/>
              <w:autoSpaceDN/>
              <w:jc w:val="center"/>
              <w:textAlignment w:val="auto"/>
              <w:rPr>
                <w:rFonts w:ascii="Arial" w:hAnsi="Arial" w:cs="Arial"/>
                <w:sz w:val="12"/>
                <w:szCs w:val="12"/>
              </w:rPr>
            </w:pPr>
          </w:p>
        </w:tc>
        <w:tc>
          <w:tcPr>
            <w:tcW w:w="1134" w:type="dxa"/>
            <w:shd w:val="clear" w:color="auto" w:fill="auto"/>
            <w:vAlign w:val="center"/>
            <w:hideMark/>
          </w:tcPr>
          <w:p w:rsidR="00181536" w:rsidRPr="00F04E18" w:rsidRDefault="00181536" w:rsidP="00A00BEC">
            <w:pPr>
              <w:suppressAutoHyphens w:val="0"/>
              <w:autoSpaceDN/>
              <w:jc w:val="center"/>
              <w:textAlignment w:val="auto"/>
              <w:rPr>
                <w:rFonts w:ascii="Arial" w:hAnsi="Arial" w:cs="Arial"/>
                <w:sz w:val="12"/>
                <w:szCs w:val="12"/>
              </w:rPr>
            </w:pPr>
          </w:p>
        </w:tc>
        <w:tc>
          <w:tcPr>
            <w:tcW w:w="1134" w:type="dxa"/>
            <w:shd w:val="clear" w:color="auto" w:fill="auto"/>
            <w:vAlign w:val="center"/>
            <w:hideMark/>
          </w:tcPr>
          <w:p w:rsidR="00181536" w:rsidRPr="00F04E18" w:rsidRDefault="00181536" w:rsidP="00A00BEC">
            <w:pPr>
              <w:suppressAutoHyphens w:val="0"/>
              <w:autoSpaceDN/>
              <w:jc w:val="center"/>
              <w:textAlignment w:val="auto"/>
              <w:rPr>
                <w:rFonts w:ascii="Arial" w:hAnsi="Arial" w:cs="Arial"/>
                <w:sz w:val="12"/>
                <w:szCs w:val="12"/>
              </w:rPr>
            </w:pPr>
          </w:p>
        </w:tc>
        <w:tc>
          <w:tcPr>
            <w:tcW w:w="850" w:type="dxa"/>
            <w:shd w:val="clear" w:color="auto" w:fill="auto"/>
            <w:vAlign w:val="center"/>
            <w:hideMark/>
          </w:tcPr>
          <w:p w:rsidR="00181536" w:rsidRPr="00F04E18" w:rsidRDefault="00181536" w:rsidP="00A00BE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181536" w:rsidRPr="00F04E18" w:rsidRDefault="00181536" w:rsidP="00A00BEC">
            <w:pPr>
              <w:suppressAutoHyphens w:val="0"/>
              <w:autoSpaceDN/>
              <w:jc w:val="center"/>
              <w:textAlignment w:val="auto"/>
              <w:rPr>
                <w:rFonts w:ascii="Arial" w:hAnsi="Arial" w:cs="Arial"/>
                <w:sz w:val="12"/>
                <w:szCs w:val="12"/>
              </w:rPr>
            </w:pPr>
          </w:p>
        </w:tc>
      </w:tr>
      <w:tr w:rsidR="00F04E18" w:rsidRPr="00F04E18" w:rsidTr="00A00BEC">
        <w:trPr>
          <w:trHeight w:val="465"/>
        </w:trPr>
        <w:tc>
          <w:tcPr>
            <w:tcW w:w="380" w:type="dxa"/>
            <w:vMerge/>
            <w:noWrap/>
            <w:vAlign w:val="center"/>
            <w:hideMark/>
          </w:tcPr>
          <w:p w:rsidR="00181536" w:rsidRPr="00F04E18" w:rsidRDefault="00181536" w:rsidP="00A00BEC">
            <w:pPr>
              <w:suppressAutoHyphens w:val="0"/>
              <w:autoSpaceDN/>
              <w:jc w:val="center"/>
              <w:textAlignment w:val="auto"/>
              <w:rPr>
                <w:rFonts w:ascii="Arial" w:hAnsi="Arial" w:cs="Arial"/>
                <w:sz w:val="12"/>
                <w:szCs w:val="12"/>
              </w:rPr>
            </w:pPr>
          </w:p>
        </w:tc>
        <w:tc>
          <w:tcPr>
            <w:tcW w:w="1316" w:type="dxa"/>
            <w:vMerge/>
            <w:noWrap/>
            <w:vAlign w:val="center"/>
            <w:hideMark/>
          </w:tcPr>
          <w:p w:rsidR="00181536" w:rsidRPr="00F04E18" w:rsidRDefault="00181536" w:rsidP="00A00BEC">
            <w:pPr>
              <w:suppressAutoHyphens w:val="0"/>
              <w:autoSpaceDN/>
              <w:textAlignment w:val="auto"/>
              <w:rPr>
                <w:rFonts w:ascii="Arial" w:hAnsi="Arial" w:cs="Arial"/>
                <w:sz w:val="12"/>
                <w:szCs w:val="12"/>
              </w:rPr>
            </w:pPr>
          </w:p>
        </w:tc>
        <w:tc>
          <w:tcPr>
            <w:tcW w:w="567" w:type="dxa"/>
            <w:vMerge/>
            <w:noWrap/>
            <w:vAlign w:val="center"/>
            <w:hideMark/>
          </w:tcPr>
          <w:p w:rsidR="00181536" w:rsidRPr="00F04E18" w:rsidRDefault="00181536" w:rsidP="00A00BEC">
            <w:pPr>
              <w:suppressAutoHyphens w:val="0"/>
              <w:autoSpaceDN/>
              <w:textAlignment w:val="auto"/>
              <w:rPr>
                <w:rFonts w:ascii="Arial" w:hAnsi="Arial" w:cs="Arial"/>
                <w:sz w:val="12"/>
                <w:szCs w:val="12"/>
              </w:rPr>
            </w:pPr>
          </w:p>
        </w:tc>
        <w:tc>
          <w:tcPr>
            <w:tcW w:w="851" w:type="dxa"/>
            <w:vMerge/>
            <w:noWrap/>
            <w:vAlign w:val="center"/>
            <w:hideMark/>
          </w:tcPr>
          <w:p w:rsidR="00181536" w:rsidRPr="00F04E18" w:rsidRDefault="00181536" w:rsidP="00A00BEC">
            <w:pPr>
              <w:suppressAutoHyphens w:val="0"/>
              <w:autoSpaceDN/>
              <w:textAlignment w:val="auto"/>
              <w:rPr>
                <w:rFonts w:ascii="Arial" w:hAnsi="Arial" w:cs="Arial"/>
                <w:sz w:val="12"/>
                <w:szCs w:val="12"/>
              </w:rPr>
            </w:pPr>
          </w:p>
        </w:tc>
        <w:tc>
          <w:tcPr>
            <w:tcW w:w="709" w:type="dxa"/>
            <w:vMerge/>
            <w:noWrap/>
            <w:vAlign w:val="center"/>
            <w:hideMark/>
          </w:tcPr>
          <w:p w:rsidR="00181536" w:rsidRPr="00F04E18" w:rsidRDefault="00181536" w:rsidP="00A00BEC">
            <w:pPr>
              <w:suppressAutoHyphens w:val="0"/>
              <w:autoSpaceDN/>
              <w:textAlignment w:val="auto"/>
              <w:rPr>
                <w:rFonts w:ascii="Arial" w:hAnsi="Arial" w:cs="Arial"/>
                <w:sz w:val="12"/>
                <w:szCs w:val="12"/>
              </w:rPr>
            </w:pPr>
          </w:p>
        </w:tc>
        <w:tc>
          <w:tcPr>
            <w:tcW w:w="708" w:type="dxa"/>
            <w:vMerge/>
            <w:noWrap/>
            <w:vAlign w:val="center"/>
            <w:hideMark/>
          </w:tcPr>
          <w:p w:rsidR="00181536" w:rsidRPr="00F04E18" w:rsidRDefault="00181536" w:rsidP="00A00BEC">
            <w:pPr>
              <w:suppressAutoHyphens w:val="0"/>
              <w:autoSpaceDN/>
              <w:textAlignment w:val="auto"/>
              <w:rPr>
                <w:rFonts w:ascii="Arial" w:hAnsi="Arial" w:cs="Arial"/>
                <w:sz w:val="12"/>
                <w:szCs w:val="12"/>
              </w:rPr>
            </w:pPr>
          </w:p>
        </w:tc>
        <w:tc>
          <w:tcPr>
            <w:tcW w:w="426" w:type="dxa"/>
            <w:vMerge/>
            <w:noWrap/>
            <w:vAlign w:val="center"/>
            <w:hideMark/>
          </w:tcPr>
          <w:p w:rsidR="00181536" w:rsidRPr="00F04E18" w:rsidRDefault="00181536" w:rsidP="00A00BEC">
            <w:pPr>
              <w:suppressAutoHyphens w:val="0"/>
              <w:autoSpaceDN/>
              <w:textAlignment w:val="auto"/>
              <w:rPr>
                <w:rFonts w:ascii="Arial" w:hAnsi="Arial" w:cs="Arial"/>
                <w:sz w:val="12"/>
                <w:szCs w:val="12"/>
              </w:rPr>
            </w:pPr>
          </w:p>
        </w:tc>
        <w:tc>
          <w:tcPr>
            <w:tcW w:w="567" w:type="dxa"/>
            <w:vMerge/>
            <w:noWrap/>
            <w:vAlign w:val="center"/>
            <w:hideMark/>
          </w:tcPr>
          <w:p w:rsidR="00181536" w:rsidRPr="00F04E18" w:rsidRDefault="00181536" w:rsidP="00A00BEC">
            <w:pPr>
              <w:suppressAutoHyphens w:val="0"/>
              <w:autoSpaceDN/>
              <w:textAlignment w:val="auto"/>
              <w:rPr>
                <w:rFonts w:ascii="Arial" w:hAnsi="Arial" w:cs="Arial"/>
                <w:sz w:val="12"/>
                <w:szCs w:val="12"/>
              </w:rPr>
            </w:pPr>
          </w:p>
        </w:tc>
        <w:tc>
          <w:tcPr>
            <w:tcW w:w="1417" w:type="dxa"/>
            <w:shd w:val="clear" w:color="auto" w:fill="auto"/>
            <w:noWrap/>
            <w:vAlign w:val="center"/>
            <w:hideMark/>
          </w:tcPr>
          <w:p w:rsidR="00181536" w:rsidRPr="00F04E18" w:rsidRDefault="00181536" w:rsidP="00A00BEC">
            <w:pPr>
              <w:suppressAutoHyphens w:val="0"/>
              <w:autoSpaceDN/>
              <w:textAlignment w:val="auto"/>
              <w:rPr>
                <w:rFonts w:ascii="Arial" w:hAnsi="Arial" w:cs="Arial"/>
                <w:sz w:val="12"/>
                <w:szCs w:val="12"/>
              </w:rPr>
            </w:pPr>
            <w:r w:rsidRPr="00F04E18">
              <w:rPr>
                <w:rFonts w:ascii="Arial" w:hAnsi="Arial" w:cs="Arial"/>
                <w:sz w:val="12"/>
                <w:szCs w:val="12"/>
              </w:rPr>
              <w:t xml:space="preserve"> Натуральные показатели, ед. </w:t>
            </w:r>
          </w:p>
        </w:tc>
        <w:tc>
          <w:tcPr>
            <w:tcW w:w="1134" w:type="dxa"/>
            <w:shd w:val="clear" w:color="auto" w:fill="auto"/>
            <w:noWrap/>
            <w:vAlign w:val="center"/>
            <w:hideMark/>
          </w:tcPr>
          <w:p w:rsidR="00181536" w:rsidRPr="00F04E18" w:rsidRDefault="00181536" w:rsidP="00A00BEC">
            <w:pPr>
              <w:suppressAutoHyphens w:val="0"/>
              <w:autoSpaceDN/>
              <w:jc w:val="center"/>
              <w:textAlignment w:val="auto"/>
              <w:rPr>
                <w:rFonts w:ascii="Arial" w:hAnsi="Arial" w:cs="Arial"/>
                <w:sz w:val="12"/>
                <w:szCs w:val="12"/>
              </w:rPr>
            </w:pPr>
            <w:r w:rsidRPr="00F04E18">
              <w:rPr>
                <w:rFonts w:ascii="Arial" w:hAnsi="Arial" w:cs="Arial"/>
                <w:sz w:val="12"/>
                <w:szCs w:val="12"/>
              </w:rPr>
              <w:t>4</w:t>
            </w:r>
          </w:p>
        </w:tc>
        <w:tc>
          <w:tcPr>
            <w:tcW w:w="851" w:type="dxa"/>
            <w:shd w:val="clear" w:color="auto" w:fill="auto"/>
            <w:noWrap/>
            <w:vAlign w:val="center"/>
            <w:hideMark/>
          </w:tcPr>
          <w:p w:rsidR="00181536" w:rsidRPr="00F04E18" w:rsidRDefault="00181536" w:rsidP="00A00BEC">
            <w:pPr>
              <w:suppressAutoHyphens w:val="0"/>
              <w:autoSpaceDN/>
              <w:jc w:val="center"/>
              <w:textAlignment w:val="auto"/>
              <w:rPr>
                <w:rFonts w:ascii="Arial" w:hAnsi="Arial" w:cs="Arial"/>
                <w:sz w:val="12"/>
                <w:szCs w:val="12"/>
              </w:rPr>
            </w:pPr>
          </w:p>
        </w:tc>
        <w:tc>
          <w:tcPr>
            <w:tcW w:w="708" w:type="dxa"/>
            <w:shd w:val="clear" w:color="auto" w:fill="auto"/>
            <w:noWrap/>
            <w:vAlign w:val="center"/>
            <w:hideMark/>
          </w:tcPr>
          <w:p w:rsidR="00181536" w:rsidRPr="00F04E18" w:rsidRDefault="00181536"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sz w:val="12"/>
                <w:szCs w:val="12"/>
              </w:rPr>
            </w:pPr>
            <w:r w:rsidRPr="00F04E18">
              <w:rPr>
                <w:rFonts w:ascii="Arial" w:hAnsi="Arial" w:cs="Arial"/>
                <w:sz w:val="12"/>
                <w:szCs w:val="12"/>
              </w:rPr>
              <w:t>2</w:t>
            </w:r>
          </w:p>
        </w:tc>
        <w:tc>
          <w:tcPr>
            <w:tcW w:w="1134"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sz w:val="12"/>
                <w:szCs w:val="12"/>
              </w:rPr>
            </w:pPr>
            <w:r w:rsidRPr="00F04E18">
              <w:rPr>
                <w:rFonts w:ascii="Arial" w:hAnsi="Arial" w:cs="Arial"/>
                <w:sz w:val="12"/>
                <w:szCs w:val="12"/>
              </w:rPr>
              <w:t>2</w:t>
            </w:r>
          </w:p>
        </w:tc>
        <w:tc>
          <w:tcPr>
            <w:tcW w:w="850"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181536" w:rsidRPr="00F04E18" w:rsidRDefault="00181536" w:rsidP="00A00BEC">
            <w:pPr>
              <w:suppressAutoHyphens w:val="0"/>
              <w:autoSpaceDN/>
              <w:jc w:val="center"/>
              <w:textAlignment w:val="auto"/>
              <w:rPr>
                <w:rFonts w:ascii="Arial" w:hAnsi="Arial" w:cs="Arial"/>
                <w:sz w:val="12"/>
                <w:szCs w:val="12"/>
              </w:rPr>
            </w:pPr>
          </w:p>
        </w:tc>
      </w:tr>
      <w:tr w:rsidR="00F04E18" w:rsidRPr="00F04E18" w:rsidTr="00A00BEC">
        <w:trPr>
          <w:trHeight w:val="315"/>
        </w:trPr>
        <w:tc>
          <w:tcPr>
            <w:tcW w:w="380" w:type="dxa"/>
            <w:shd w:val="clear" w:color="000000" w:fill="FFFFFF"/>
            <w:noWrap/>
            <w:vAlign w:val="center"/>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1316" w:type="dxa"/>
            <w:shd w:val="clear" w:color="auto" w:fill="auto"/>
            <w:vAlign w:val="center"/>
          </w:tcPr>
          <w:p w:rsidR="001E6D3E" w:rsidRPr="00F04E18" w:rsidRDefault="001E6D3E" w:rsidP="00A00BEC">
            <w:pPr>
              <w:suppressAutoHyphens w:val="0"/>
              <w:autoSpaceDN/>
              <w:textAlignment w:val="auto"/>
              <w:rPr>
                <w:rFonts w:ascii="Arial" w:hAnsi="Arial" w:cs="Arial"/>
                <w:bCs/>
                <w:sz w:val="12"/>
                <w:szCs w:val="12"/>
              </w:rPr>
            </w:pPr>
            <w:r w:rsidRPr="00F04E18">
              <w:rPr>
                <w:rFonts w:ascii="Arial" w:hAnsi="Arial" w:cs="Arial"/>
                <w:bCs/>
                <w:sz w:val="12"/>
                <w:szCs w:val="12"/>
              </w:rPr>
              <w:t>ВСЕГО</w:t>
            </w:r>
          </w:p>
        </w:tc>
        <w:tc>
          <w:tcPr>
            <w:tcW w:w="567" w:type="dxa"/>
            <w:shd w:val="clear" w:color="auto" w:fill="auto"/>
            <w:vAlign w:val="center"/>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 </w:t>
            </w:r>
          </w:p>
        </w:tc>
        <w:tc>
          <w:tcPr>
            <w:tcW w:w="851" w:type="dxa"/>
            <w:shd w:val="clear" w:color="auto" w:fill="auto"/>
            <w:vAlign w:val="center"/>
          </w:tcPr>
          <w:p w:rsidR="001E6D3E" w:rsidRPr="00F04E18" w:rsidRDefault="001E6D3E" w:rsidP="00A00BEC">
            <w:pPr>
              <w:suppressAutoHyphens w:val="0"/>
              <w:autoSpaceDN/>
              <w:jc w:val="center"/>
              <w:textAlignment w:val="auto"/>
              <w:rPr>
                <w:rFonts w:ascii="Arial" w:hAnsi="Arial" w:cs="Arial"/>
                <w:bCs/>
                <w:sz w:val="12"/>
                <w:szCs w:val="12"/>
                <w:u w:val="single"/>
              </w:rPr>
            </w:pPr>
            <w:r w:rsidRPr="00F04E18">
              <w:rPr>
                <w:rFonts w:ascii="Arial" w:hAnsi="Arial" w:cs="Arial"/>
                <w:bCs/>
                <w:sz w:val="12"/>
                <w:szCs w:val="12"/>
                <w:u w:val="single"/>
              </w:rPr>
              <w:t>7 643 331,2</w:t>
            </w:r>
          </w:p>
        </w:tc>
        <w:tc>
          <w:tcPr>
            <w:tcW w:w="709" w:type="dxa"/>
            <w:shd w:val="clear" w:color="auto" w:fill="auto"/>
            <w:vAlign w:val="center"/>
          </w:tcPr>
          <w:p w:rsidR="001E6D3E" w:rsidRPr="00F04E18" w:rsidRDefault="001E6D3E" w:rsidP="00A00BEC">
            <w:pPr>
              <w:suppressAutoHyphens w:val="0"/>
              <w:autoSpaceDN/>
              <w:jc w:val="center"/>
              <w:textAlignment w:val="auto"/>
              <w:rPr>
                <w:rFonts w:ascii="Arial" w:hAnsi="Arial" w:cs="Arial"/>
                <w:bCs/>
                <w:sz w:val="12"/>
                <w:szCs w:val="12"/>
                <w:u w:val="single"/>
              </w:rPr>
            </w:pPr>
            <w:r w:rsidRPr="00F04E18">
              <w:rPr>
                <w:rFonts w:ascii="Arial" w:hAnsi="Arial" w:cs="Arial"/>
                <w:bCs/>
                <w:sz w:val="12"/>
                <w:szCs w:val="12"/>
                <w:u w:val="single"/>
              </w:rPr>
              <w:t> </w:t>
            </w:r>
          </w:p>
        </w:tc>
        <w:tc>
          <w:tcPr>
            <w:tcW w:w="708" w:type="dxa"/>
            <w:shd w:val="clear" w:color="auto" w:fill="auto"/>
            <w:vAlign w:val="center"/>
          </w:tcPr>
          <w:p w:rsidR="001E6D3E" w:rsidRPr="00F04E18" w:rsidRDefault="001E6D3E" w:rsidP="00A00BEC">
            <w:pPr>
              <w:suppressAutoHyphens w:val="0"/>
              <w:autoSpaceDN/>
              <w:jc w:val="center"/>
              <w:textAlignment w:val="auto"/>
              <w:rPr>
                <w:rFonts w:ascii="Arial" w:hAnsi="Arial" w:cs="Arial"/>
                <w:bCs/>
                <w:sz w:val="12"/>
                <w:szCs w:val="12"/>
                <w:u w:val="single"/>
              </w:rPr>
            </w:pPr>
            <w:r w:rsidRPr="00F04E18">
              <w:rPr>
                <w:rFonts w:ascii="Arial" w:hAnsi="Arial" w:cs="Arial"/>
                <w:bCs/>
                <w:sz w:val="12"/>
                <w:szCs w:val="12"/>
                <w:u w:val="single"/>
              </w:rPr>
              <w:t> </w:t>
            </w:r>
          </w:p>
        </w:tc>
        <w:tc>
          <w:tcPr>
            <w:tcW w:w="426" w:type="dxa"/>
            <w:shd w:val="clear" w:color="auto" w:fill="auto"/>
            <w:vAlign w:val="center"/>
          </w:tcPr>
          <w:p w:rsidR="001E6D3E" w:rsidRPr="00F04E18" w:rsidRDefault="001E6D3E" w:rsidP="00A00BEC">
            <w:pPr>
              <w:suppressAutoHyphens w:val="0"/>
              <w:autoSpaceDN/>
              <w:jc w:val="center"/>
              <w:textAlignment w:val="auto"/>
              <w:rPr>
                <w:rFonts w:ascii="Arial" w:hAnsi="Arial" w:cs="Arial"/>
                <w:bCs/>
                <w:sz w:val="12"/>
                <w:szCs w:val="12"/>
                <w:u w:val="single"/>
              </w:rPr>
            </w:pPr>
            <w:r w:rsidRPr="00F04E18">
              <w:rPr>
                <w:rFonts w:ascii="Arial" w:hAnsi="Arial" w:cs="Arial"/>
                <w:bCs/>
                <w:sz w:val="12"/>
                <w:szCs w:val="12"/>
                <w:u w:val="single"/>
              </w:rPr>
              <w:t> </w:t>
            </w:r>
          </w:p>
        </w:tc>
        <w:tc>
          <w:tcPr>
            <w:tcW w:w="567" w:type="dxa"/>
            <w:shd w:val="clear" w:color="auto" w:fill="auto"/>
            <w:vAlign w:val="center"/>
          </w:tcPr>
          <w:p w:rsidR="001E6D3E" w:rsidRPr="00F04E18" w:rsidRDefault="001E6D3E" w:rsidP="008F07EE">
            <w:pPr>
              <w:suppressAutoHyphens w:val="0"/>
              <w:autoSpaceDN/>
              <w:jc w:val="center"/>
              <w:textAlignment w:val="auto"/>
              <w:rPr>
                <w:rFonts w:ascii="Arial" w:hAnsi="Arial" w:cs="Arial"/>
                <w:bCs/>
                <w:sz w:val="12"/>
                <w:szCs w:val="12"/>
                <w:u w:val="single"/>
              </w:rPr>
            </w:pPr>
            <w:r w:rsidRPr="00F04E18">
              <w:rPr>
                <w:rFonts w:ascii="Arial" w:hAnsi="Arial" w:cs="Arial"/>
                <w:bCs/>
                <w:sz w:val="12"/>
                <w:szCs w:val="12"/>
                <w:u w:val="single"/>
              </w:rPr>
              <w:t xml:space="preserve">44 </w:t>
            </w:r>
            <w:r w:rsidR="008F07EE" w:rsidRPr="00F04E18">
              <w:rPr>
                <w:rFonts w:ascii="Arial" w:hAnsi="Arial" w:cs="Arial"/>
                <w:bCs/>
                <w:sz w:val="12"/>
                <w:szCs w:val="12"/>
                <w:u w:val="single"/>
              </w:rPr>
              <w:t>483</w:t>
            </w:r>
          </w:p>
        </w:tc>
        <w:tc>
          <w:tcPr>
            <w:tcW w:w="1417" w:type="dxa"/>
            <w:shd w:val="clear" w:color="auto" w:fill="auto"/>
            <w:vAlign w:val="bottom"/>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Капитальные вложения, всего</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5 218 631,3</w:t>
            </w:r>
          </w:p>
        </w:tc>
        <w:tc>
          <w:tcPr>
            <w:tcW w:w="851"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400 000,0</w:t>
            </w:r>
          </w:p>
        </w:tc>
        <w:tc>
          <w:tcPr>
            <w:tcW w:w="708"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491 962,2</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1 159 605,6</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404 097,9</w:t>
            </w:r>
          </w:p>
        </w:tc>
        <w:tc>
          <w:tcPr>
            <w:tcW w:w="850"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1 675 925,1</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1 087 040,5</w:t>
            </w:r>
          </w:p>
        </w:tc>
      </w:tr>
      <w:tr w:rsidR="00F04E18" w:rsidRPr="00F04E18" w:rsidTr="00A00BEC">
        <w:trPr>
          <w:trHeight w:val="315"/>
        </w:trPr>
        <w:tc>
          <w:tcPr>
            <w:tcW w:w="380" w:type="dxa"/>
            <w:vAlign w:val="center"/>
          </w:tcPr>
          <w:p w:rsidR="001E6D3E" w:rsidRPr="00F04E18" w:rsidRDefault="001E6D3E" w:rsidP="00A00BEC">
            <w:pPr>
              <w:suppressAutoHyphens w:val="0"/>
              <w:autoSpaceDN/>
              <w:textAlignment w:val="auto"/>
              <w:rPr>
                <w:rFonts w:ascii="Arial" w:hAnsi="Arial" w:cs="Arial"/>
                <w:sz w:val="12"/>
                <w:szCs w:val="12"/>
              </w:rPr>
            </w:pPr>
          </w:p>
        </w:tc>
        <w:tc>
          <w:tcPr>
            <w:tcW w:w="1316" w:type="dxa"/>
            <w:vAlign w:val="center"/>
          </w:tcPr>
          <w:p w:rsidR="001E6D3E" w:rsidRPr="00F04E18" w:rsidRDefault="001E6D3E" w:rsidP="00A00BEC">
            <w:pPr>
              <w:suppressAutoHyphens w:val="0"/>
              <w:autoSpaceDN/>
              <w:textAlignment w:val="auto"/>
              <w:rPr>
                <w:rFonts w:ascii="Arial" w:hAnsi="Arial" w:cs="Arial"/>
                <w:bCs/>
                <w:sz w:val="12"/>
                <w:szCs w:val="12"/>
              </w:rPr>
            </w:pPr>
          </w:p>
        </w:tc>
        <w:tc>
          <w:tcPr>
            <w:tcW w:w="567" w:type="dxa"/>
            <w:vAlign w:val="center"/>
          </w:tcPr>
          <w:p w:rsidR="001E6D3E" w:rsidRPr="00F04E18" w:rsidRDefault="001E6D3E" w:rsidP="00A00BEC">
            <w:pPr>
              <w:suppressAutoHyphens w:val="0"/>
              <w:autoSpaceDN/>
              <w:textAlignment w:val="auto"/>
              <w:rPr>
                <w:rFonts w:ascii="Arial" w:hAnsi="Arial" w:cs="Arial"/>
                <w:sz w:val="12"/>
                <w:szCs w:val="12"/>
              </w:rPr>
            </w:pPr>
          </w:p>
        </w:tc>
        <w:tc>
          <w:tcPr>
            <w:tcW w:w="851"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709"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708"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426"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567"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1417" w:type="dxa"/>
            <w:shd w:val="clear" w:color="auto" w:fill="auto"/>
            <w:vAlign w:val="bottom"/>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федеральный бюджет</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198 163,9</w:t>
            </w:r>
          </w:p>
        </w:tc>
        <w:tc>
          <w:tcPr>
            <w:tcW w:w="851"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w:t>
            </w:r>
          </w:p>
        </w:tc>
        <w:tc>
          <w:tcPr>
            <w:tcW w:w="708"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82 117,0</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82 117,0</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33 929,9</w:t>
            </w:r>
          </w:p>
        </w:tc>
        <w:tc>
          <w:tcPr>
            <w:tcW w:w="850"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w:t>
            </w:r>
          </w:p>
        </w:tc>
      </w:tr>
      <w:tr w:rsidR="00F04E18" w:rsidRPr="00F04E18" w:rsidTr="00A00BEC">
        <w:trPr>
          <w:trHeight w:val="315"/>
        </w:trPr>
        <w:tc>
          <w:tcPr>
            <w:tcW w:w="380" w:type="dxa"/>
            <w:vAlign w:val="center"/>
          </w:tcPr>
          <w:p w:rsidR="001E6D3E" w:rsidRPr="00F04E18" w:rsidRDefault="001E6D3E" w:rsidP="00A00BEC">
            <w:pPr>
              <w:suppressAutoHyphens w:val="0"/>
              <w:autoSpaceDN/>
              <w:textAlignment w:val="auto"/>
              <w:rPr>
                <w:rFonts w:ascii="Arial" w:hAnsi="Arial" w:cs="Arial"/>
                <w:sz w:val="12"/>
                <w:szCs w:val="12"/>
              </w:rPr>
            </w:pPr>
          </w:p>
        </w:tc>
        <w:tc>
          <w:tcPr>
            <w:tcW w:w="1316" w:type="dxa"/>
            <w:vAlign w:val="center"/>
          </w:tcPr>
          <w:p w:rsidR="001E6D3E" w:rsidRPr="00F04E18" w:rsidRDefault="001E6D3E" w:rsidP="00A00BEC">
            <w:pPr>
              <w:suppressAutoHyphens w:val="0"/>
              <w:autoSpaceDN/>
              <w:textAlignment w:val="auto"/>
              <w:rPr>
                <w:rFonts w:ascii="Arial" w:hAnsi="Arial" w:cs="Arial"/>
                <w:bCs/>
                <w:sz w:val="12"/>
                <w:szCs w:val="12"/>
              </w:rPr>
            </w:pPr>
          </w:p>
        </w:tc>
        <w:tc>
          <w:tcPr>
            <w:tcW w:w="567" w:type="dxa"/>
            <w:vAlign w:val="center"/>
          </w:tcPr>
          <w:p w:rsidR="001E6D3E" w:rsidRPr="00F04E18" w:rsidRDefault="001E6D3E" w:rsidP="00A00BEC">
            <w:pPr>
              <w:suppressAutoHyphens w:val="0"/>
              <w:autoSpaceDN/>
              <w:textAlignment w:val="auto"/>
              <w:rPr>
                <w:rFonts w:ascii="Arial" w:hAnsi="Arial" w:cs="Arial"/>
                <w:sz w:val="12"/>
                <w:szCs w:val="12"/>
              </w:rPr>
            </w:pPr>
          </w:p>
        </w:tc>
        <w:tc>
          <w:tcPr>
            <w:tcW w:w="851"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709"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708"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426"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567"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1417" w:type="dxa"/>
            <w:shd w:val="clear" w:color="auto" w:fill="auto"/>
            <w:vAlign w:val="bottom"/>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бюджет субъекта РФ</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5 000,0</w:t>
            </w:r>
          </w:p>
        </w:tc>
        <w:tc>
          <w:tcPr>
            <w:tcW w:w="851"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w:t>
            </w:r>
          </w:p>
        </w:tc>
        <w:tc>
          <w:tcPr>
            <w:tcW w:w="708"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1 000,0</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1 000,0</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1 000,0</w:t>
            </w:r>
          </w:p>
        </w:tc>
        <w:tc>
          <w:tcPr>
            <w:tcW w:w="850"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1 000,0</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1 000,0</w:t>
            </w:r>
          </w:p>
        </w:tc>
      </w:tr>
      <w:tr w:rsidR="00F04E18" w:rsidRPr="00F04E18" w:rsidTr="00A00BEC">
        <w:trPr>
          <w:trHeight w:val="315"/>
        </w:trPr>
        <w:tc>
          <w:tcPr>
            <w:tcW w:w="380" w:type="dxa"/>
            <w:vAlign w:val="center"/>
          </w:tcPr>
          <w:p w:rsidR="001E6D3E" w:rsidRPr="00F04E18" w:rsidRDefault="001E6D3E" w:rsidP="00A00BEC">
            <w:pPr>
              <w:suppressAutoHyphens w:val="0"/>
              <w:autoSpaceDN/>
              <w:textAlignment w:val="auto"/>
              <w:rPr>
                <w:rFonts w:ascii="Arial" w:hAnsi="Arial" w:cs="Arial"/>
                <w:sz w:val="12"/>
                <w:szCs w:val="12"/>
              </w:rPr>
            </w:pPr>
          </w:p>
        </w:tc>
        <w:tc>
          <w:tcPr>
            <w:tcW w:w="1316" w:type="dxa"/>
            <w:vAlign w:val="center"/>
          </w:tcPr>
          <w:p w:rsidR="001E6D3E" w:rsidRPr="00F04E18" w:rsidRDefault="001E6D3E" w:rsidP="00A00BEC">
            <w:pPr>
              <w:suppressAutoHyphens w:val="0"/>
              <w:autoSpaceDN/>
              <w:textAlignment w:val="auto"/>
              <w:rPr>
                <w:rFonts w:ascii="Arial" w:hAnsi="Arial" w:cs="Arial"/>
                <w:bCs/>
                <w:sz w:val="12"/>
                <w:szCs w:val="12"/>
              </w:rPr>
            </w:pPr>
          </w:p>
        </w:tc>
        <w:tc>
          <w:tcPr>
            <w:tcW w:w="567" w:type="dxa"/>
            <w:vAlign w:val="center"/>
          </w:tcPr>
          <w:p w:rsidR="001E6D3E" w:rsidRPr="00F04E18" w:rsidRDefault="001E6D3E" w:rsidP="00A00BEC">
            <w:pPr>
              <w:suppressAutoHyphens w:val="0"/>
              <w:autoSpaceDN/>
              <w:textAlignment w:val="auto"/>
              <w:rPr>
                <w:rFonts w:ascii="Arial" w:hAnsi="Arial" w:cs="Arial"/>
                <w:sz w:val="12"/>
                <w:szCs w:val="12"/>
              </w:rPr>
            </w:pPr>
          </w:p>
        </w:tc>
        <w:tc>
          <w:tcPr>
            <w:tcW w:w="851"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709"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708"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426"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567"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1417" w:type="dxa"/>
            <w:shd w:val="clear" w:color="auto" w:fill="auto"/>
            <w:vAlign w:val="bottom"/>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местный бюджет</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1 620 531,0</w:t>
            </w:r>
          </w:p>
        </w:tc>
        <w:tc>
          <w:tcPr>
            <w:tcW w:w="851"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40 000,0</w:t>
            </w:r>
          </w:p>
        </w:tc>
        <w:tc>
          <w:tcPr>
            <w:tcW w:w="708"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121 435,7</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789 079,1</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81 758,5</w:t>
            </w:r>
          </w:p>
        </w:tc>
        <w:tc>
          <w:tcPr>
            <w:tcW w:w="850"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588 257,7</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w:t>
            </w:r>
          </w:p>
        </w:tc>
      </w:tr>
      <w:tr w:rsidR="00F04E18" w:rsidRPr="00F04E18" w:rsidTr="00A00BEC">
        <w:trPr>
          <w:trHeight w:val="345"/>
        </w:trPr>
        <w:tc>
          <w:tcPr>
            <w:tcW w:w="380" w:type="dxa"/>
            <w:vAlign w:val="center"/>
          </w:tcPr>
          <w:p w:rsidR="001E6D3E" w:rsidRPr="00F04E18" w:rsidRDefault="001E6D3E" w:rsidP="00A00BEC">
            <w:pPr>
              <w:suppressAutoHyphens w:val="0"/>
              <w:autoSpaceDN/>
              <w:textAlignment w:val="auto"/>
              <w:rPr>
                <w:rFonts w:ascii="Arial" w:hAnsi="Arial" w:cs="Arial"/>
                <w:sz w:val="12"/>
                <w:szCs w:val="12"/>
              </w:rPr>
            </w:pPr>
          </w:p>
        </w:tc>
        <w:tc>
          <w:tcPr>
            <w:tcW w:w="1316" w:type="dxa"/>
            <w:vAlign w:val="center"/>
          </w:tcPr>
          <w:p w:rsidR="001E6D3E" w:rsidRPr="00F04E18" w:rsidRDefault="001E6D3E" w:rsidP="00A00BEC">
            <w:pPr>
              <w:suppressAutoHyphens w:val="0"/>
              <w:autoSpaceDN/>
              <w:textAlignment w:val="auto"/>
              <w:rPr>
                <w:rFonts w:ascii="Arial" w:hAnsi="Arial" w:cs="Arial"/>
                <w:bCs/>
                <w:sz w:val="12"/>
                <w:szCs w:val="12"/>
              </w:rPr>
            </w:pPr>
          </w:p>
        </w:tc>
        <w:tc>
          <w:tcPr>
            <w:tcW w:w="567" w:type="dxa"/>
            <w:vAlign w:val="center"/>
          </w:tcPr>
          <w:p w:rsidR="001E6D3E" w:rsidRPr="00F04E18" w:rsidRDefault="001E6D3E" w:rsidP="00A00BEC">
            <w:pPr>
              <w:suppressAutoHyphens w:val="0"/>
              <w:autoSpaceDN/>
              <w:textAlignment w:val="auto"/>
              <w:rPr>
                <w:rFonts w:ascii="Arial" w:hAnsi="Arial" w:cs="Arial"/>
                <w:sz w:val="12"/>
                <w:szCs w:val="12"/>
              </w:rPr>
            </w:pPr>
          </w:p>
        </w:tc>
        <w:tc>
          <w:tcPr>
            <w:tcW w:w="851"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709"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708"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426"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567"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1417" w:type="dxa"/>
            <w:shd w:val="clear" w:color="auto" w:fill="auto"/>
            <w:vAlign w:val="bottom"/>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внебюджетные источники</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3 394 936,4</w:t>
            </w:r>
          </w:p>
        </w:tc>
        <w:tc>
          <w:tcPr>
            <w:tcW w:w="851"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360 000,0</w:t>
            </w:r>
          </w:p>
        </w:tc>
        <w:tc>
          <w:tcPr>
            <w:tcW w:w="708"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287 409,5</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287 409,5</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287 409,5</w:t>
            </w:r>
          </w:p>
        </w:tc>
        <w:tc>
          <w:tcPr>
            <w:tcW w:w="850"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1 086 667,4</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1 086 040,5</w:t>
            </w:r>
          </w:p>
        </w:tc>
      </w:tr>
      <w:tr w:rsidR="00F04E18" w:rsidRPr="00F04E18" w:rsidTr="00A00BEC">
        <w:trPr>
          <w:trHeight w:val="537"/>
        </w:trPr>
        <w:tc>
          <w:tcPr>
            <w:tcW w:w="380" w:type="dxa"/>
            <w:vAlign w:val="center"/>
          </w:tcPr>
          <w:p w:rsidR="001E6D3E" w:rsidRPr="00F04E18" w:rsidRDefault="001E6D3E" w:rsidP="00A00BEC">
            <w:pPr>
              <w:suppressAutoHyphens w:val="0"/>
              <w:autoSpaceDN/>
              <w:textAlignment w:val="auto"/>
              <w:rPr>
                <w:rFonts w:ascii="Arial" w:hAnsi="Arial" w:cs="Arial"/>
                <w:sz w:val="12"/>
                <w:szCs w:val="12"/>
              </w:rPr>
            </w:pPr>
          </w:p>
        </w:tc>
        <w:tc>
          <w:tcPr>
            <w:tcW w:w="1316" w:type="dxa"/>
            <w:vAlign w:val="center"/>
          </w:tcPr>
          <w:p w:rsidR="001E6D3E" w:rsidRPr="00F04E18" w:rsidRDefault="001E6D3E" w:rsidP="00A00BEC">
            <w:pPr>
              <w:suppressAutoHyphens w:val="0"/>
              <w:autoSpaceDN/>
              <w:textAlignment w:val="auto"/>
              <w:rPr>
                <w:rFonts w:ascii="Arial" w:hAnsi="Arial" w:cs="Arial"/>
                <w:bCs/>
                <w:sz w:val="12"/>
                <w:szCs w:val="12"/>
              </w:rPr>
            </w:pPr>
          </w:p>
        </w:tc>
        <w:tc>
          <w:tcPr>
            <w:tcW w:w="567" w:type="dxa"/>
            <w:vAlign w:val="center"/>
          </w:tcPr>
          <w:p w:rsidR="001E6D3E" w:rsidRPr="00F04E18" w:rsidRDefault="001E6D3E" w:rsidP="00A00BEC">
            <w:pPr>
              <w:suppressAutoHyphens w:val="0"/>
              <w:autoSpaceDN/>
              <w:textAlignment w:val="auto"/>
              <w:rPr>
                <w:rFonts w:ascii="Arial" w:hAnsi="Arial" w:cs="Arial"/>
                <w:sz w:val="12"/>
                <w:szCs w:val="12"/>
              </w:rPr>
            </w:pPr>
          </w:p>
        </w:tc>
        <w:tc>
          <w:tcPr>
            <w:tcW w:w="851"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709"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708"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426"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567"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1417" w:type="dxa"/>
            <w:shd w:val="clear" w:color="auto" w:fill="auto"/>
            <w:vAlign w:val="center"/>
          </w:tcPr>
          <w:p w:rsidR="001E6D3E" w:rsidRPr="00F04E18" w:rsidRDefault="001E6D3E" w:rsidP="00A00BEC">
            <w:pPr>
              <w:suppressAutoHyphens w:val="0"/>
              <w:autoSpaceDN/>
              <w:textAlignment w:val="auto"/>
              <w:rPr>
                <w:rFonts w:ascii="Arial" w:hAnsi="Arial" w:cs="Arial"/>
                <w:bCs/>
                <w:sz w:val="12"/>
                <w:szCs w:val="12"/>
              </w:rPr>
            </w:pPr>
            <w:r w:rsidRPr="00F04E18">
              <w:rPr>
                <w:rFonts w:ascii="Arial" w:hAnsi="Arial" w:cs="Arial"/>
                <w:bCs/>
                <w:sz w:val="12"/>
                <w:szCs w:val="12"/>
              </w:rPr>
              <w:t xml:space="preserve"> Натуральные показатели, м.п. </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8 887</w:t>
            </w:r>
          </w:p>
        </w:tc>
        <w:tc>
          <w:tcPr>
            <w:tcW w:w="851"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w:t>
            </w:r>
          </w:p>
        </w:tc>
        <w:tc>
          <w:tcPr>
            <w:tcW w:w="708"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2 523</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5 574</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790</w:t>
            </w:r>
          </w:p>
        </w:tc>
        <w:tc>
          <w:tcPr>
            <w:tcW w:w="850" w:type="dxa"/>
            <w:shd w:val="clear" w:color="auto" w:fill="auto"/>
            <w:noWrap/>
            <w:vAlign w:val="bottom"/>
          </w:tcPr>
          <w:p w:rsidR="001E6D3E" w:rsidRPr="00F04E18" w:rsidRDefault="00DB0D75"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w:t>
            </w:r>
          </w:p>
        </w:tc>
      </w:tr>
      <w:tr w:rsidR="00F04E18" w:rsidRPr="00F04E18" w:rsidTr="00A00BEC">
        <w:trPr>
          <w:trHeight w:val="431"/>
        </w:trPr>
        <w:tc>
          <w:tcPr>
            <w:tcW w:w="380" w:type="dxa"/>
            <w:vAlign w:val="center"/>
          </w:tcPr>
          <w:p w:rsidR="001E6D3E" w:rsidRPr="00F04E18" w:rsidRDefault="001E6D3E" w:rsidP="00A00BEC">
            <w:pPr>
              <w:suppressAutoHyphens w:val="0"/>
              <w:autoSpaceDN/>
              <w:textAlignment w:val="auto"/>
              <w:rPr>
                <w:rFonts w:ascii="Arial" w:hAnsi="Arial" w:cs="Arial"/>
                <w:sz w:val="12"/>
                <w:szCs w:val="12"/>
              </w:rPr>
            </w:pPr>
          </w:p>
        </w:tc>
        <w:tc>
          <w:tcPr>
            <w:tcW w:w="1316" w:type="dxa"/>
            <w:vAlign w:val="center"/>
          </w:tcPr>
          <w:p w:rsidR="001E6D3E" w:rsidRPr="00F04E18" w:rsidRDefault="001E6D3E" w:rsidP="00A00BEC">
            <w:pPr>
              <w:suppressAutoHyphens w:val="0"/>
              <w:autoSpaceDN/>
              <w:textAlignment w:val="auto"/>
              <w:rPr>
                <w:rFonts w:ascii="Arial" w:hAnsi="Arial" w:cs="Arial"/>
                <w:bCs/>
                <w:sz w:val="12"/>
                <w:szCs w:val="12"/>
              </w:rPr>
            </w:pPr>
          </w:p>
        </w:tc>
        <w:tc>
          <w:tcPr>
            <w:tcW w:w="567" w:type="dxa"/>
            <w:vAlign w:val="center"/>
          </w:tcPr>
          <w:p w:rsidR="001E6D3E" w:rsidRPr="00F04E18" w:rsidRDefault="001E6D3E" w:rsidP="00A00BEC">
            <w:pPr>
              <w:suppressAutoHyphens w:val="0"/>
              <w:autoSpaceDN/>
              <w:textAlignment w:val="auto"/>
              <w:rPr>
                <w:rFonts w:ascii="Arial" w:hAnsi="Arial" w:cs="Arial"/>
                <w:sz w:val="12"/>
                <w:szCs w:val="12"/>
              </w:rPr>
            </w:pPr>
          </w:p>
        </w:tc>
        <w:tc>
          <w:tcPr>
            <w:tcW w:w="851"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709"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708"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426"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567" w:type="dxa"/>
            <w:vAlign w:val="center"/>
          </w:tcPr>
          <w:p w:rsidR="001E6D3E" w:rsidRPr="00F04E18" w:rsidRDefault="001E6D3E" w:rsidP="00A00BEC">
            <w:pPr>
              <w:suppressAutoHyphens w:val="0"/>
              <w:autoSpaceDN/>
              <w:textAlignment w:val="auto"/>
              <w:rPr>
                <w:rFonts w:ascii="Arial" w:hAnsi="Arial" w:cs="Arial"/>
                <w:bCs/>
                <w:sz w:val="12"/>
                <w:szCs w:val="12"/>
                <w:u w:val="single"/>
              </w:rPr>
            </w:pPr>
          </w:p>
        </w:tc>
        <w:tc>
          <w:tcPr>
            <w:tcW w:w="1417" w:type="dxa"/>
            <w:shd w:val="clear" w:color="auto" w:fill="auto"/>
            <w:vAlign w:val="center"/>
          </w:tcPr>
          <w:p w:rsidR="001E6D3E" w:rsidRPr="00F04E18" w:rsidRDefault="001E6D3E" w:rsidP="00A00BEC">
            <w:pPr>
              <w:suppressAutoHyphens w:val="0"/>
              <w:autoSpaceDN/>
              <w:textAlignment w:val="auto"/>
              <w:rPr>
                <w:rFonts w:ascii="Arial" w:hAnsi="Arial" w:cs="Arial"/>
                <w:bCs/>
                <w:sz w:val="12"/>
                <w:szCs w:val="12"/>
              </w:rPr>
            </w:pPr>
            <w:r w:rsidRPr="00F04E18">
              <w:rPr>
                <w:rFonts w:ascii="Arial" w:hAnsi="Arial" w:cs="Arial"/>
                <w:bCs/>
                <w:sz w:val="12"/>
                <w:szCs w:val="12"/>
              </w:rPr>
              <w:t xml:space="preserve"> Натуральные показатели, ед. </w:t>
            </w:r>
          </w:p>
        </w:tc>
        <w:tc>
          <w:tcPr>
            <w:tcW w:w="1134" w:type="dxa"/>
            <w:shd w:val="clear" w:color="auto" w:fill="auto"/>
            <w:noWrap/>
            <w:vAlign w:val="bottom"/>
          </w:tcPr>
          <w:p w:rsidR="001E6D3E" w:rsidRPr="00F04E18" w:rsidRDefault="001E6D3E" w:rsidP="00A00BEC">
            <w:pPr>
              <w:suppressAutoHyphens w:val="0"/>
              <w:autoSpaceDN/>
              <w:jc w:val="center"/>
              <w:textAlignment w:val="auto"/>
              <w:rPr>
                <w:rFonts w:ascii="Arial" w:hAnsi="Arial" w:cs="Arial"/>
                <w:bCs/>
                <w:sz w:val="12"/>
                <w:szCs w:val="12"/>
              </w:rPr>
            </w:pPr>
            <w:r w:rsidRPr="00F04E18">
              <w:rPr>
                <w:rFonts w:ascii="Arial" w:hAnsi="Arial" w:cs="Arial"/>
                <w:bCs/>
                <w:sz w:val="12"/>
                <w:szCs w:val="12"/>
              </w:rPr>
              <w:t>12</w:t>
            </w:r>
          </w:p>
        </w:tc>
        <w:tc>
          <w:tcPr>
            <w:tcW w:w="851" w:type="dxa"/>
            <w:shd w:val="clear" w:color="auto" w:fill="auto"/>
            <w:vAlign w:val="bottom"/>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vAlign w:val="bottom"/>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4</w:t>
            </w:r>
          </w:p>
        </w:tc>
        <w:tc>
          <w:tcPr>
            <w:tcW w:w="1134" w:type="dxa"/>
            <w:shd w:val="clear" w:color="auto" w:fill="auto"/>
            <w:vAlign w:val="bottom"/>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6</w:t>
            </w:r>
          </w:p>
        </w:tc>
        <w:tc>
          <w:tcPr>
            <w:tcW w:w="1134" w:type="dxa"/>
            <w:shd w:val="clear" w:color="auto" w:fill="auto"/>
            <w:vAlign w:val="bottom"/>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w:t>
            </w:r>
          </w:p>
        </w:tc>
        <w:tc>
          <w:tcPr>
            <w:tcW w:w="850" w:type="dxa"/>
            <w:shd w:val="clear" w:color="auto" w:fill="auto"/>
            <w:vAlign w:val="bottom"/>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134" w:type="dxa"/>
            <w:shd w:val="clear" w:color="auto" w:fill="auto"/>
            <w:vAlign w:val="bottom"/>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r>
      <w:tr w:rsidR="00F04E18" w:rsidRPr="00F04E18" w:rsidTr="00A00BEC">
        <w:trPr>
          <w:trHeight w:val="465"/>
        </w:trPr>
        <w:tc>
          <w:tcPr>
            <w:tcW w:w="380" w:type="dxa"/>
            <w:shd w:val="clear" w:color="000000" w:fill="FFFFFF"/>
            <w:noWrap/>
            <w:vAlign w:val="center"/>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1316" w:type="dxa"/>
            <w:shd w:val="clear" w:color="auto" w:fill="auto"/>
            <w:noWrap/>
            <w:vAlign w:val="center"/>
          </w:tcPr>
          <w:p w:rsidR="001E6D3E" w:rsidRPr="00F04E18" w:rsidRDefault="001E6D3E" w:rsidP="00A00BEC">
            <w:pPr>
              <w:suppressAutoHyphens w:val="0"/>
              <w:autoSpaceDN/>
              <w:textAlignment w:val="auto"/>
              <w:rPr>
                <w:rFonts w:ascii="Arial" w:hAnsi="Arial" w:cs="Arial"/>
                <w:sz w:val="12"/>
                <w:szCs w:val="12"/>
              </w:rPr>
            </w:pPr>
          </w:p>
        </w:tc>
        <w:tc>
          <w:tcPr>
            <w:tcW w:w="567" w:type="dxa"/>
            <w:shd w:val="clear" w:color="auto" w:fill="auto"/>
            <w:noWrap/>
            <w:vAlign w:val="center"/>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c>
          <w:tcPr>
            <w:tcW w:w="851" w:type="dxa"/>
            <w:shd w:val="clear" w:color="auto" w:fill="auto"/>
            <w:noWrap/>
            <w:vAlign w:val="center"/>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c>
          <w:tcPr>
            <w:tcW w:w="709" w:type="dxa"/>
            <w:shd w:val="clear" w:color="auto" w:fill="auto"/>
            <w:noWrap/>
            <w:vAlign w:val="center"/>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c>
          <w:tcPr>
            <w:tcW w:w="708" w:type="dxa"/>
            <w:shd w:val="clear" w:color="auto" w:fill="auto"/>
            <w:noWrap/>
            <w:vAlign w:val="center"/>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c>
          <w:tcPr>
            <w:tcW w:w="426" w:type="dxa"/>
            <w:shd w:val="clear" w:color="auto" w:fill="auto"/>
            <w:noWrap/>
            <w:vAlign w:val="center"/>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c>
          <w:tcPr>
            <w:tcW w:w="567" w:type="dxa"/>
            <w:shd w:val="clear" w:color="auto" w:fill="auto"/>
            <w:noWrap/>
            <w:vAlign w:val="center"/>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 </w:t>
            </w:r>
          </w:p>
        </w:tc>
        <w:tc>
          <w:tcPr>
            <w:tcW w:w="1417" w:type="dxa"/>
            <w:shd w:val="clear" w:color="auto" w:fill="auto"/>
            <w:noWrap/>
            <w:vAlign w:val="center"/>
          </w:tcPr>
          <w:p w:rsidR="001E6D3E" w:rsidRPr="00F04E18" w:rsidRDefault="001E6D3E" w:rsidP="00A00BEC">
            <w:pPr>
              <w:suppressAutoHyphens w:val="0"/>
              <w:autoSpaceDN/>
              <w:textAlignment w:val="auto"/>
              <w:rPr>
                <w:rFonts w:ascii="Arial" w:hAnsi="Arial" w:cs="Arial"/>
                <w:sz w:val="12"/>
                <w:szCs w:val="12"/>
              </w:rPr>
            </w:pPr>
            <w:r w:rsidRPr="00F04E18">
              <w:rPr>
                <w:rFonts w:ascii="Arial" w:hAnsi="Arial" w:cs="Arial"/>
                <w:sz w:val="12"/>
                <w:szCs w:val="12"/>
              </w:rPr>
              <w:t>в том числе за счет бюджетов</w:t>
            </w:r>
          </w:p>
        </w:tc>
        <w:tc>
          <w:tcPr>
            <w:tcW w:w="1134" w:type="dxa"/>
            <w:shd w:val="clear" w:color="auto" w:fill="auto"/>
            <w:noWrap/>
            <w:vAlign w:val="center"/>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4 947</w:t>
            </w:r>
          </w:p>
        </w:tc>
        <w:tc>
          <w:tcPr>
            <w:tcW w:w="851" w:type="dxa"/>
            <w:shd w:val="clear" w:color="auto" w:fill="auto"/>
            <w:noWrap/>
            <w:vAlign w:val="center"/>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c>
          <w:tcPr>
            <w:tcW w:w="708" w:type="dxa"/>
            <w:shd w:val="clear" w:color="auto" w:fill="auto"/>
            <w:noWrap/>
            <w:vAlign w:val="center"/>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2 523</w:t>
            </w:r>
          </w:p>
        </w:tc>
        <w:tc>
          <w:tcPr>
            <w:tcW w:w="1134" w:type="dxa"/>
            <w:shd w:val="clear" w:color="auto" w:fill="auto"/>
            <w:noWrap/>
            <w:vAlign w:val="center"/>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1 634</w:t>
            </w:r>
          </w:p>
        </w:tc>
        <w:tc>
          <w:tcPr>
            <w:tcW w:w="1134" w:type="dxa"/>
            <w:shd w:val="clear" w:color="auto" w:fill="auto"/>
            <w:noWrap/>
            <w:vAlign w:val="center"/>
          </w:tcPr>
          <w:p w:rsidR="001E6D3E" w:rsidRPr="00F04E18" w:rsidRDefault="00E87AFA" w:rsidP="00A00BEC">
            <w:pPr>
              <w:suppressAutoHyphens w:val="0"/>
              <w:autoSpaceDN/>
              <w:jc w:val="center"/>
              <w:textAlignment w:val="auto"/>
              <w:rPr>
                <w:rFonts w:ascii="Arial" w:hAnsi="Arial" w:cs="Arial"/>
                <w:sz w:val="12"/>
                <w:szCs w:val="12"/>
              </w:rPr>
            </w:pPr>
            <w:r w:rsidRPr="00F04E18">
              <w:rPr>
                <w:rFonts w:ascii="Arial" w:hAnsi="Arial" w:cs="Arial"/>
                <w:sz w:val="12"/>
                <w:szCs w:val="12"/>
              </w:rPr>
              <w:t>790</w:t>
            </w:r>
          </w:p>
        </w:tc>
        <w:tc>
          <w:tcPr>
            <w:tcW w:w="850" w:type="dxa"/>
            <w:shd w:val="clear" w:color="auto" w:fill="auto"/>
            <w:noWrap/>
            <w:vAlign w:val="center"/>
          </w:tcPr>
          <w:p w:rsidR="001E6D3E" w:rsidRPr="00F04E18" w:rsidRDefault="001E6D3E" w:rsidP="00A00BEC">
            <w:pPr>
              <w:suppressAutoHyphens w:val="0"/>
              <w:autoSpaceDN/>
              <w:jc w:val="center"/>
              <w:textAlignment w:val="auto"/>
              <w:rPr>
                <w:rFonts w:ascii="Arial" w:hAnsi="Arial" w:cs="Arial"/>
                <w:sz w:val="12"/>
                <w:szCs w:val="12"/>
              </w:rPr>
            </w:pPr>
          </w:p>
        </w:tc>
        <w:tc>
          <w:tcPr>
            <w:tcW w:w="1134" w:type="dxa"/>
            <w:shd w:val="clear" w:color="auto" w:fill="auto"/>
            <w:noWrap/>
            <w:vAlign w:val="center"/>
          </w:tcPr>
          <w:p w:rsidR="001E6D3E" w:rsidRPr="00F04E18" w:rsidRDefault="001E6D3E" w:rsidP="00A00BEC">
            <w:pPr>
              <w:suppressAutoHyphens w:val="0"/>
              <w:autoSpaceDN/>
              <w:jc w:val="center"/>
              <w:textAlignment w:val="auto"/>
              <w:rPr>
                <w:rFonts w:ascii="Arial" w:hAnsi="Arial" w:cs="Arial"/>
                <w:sz w:val="12"/>
                <w:szCs w:val="12"/>
              </w:rPr>
            </w:pPr>
            <w:r w:rsidRPr="00F04E18">
              <w:rPr>
                <w:rFonts w:ascii="Arial" w:hAnsi="Arial" w:cs="Arial"/>
                <w:sz w:val="12"/>
                <w:szCs w:val="12"/>
              </w:rPr>
              <w:t>-</w:t>
            </w:r>
          </w:p>
        </w:tc>
      </w:tr>
      <w:tr w:rsidR="00F04E18" w:rsidRPr="00F04E18" w:rsidTr="00A00BEC">
        <w:trPr>
          <w:trHeight w:val="465"/>
        </w:trPr>
        <w:tc>
          <w:tcPr>
            <w:tcW w:w="5524" w:type="dxa"/>
            <w:gridSpan w:val="8"/>
            <w:shd w:val="clear" w:color="000000" w:fill="FFFFFF"/>
            <w:noWrap/>
          </w:tcPr>
          <w:p w:rsidR="00A444F1" w:rsidRPr="00F04E18" w:rsidRDefault="00A444F1" w:rsidP="00A444F1">
            <w:pPr>
              <w:suppressAutoHyphens w:val="0"/>
              <w:autoSpaceDN/>
              <w:textAlignment w:val="auto"/>
              <w:rPr>
                <w:rFonts w:ascii="Arial" w:hAnsi="Arial" w:cs="Arial"/>
                <w:sz w:val="12"/>
                <w:szCs w:val="12"/>
              </w:rPr>
            </w:pPr>
            <w:r w:rsidRPr="00F04E18">
              <w:rPr>
                <w:rFonts w:ascii="Arial" w:hAnsi="Arial" w:cs="Arial"/>
                <w:sz w:val="12"/>
                <w:szCs w:val="12"/>
              </w:rPr>
              <w:t>* указан справочно, не включен в общий объем финансирования</w:t>
            </w:r>
          </w:p>
          <w:p w:rsidR="00A444F1" w:rsidRPr="00F04E18" w:rsidRDefault="00A444F1" w:rsidP="00A444F1">
            <w:pPr>
              <w:suppressAutoHyphens w:val="0"/>
              <w:autoSpaceDN/>
              <w:textAlignment w:val="auto"/>
              <w:rPr>
                <w:rFonts w:ascii="Arial" w:hAnsi="Arial" w:cs="Arial"/>
                <w:sz w:val="12"/>
                <w:szCs w:val="12"/>
              </w:rPr>
            </w:pPr>
            <w:r w:rsidRPr="00F04E18">
              <w:rPr>
                <w:rFonts w:ascii="Arial" w:hAnsi="Arial" w:cs="Arial"/>
                <w:sz w:val="12"/>
                <w:szCs w:val="12"/>
              </w:rPr>
              <w:t>** в период 2024-2026 годов на объектах будут выполнены временные сети тепловодоснабжения</w:t>
            </w:r>
          </w:p>
        </w:tc>
        <w:tc>
          <w:tcPr>
            <w:tcW w:w="1417" w:type="dxa"/>
            <w:shd w:val="clear" w:color="auto" w:fill="auto"/>
            <w:noWrap/>
            <w:vAlign w:val="center"/>
          </w:tcPr>
          <w:p w:rsidR="00A444F1" w:rsidRPr="00F04E18" w:rsidRDefault="00A444F1" w:rsidP="00A444F1">
            <w:pPr>
              <w:suppressAutoHyphens w:val="0"/>
              <w:autoSpaceDN/>
              <w:textAlignment w:val="auto"/>
              <w:rPr>
                <w:rFonts w:ascii="Arial" w:hAnsi="Arial" w:cs="Arial"/>
                <w:sz w:val="12"/>
                <w:szCs w:val="12"/>
              </w:rPr>
            </w:pPr>
          </w:p>
        </w:tc>
        <w:tc>
          <w:tcPr>
            <w:tcW w:w="1134" w:type="dxa"/>
            <w:shd w:val="clear" w:color="auto" w:fill="auto"/>
            <w:noWrap/>
            <w:vAlign w:val="center"/>
          </w:tcPr>
          <w:p w:rsidR="00A444F1" w:rsidRPr="00F04E18" w:rsidRDefault="00A444F1" w:rsidP="00A444F1">
            <w:pPr>
              <w:suppressAutoHyphens w:val="0"/>
              <w:autoSpaceDN/>
              <w:jc w:val="center"/>
              <w:textAlignment w:val="auto"/>
              <w:rPr>
                <w:rFonts w:ascii="Arial" w:hAnsi="Arial" w:cs="Arial"/>
                <w:sz w:val="12"/>
                <w:szCs w:val="12"/>
              </w:rPr>
            </w:pPr>
          </w:p>
        </w:tc>
        <w:tc>
          <w:tcPr>
            <w:tcW w:w="851" w:type="dxa"/>
            <w:shd w:val="clear" w:color="auto" w:fill="auto"/>
            <w:noWrap/>
            <w:vAlign w:val="center"/>
          </w:tcPr>
          <w:p w:rsidR="00A444F1" w:rsidRPr="00F04E18" w:rsidRDefault="00A444F1" w:rsidP="00A444F1">
            <w:pPr>
              <w:suppressAutoHyphens w:val="0"/>
              <w:autoSpaceDN/>
              <w:jc w:val="center"/>
              <w:textAlignment w:val="auto"/>
              <w:rPr>
                <w:rFonts w:ascii="Arial" w:hAnsi="Arial" w:cs="Arial"/>
                <w:sz w:val="12"/>
                <w:szCs w:val="12"/>
              </w:rPr>
            </w:pPr>
          </w:p>
        </w:tc>
        <w:tc>
          <w:tcPr>
            <w:tcW w:w="708" w:type="dxa"/>
            <w:shd w:val="clear" w:color="auto" w:fill="auto"/>
            <w:noWrap/>
            <w:vAlign w:val="center"/>
          </w:tcPr>
          <w:p w:rsidR="00A444F1" w:rsidRPr="00F04E18" w:rsidRDefault="00A444F1" w:rsidP="00A444F1">
            <w:pPr>
              <w:suppressAutoHyphens w:val="0"/>
              <w:autoSpaceDN/>
              <w:jc w:val="center"/>
              <w:textAlignment w:val="auto"/>
              <w:rPr>
                <w:rFonts w:ascii="Arial" w:hAnsi="Arial" w:cs="Arial"/>
                <w:sz w:val="12"/>
                <w:szCs w:val="12"/>
              </w:rPr>
            </w:pPr>
          </w:p>
        </w:tc>
        <w:tc>
          <w:tcPr>
            <w:tcW w:w="1134" w:type="dxa"/>
            <w:shd w:val="clear" w:color="auto" w:fill="auto"/>
            <w:noWrap/>
            <w:vAlign w:val="center"/>
          </w:tcPr>
          <w:p w:rsidR="00A444F1" w:rsidRPr="00F04E18" w:rsidRDefault="00A444F1" w:rsidP="00A444F1">
            <w:pPr>
              <w:suppressAutoHyphens w:val="0"/>
              <w:autoSpaceDN/>
              <w:jc w:val="center"/>
              <w:textAlignment w:val="auto"/>
              <w:rPr>
                <w:rFonts w:ascii="Arial" w:hAnsi="Arial" w:cs="Arial"/>
                <w:sz w:val="12"/>
                <w:szCs w:val="12"/>
              </w:rPr>
            </w:pPr>
          </w:p>
        </w:tc>
        <w:tc>
          <w:tcPr>
            <w:tcW w:w="1134" w:type="dxa"/>
            <w:shd w:val="clear" w:color="auto" w:fill="auto"/>
            <w:noWrap/>
            <w:vAlign w:val="center"/>
          </w:tcPr>
          <w:p w:rsidR="00A444F1" w:rsidRPr="00F04E18" w:rsidRDefault="00A444F1" w:rsidP="00A444F1">
            <w:pPr>
              <w:suppressAutoHyphens w:val="0"/>
              <w:autoSpaceDN/>
              <w:jc w:val="center"/>
              <w:textAlignment w:val="auto"/>
              <w:rPr>
                <w:rFonts w:ascii="Arial" w:hAnsi="Arial" w:cs="Arial"/>
                <w:sz w:val="12"/>
                <w:szCs w:val="12"/>
              </w:rPr>
            </w:pPr>
          </w:p>
        </w:tc>
        <w:tc>
          <w:tcPr>
            <w:tcW w:w="850" w:type="dxa"/>
            <w:shd w:val="clear" w:color="auto" w:fill="auto"/>
            <w:noWrap/>
            <w:vAlign w:val="center"/>
          </w:tcPr>
          <w:p w:rsidR="00A444F1" w:rsidRPr="00F04E18" w:rsidRDefault="00A444F1" w:rsidP="00A444F1">
            <w:pPr>
              <w:suppressAutoHyphens w:val="0"/>
              <w:autoSpaceDN/>
              <w:jc w:val="center"/>
              <w:textAlignment w:val="auto"/>
              <w:rPr>
                <w:rFonts w:ascii="Arial" w:hAnsi="Arial" w:cs="Arial"/>
                <w:sz w:val="12"/>
                <w:szCs w:val="12"/>
              </w:rPr>
            </w:pPr>
          </w:p>
        </w:tc>
        <w:tc>
          <w:tcPr>
            <w:tcW w:w="1134" w:type="dxa"/>
            <w:shd w:val="clear" w:color="auto" w:fill="auto"/>
            <w:noWrap/>
            <w:vAlign w:val="center"/>
          </w:tcPr>
          <w:p w:rsidR="00A444F1" w:rsidRPr="00F04E18" w:rsidRDefault="00A444F1" w:rsidP="00A444F1">
            <w:pPr>
              <w:suppressAutoHyphens w:val="0"/>
              <w:autoSpaceDN/>
              <w:jc w:val="center"/>
              <w:textAlignment w:val="auto"/>
              <w:rPr>
                <w:rFonts w:ascii="Arial" w:hAnsi="Arial" w:cs="Arial"/>
                <w:sz w:val="12"/>
                <w:szCs w:val="12"/>
              </w:rPr>
            </w:pPr>
          </w:p>
        </w:tc>
      </w:tr>
    </w:tbl>
    <w:p w:rsidR="001E6D3E" w:rsidRPr="00F04E18" w:rsidRDefault="001E6D3E" w:rsidP="001E6D3E">
      <w:pPr>
        <w:jc w:val="both"/>
        <w:rPr>
          <w:rFonts w:ascii="Arial" w:hAnsi="Arial" w:cs="Arial"/>
        </w:rPr>
        <w:sectPr w:rsidR="001E6D3E" w:rsidRPr="00F04E18" w:rsidSect="00A00BEC">
          <w:pgSz w:w="16838" w:h="11906" w:orient="landscape"/>
          <w:pgMar w:top="1134" w:right="962" w:bottom="1135" w:left="1701" w:header="720" w:footer="720" w:gutter="0"/>
          <w:cols w:space="720"/>
          <w:titlePg/>
          <w:docGrid w:linePitch="326"/>
        </w:sectPr>
      </w:pPr>
    </w:p>
    <w:p w:rsidR="00E976A2" w:rsidRPr="00F04E18" w:rsidRDefault="00FA0A39" w:rsidP="00E976A2">
      <w:pPr>
        <w:suppressAutoHyphens w:val="0"/>
        <w:autoSpaceDN/>
        <w:ind w:firstLine="7797"/>
        <w:textAlignment w:val="auto"/>
        <w:rPr>
          <w:rFonts w:ascii="Arial" w:hAnsi="Arial" w:cs="Arial"/>
        </w:rPr>
      </w:pPr>
      <w:r w:rsidRPr="00F04E18">
        <w:rPr>
          <w:rFonts w:ascii="Arial" w:hAnsi="Arial" w:cs="Arial"/>
        </w:rPr>
        <w:t>П</w:t>
      </w:r>
      <w:r w:rsidR="00416DE7" w:rsidRPr="00F04E18">
        <w:rPr>
          <w:rFonts w:ascii="Arial" w:hAnsi="Arial" w:cs="Arial"/>
        </w:rPr>
        <w:t xml:space="preserve">риложение № 3 </w:t>
      </w:r>
    </w:p>
    <w:p w:rsidR="00416DE7" w:rsidRPr="00F04E18" w:rsidRDefault="00416DE7" w:rsidP="00E976A2">
      <w:pPr>
        <w:suppressAutoHyphens w:val="0"/>
        <w:autoSpaceDN/>
        <w:ind w:firstLine="7797"/>
        <w:textAlignment w:val="auto"/>
        <w:rPr>
          <w:rFonts w:ascii="Arial" w:hAnsi="Arial" w:cs="Arial"/>
        </w:rPr>
      </w:pPr>
      <w:r w:rsidRPr="00F04E18">
        <w:rPr>
          <w:rFonts w:ascii="Arial" w:hAnsi="Arial" w:cs="Arial"/>
        </w:rPr>
        <w:t xml:space="preserve">к подпрограмме 3 </w:t>
      </w:r>
    </w:p>
    <w:p w:rsidR="00416DE7" w:rsidRPr="00F04E18" w:rsidRDefault="00416DE7" w:rsidP="00E976A2">
      <w:pPr>
        <w:tabs>
          <w:tab w:val="left" w:pos="908"/>
          <w:tab w:val="left" w:pos="3227"/>
          <w:tab w:val="left" w:pos="4644"/>
          <w:tab w:val="left" w:pos="6204"/>
          <w:tab w:val="left" w:pos="7196"/>
          <w:tab w:val="left" w:pos="8330"/>
          <w:tab w:val="left" w:pos="9606"/>
        </w:tabs>
        <w:suppressAutoHyphens w:val="0"/>
        <w:autoSpaceDN/>
        <w:ind w:left="108" w:firstLine="7689"/>
        <w:textAlignment w:val="auto"/>
        <w:rPr>
          <w:rFonts w:ascii="Arial" w:hAnsi="Arial" w:cs="Arial"/>
        </w:rPr>
      </w:pPr>
      <w:r w:rsidRPr="00F04E18">
        <w:rPr>
          <w:rFonts w:ascii="Arial" w:hAnsi="Arial" w:cs="Arial"/>
        </w:rPr>
        <w:t>МП "Комплексное социально-экономическое развитие</w:t>
      </w:r>
    </w:p>
    <w:p w:rsidR="00416DE7" w:rsidRPr="00F04E18" w:rsidRDefault="00416DE7" w:rsidP="00E976A2">
      <w:pPr>
        <w:tabs>
          <w:tab w:val="left" w:pos="908"/>
          <w:tab w:val="left" w:pos="3227"/>
          <w:tab w:val="left" w:pos="4644"/>
          <w:tab w:val="left" w:pos="6204"/>
          <w:tab w:val="left" w:pos="7196"/>
          <w:tab w:val="left" w:pos="8330"/>
          <w:tab w:val="left" w:pos="9606"/>
        </w:tabs>
        <w:suppressAutoHyphens w:val="0"/>
        <w:autoSpaceDN/>
        <w:ind w:left="108" w:firstLine="7689"/>
        <w:textAlignment w:val="auto"/>
        <w:rPr>
          <w:rFonts w:ascii="Arial" w:hAnsi="Arial" w:cs="Arial"/>
        </w:rPr>
      </w:pPr>
      <w:r w:rsidRPr="00F04E18">
        <w:rPr>
          <w:rFonts w:ascii="Arial" w:hAnsi="Arial" w:cs="Arial"/>
        </w:rPr>
        <w:t xml:space="preserve">города Норильска", утвержденной постановлением </w:t>
      </w:r>
    </w:p>
    <w:p w:rsidR="00416DE7" w:rsidRPr="00F04E18" w:rsidRDefault="00416DE7" w:rsidP="00E976A2">
      <w:pPr>
        <w:tabs>
          <w:tab w:val="left" w:pos="908"/>
          <w:tab w:val="left" w:pos="3227"/>
          <w:tab w:val="left" w:pos="4644"/>
          <w:tab w:val="left" w:pos="6204"/>
          <w:tab w:val="left" w:pos="7196"/>
          <w:tab w:val="left" w:pos="8330"/>
          <w:tab w:val="left" w:pos="9606"/>
        </w:tabs>
        <w:suppressAutoHyphens w:val="0"/>
        <w:autoSpaceDN/>
        <w:ind w:left="108" w:firstLine="7689"/>
        <w:textAlignment w:val="auto"/>
        <w:rPr>
          <w:rFonts w:ascii="Arial" w:hAnsi="Arial" w:cs="Arial"/>
        </w:rPr>
      </w:pPr>
      <w:r w:rsidRPr="00F04E18">
        <w:rPr>
          <w:rFonts w:ascii="Arial" w:hAnsi="Arial" w:cs="Arial"/>
        </w:rPr>
        <w:t>Администрации города Норильска</w:t>
      </w:r>
    </w:p>
    <w:p w:rsidR="00416DE7" w:rsidRPr="00F04E18" w:rsidRDefault="00416DE7" w:rsidP="00E976A2">
      <w:pPr>
        <w:tabs>
          <w:tab w:val="left" w:pos="908"/>
          <w:tab w:val="left" w:pos="3227"/>
          <w:tab w:val="left" w:pos="4644"/>
          <w:tab w:val="left" w:pos="6204"/>
          <w:tab w:val="left" w:pos="7196"/>
          <w:tab w:val="left" w:pos="8330"/>
          <w:tab w:val="left" w:pos="9606"/>
        </w:tabs>
        <w:suppressAutoHyphens w:val="0"/>
        <w:autoSpaceDN/>
        <w:ind w:left="108" w:firstLine="7689"/>
        <w:textAlignment w:val="auto"/>
        <w:rPr>
          <w:rFonts w:ascii="Arial" w:hAnsi="Arial" w:cs="Arial"/>
        </w:rPr>
      </w:pPr>
      <w:r w:rsidRPr="00F04E18">
        <w:rPr>
          <w:rFonts w:ascii="Arial" w:hAnsi="Arial" w:cs="Arial"/>
        </w:rPr>
        <w:t>от 09.12.2021 № 599</w:t>
      </w:r>
    </w:p>
    <w:p w:rsidR="00794FCC" w:rsidRPr="00F04E18" w:rsidRDefault="00794FCC" w:rsidP="00416DE7">
      <w:pPr>
        <w:tabs>
          <w:tab w:val="left" w:pos="908"/>
          <w:tab w:val="left" w:pos="3227"/>
          <w:tab w:val="left" w:pos="4644"/>
          <w:tab w:val="left" w:pos="6204"/>
          <w:tab w:val="left" w:pos="7196"/>
          <w:tab w:val="left" w:pos="8330"/>
          <w:tab w:val="left" w:pos="9606"/>
        </w:tabs>
        <w:suppressAutoHyphens w:val="0"/>
        <w:autoSpaceDN/>
        <w:ind w:left="108" w:firstLine="7655"/>
        <w:textAlignment w:val="auto"/>
        <w:rPr>
          <w:rFonts w:ascii="Arial" w:hAnsi="Arial" w:cs="Arial"/>
        </w:rPr>
      </w:pPr>
    </w:p>
    <w:p w:rsidR="00416DE7" w:rsidRPr="00F04E18" w:rsidRDefault="00416DE7" w:rsidP="00416DE7">
      <w:pPr>
        <w:jc w:val="center"/>
        <w:rPr>
          <w:rFonts w:ascii="Arial" w:hAnsi="Arial" w:cs="Arial"/>
        </w:rPr>
      </w:pPr>
      <w:r w:rsidRPr="00F04E18">
        <w:rPr>
          <w:rFonts w:ascii="Arial" w:hAnsi="Arial" w:cs="Arial"/>
        </w:rPr>
        <w:t>МЕРОПРИЯТИЯ ПОДПРОГРАММЫ «МОДЕРНИЗАЦИЯ ЖИЛИЩНО-КОММУНАЛЬНОГО ХОЗЯЙСТВА, ВОССТАНОВЛЕНИЕ ЕГО ИНЖЕНЕРНОЙ И КОММУНАЛЬНОЙ ИНФРАСТРУКТУРЫ»</w:t>
      </w:r>
    </w:p>
    <w:p w:rsidR="00416DE7" w:rsidRPr="00F04E18" w:rsidRDefault="00416DE7" w:rsidP="00416DE7">
      <w:pPr>
        <w:jc w:val="center"/>
        <w:rPr>
          <w:rFonts w:ascii="Arial" w:hAnsi="Arial" w:cs="Arial"/>
        </w:rPr>
      </w:pPr>
    </w:p>
    <w:p w:rsidR="00416DE7" w:rsidRPr="00F04E18" w:rsidRDefault="00416DE7" w:rsidP="00416DE7">
      <w:pPr>
        <w:ind w:left="720"/>
        <w:contextualSpacing/>
        <w:jc w:val="center"/>
        <w:rPr>
          <w:rFonts w:ascii="Arial" w:hAnsi="Arial" w:cs="Arial"/>
        </w:rPr>
      </w:pPr>
      <w:r w:rsidRPr="00F04E18">
        <w:rPr>
          <w:rFonts w:ascii="Arial" w:hAnsi="Arial" w:cs="Arial"/>
        </w:rPr>
        <w:t>Список изменяющих документов</w:t>
      </w:r>
    </w:p>
    <w:p w:rsidR="00416DE7" w:rsidRPr="00F04E18" w:rsidRDefault="00416DE7" w:rsidP="00416DE7">
      <w:pPr>
        <w:jc w:val="center"/>
        <w:rPr>
          <w:rFonts w:ascii="Arial" w:hAnsi="Arial" w:cs="Arial"/>
          <w:bCs/>
        </w:rPr>
      </w:pPr>
      <w:r w:rsidRPr="00F04E18">
        <w:rPr>
          <w:rFonts w:ascii="Arial" w:hAnsi="Arial" w:cs="Arial"/>
          <w:bCs/>
        </w:rPr>
        <w:t>(в ред. постановления Администрации города Норильска</w:t>
      </w:r>
    </w:p>
    <w:p w:rsidR="00416DE7" w:rsidRPr="00F04E18" w:rsidRDefault="00794FCC" w:rsidP="00416DE7">
      <w:pPr>
        <w:jc w:val="center"/>
        <w:rPr>
          <w:rFonts w:ascii="Arial" w:hAnsi="Arial" w:cs="Arial"/>
        </w:rPr>
      </w:pPr>
      <w:r w:rsidRPr="00F04E18">
        <w:rPr>
          <w:rFonts w:ascii="Arial" w:hAnsi="Arial" w:cs="Arial"/>
        </w:rPr>
        <w:t>от 20.01.2022 №</w:t>
      </w:r>
      <w:r w:rsidR="00416DE7" w:rsidRPr="00F04E18">
        <w:rPr>
          <w:rFonts w:ascii="Arial" w:hAnsi="Arial" w:cs="Arial"/>
        </w:rPr>
        <w:t xml:space="preserve"> 59, от 30.03.2022 № 182, от 06.06.2022 № 314, </w:t>
      </w:r>
    </w:p>
    <w:p w:rsidR="00416DE7" w:rsidRPr="00F04E18" w:rsidRDefault="00416DE7" w:rsidP="00416DE7">
      <w:pPr>
        <w:jc w:val="center"/>
        <w:rPr>
          <w:rFonts w:ascii="Arial" w:hAnsi="Arial" w:cs="Arial"/>
        </w:rPr>
      </w:pPr>
      <w:r w:rsidRPr="00F04E18">
        <w:rPr>
          <w:rFonts w:ascii="Arial" w:hAnsi="Arial" w:cs="Arial"/>
        </w:rPr>
        <w:t xml:space="preserve">от 24.06.2022 № 348, от 31.10.2022 № 545, от 16.12.2022 № 629, </w:t>
      </w:r>
    </w:p>
    <w:p w:rsidR="00416DE7" w:rsidRPr="00F04E18" w:rsidRDefault="00416DE7" w:rsidP="00416DE7">
      <w:pPr>
        <w:jc w:val="center"/>
        <w:rPr>
          <w:rFonts w:ascii="Arial" w:hAnsi="Arial" w:cs="Arial"/>
        </w:rPr>
      </w:pPr>
      <w:r w:rsidRPr="00F04E18">
        <w:rPr>
          <w:rFonts w:ascii="Arial" w:hAnsi="Arial" w:cs="Arial"/>
        </w:rPr>
        <w:t xml:space="preserve">от 14.03.2023 № 99, от 26.05.2023 № 213, от 26.09.2023 № 462, </w:t>
      </w:r>
    </w:p>
    <w:p w:rsidR="00416DE7" w:rsidRPr="00F04E18" w:rsidRDefault="00416DE7" w:rsidP="00416DE7">
      <w:pPr>
        <w:jc w:val="center"/>
        <w:rPr>
          <w:rFonts w:ascii="Arial" w:hAnsi="Arial" w:cs="Arial"/>
        </w:rPr>
      </w:pPr>
      <w:r w:rsidRPr="00F04E18">
        <w:rPr>
          <w:rFonts w:ascii="Arial" w:hAnsi="Arial" w:cs="Arial"/>
        </w:rPr>
        <w:t>от 08.12.2023 № 572</w:t>
      </w:r>
      <w:r w:rsidR="0059125A" w:rsidRPr="00F04E18">
        <w:rPr>
          <w:rFonts w:ascii="Arial" w:hAnsi="Arial" w:cs="Arial"/>
        </w:rPr>
        <w:t>, от 12.03.2024 № 114</w:t>
      </w:r>
      <w:r w:rsidR="000212E1" w:rsidRPr="00F04E18">
        <w:rPr>
          <w:rFonts w:ascii="Arial" w:hAnsi="Arial" w:cs="Arial"/>
        </w:rPr>
        <w:t>,</w:t>
      </w:r>
      <w:r w:rsidR="002468B3" w:rsidRPr="00F04E18">
        <w:rPr>
          <w:rFonts w:ascii="Arial" w:hAnsi="Arial" w:cs="Arial"/>
        </w:rPr>
        <w:t xml:space="preserve"> </w:t>
      </w:r>
      <w:r w:rsidR="000212E1" w:rsidRPr="00F04E18">
        <w:rPr>
          <w:rFonts w:ascii="Arial" w:hAnsi="Arial" w:cs="Arial"/>
        </w:rPr>
        <w:t>от 24.04.2024 № 185</w:t>
      </w:r>
      <w:r w:rsidRPr="00F04E18">
        <w:rPr>
          <w:rFonts w:ascii="Arial" w:hAnsi="Arial" w:cs="Arial"/>
        </w:rPr>
        <w:t>)</w:t>
      </w:r>
    </w:p>
    <w:p w:rsidR="002468B3" w:rsidRPr="00F04E18" w:rsidRDefault="002468B3" w:rsidP="003774B4">
      <w:pPr>
        <w:jc w:val="center"/>
        <w:rPr>
          <w:rFonts w:ascii="Arial" w:hAnsi="Arial" w:cs="Arial"/>
        </w:rPr>
      </w:pPr>
    </w:p>
    <w:tbl>
      <w:tblPr>
        <w:tblW w:w="14068"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1434"/>
        <w:gridCol w:w="1275"/>
        <w:gridCol w:w="1580"/>
        <w:gridCol w:w="1192"/>
        <w:gridCol w:w="1144"/>
        <w:gridCol w:w="1272"/>
        <w:gridCol w:w="1144"/>
        <w:gridCol w:w="1207"/>
        <w:gridCol w:w="1275"/>
        <w:gridCol w:w="1701"/>
      </w:tblGrid>
      <w:tr w:rsidR="00F04E18" w:rsidRPr="00F04E18" w:rsidTr="008914BE">
        <w:trPr>
          <w:trHeight w:val="855"/>
        </w:trPr>
        <w:tc>
          <w:tcPr>
            <w:tcW w:w="844" w:type="dxa"/>
            <w:vMerge w:val="restart"/>
            <w:shd w:val="clear" w:color="000000" w:fill="FFFFFF"/>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п/п</w:t>
            </w:r>
          </w:p>
        </w:tc>
        <w:tc>
          <w:tcPr>
            <w:tcW w:w="1434" w:type="dxa"/>
            <w:vMerge w:val="restart"/>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Программные мероприятия, обеспечивающие выполнение задач</w:t>
            </w:r>
          </w:p>
        </w:tc>
        <w:tc>
          <w:tcPr>
            <w:tcW w:w="1275" w:type="dxa"/>
            <w:vMerge w:val="restart"/>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Главные распорядители</w:t>
            </w:r>
          </w:p>
        </w:tc>
        <w:tc>
          <w:tcPr>
            <w:tcW w:w="1580" w:type="dxa"/>
            <w:vMerge w:val="restart"/>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Источники финансирования</w:t>
            </w:r>
          </w:p>
        </w:tc>
        <w:tc>
          <w:tcPr>
            <w:tcW w:w="7234" w:type="dxa"/>
            <w:gridSpan w:val="6"/>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Объемы финансирования, тыс. руб.</w:t>
            </w:r>
          </w:p>
        </w:tc>
        <w:tc>
          <w:tcPr>
            <w:tcW w:w="1701" w:type="dxa"/>
            <w:vMerge w:val="restart"/>
            <w:shd w:val="clear" w:color="auto" w:fill="auto"/>
            <w:vAlign w:val="center"/>
            <w:hideMark/>
          </w:tcPr>
          <w:p w:rsidR="00B83971" w:rsidRPr="00F04E18" w:rsidRDefault="003774B4" w:rsidP="00B83971">
            <w:pPr>
              <w:suppressAutoHyphens w:val="0"/>
              <w:autoSpaceDN/>
              <w:jc w:val="center"/>
              <w:textAlignment w:val="auto"/>
              <w:rPr>
                <w:rFonts w:ascii="Arial" w:hAnsi="Arial" w:cs="Arial"/>
                <w:sz w:val="18"/>
                <w:szCs w:val="18"/>
              </w:rPr>
            </w:pPr>
            <w:r w:rsidRPr="00F04E18">
              <w:rPr>
                <w:rFonts w:ascii="Arial" w:hAnsi="Arial" w:cs="Arial"/>
                <w:sz w:val="18"/>
                <w:szCs w:val="18"/>
              </w:rPr>
              <w:t xml:space="preserve">Ожидаемый результат от реализованных программных мероприятий </w:t>
            </w:r>
          </w:p>
          <w:p w:rsidR="003774B4" w:rsidRPr="00F04E18" w:rsidRDefault="003774B4" w:rsidP="00B83971">
            <w:pPr>
              <w:suppressAutoHyphens w:val="0"/>
              <w:autoSpaceDN/>
              <w:jc w:val="center"/>
              <w:textAlignment w:val="auto"/>
              <w:rPr>
                <w:rFonts w:ascii="Arial" w:hAnsi="Arial" w:cs="Arial"/>
                <w:sz w:val="18"/>
                <w:szCs w:val="18"/>
              </w:rPr>
            </w:pPr>
            <w:r w:rsidRPr="00F04E18">
              <w:rPr>
                <w:rFonts w:ascii="Arial" w:hAnsi="Arial" w:cs="Arial"/>
                <w:sz w:val="18"/>
                <w:szCs w:val="18"/>
              </w:rPr>
              <w:t>(в натуральном выражении), эффект</w:t>
            </w:r>
          </w:p>
        </w:tc>
      </w:tr>
      <w:tr w:rsidR="00F04E18" w:rsidRPr="00F04E18" w:rsidTr="008914BE">
        <w:trPr>
          <w:trHeight w:val="1500"/>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192" w:type="dxa"/>
            <w:shd w:val="clear" w:color="auto" w:fill="auto"/>
            <w:noWrap/>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2021 год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2022 год</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2023 год</w:t>
            </w:r>
          </w:p>
        </w:tc>
        <w:tc>
          <w:tcPr>
            <w:tcW w:w="1144" w:type="dxa"/>
            <w:shd w:val="clear" w:color="auto" w:fill="auto"/>
            <w:noWrap/>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2024 год</w:t>
            </w:r>
          </w:p>
        </w:tc>
        <w:tc>
          <w:tcPr>
            <w:tcW w:w="1207" w:type="dxa"/>
            <w:shd w:val="clear" w:color="auto" w:fill="auto"/>
            <w:noWrap/>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2025 год</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2026 год</w:t>
            </w:r>
          </w:p>
        </w:tc>
        <w:tc>
          <w:tcPr>
            <w:tcW w:w="1701"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r>
      <w:tr w:rsidR="00F04E18" w:rsidRPr="00F04E18" w:rsidTr="008914BE">
        <w:trPr>
          <w:trHeight w:val="375"/>
        </w:trPr>
        <w:tc>
          <w:tcPr>
            <w:tcW w:w="844" w:type="dxa"/>
            <w:shd w:val="clear" w:color="000000" w:fill="FFFFFF"/>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1</w:t>
            </w:r>
          </w:p>
        </w:tc>
        <w:tc>
          <w:tcPr>
            <w:tcW w:w="1434"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2</w:t>
            </w:r>
          </w:p>
        </w:tc>
        <w:tc>
          <w:tcPr>
            <w:tcW w:w="1275"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3</w:t>
            </w:r>
          </w:p>
        </w:tc>
        <w:tc>
          <w:tcPr>
            <w:tcW w:w="1580"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4</w:t>
            </w:r>
          </w:p>
        </w:tc>
        <w:tc>
          <w:tcPr>
            <w:tcW w:w="1192"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5</w:t>
            </w:r>
          </w:p>
        </w:tc>
        <w:tc>
          <w:tcPr>
            <w:tcW w:w="1144"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6</w:t>
            </w:r>
          </w:p>
        </w:tc>
        <w:tc>
          <w:tcPr>
            <w:tcW w:w="1272"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7</w:t>
            </w:r>
          </w:p>
        </w:tc>
        <w:tc>
          <w:tcPr>
            <w:tcW w:w="1144"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8</w:t>
            </w:r>
          </w:p>
        </w:tc>
        <w:tc>
          <w:tcPr>
            <w:tcW w:w="1207"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9</w:t>
            </w:r>
          </w:p>
        </w:tc>
        <w:tc>
          <w:tcPr>
            <w:tcW w:w="1275"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10</w:t>
            </w:r>
          </w:p>
        </w:tc>
        <w:tc>
          <w:tcPr>
            <w:tcW w:w="1701"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11</w:t>
            </w:r>
          </w:p>
        </w:tc>
      </w:tr>
      <w:tr w:rsidR="00F04E18" w:rsidRPr="00F04E18" w:rsidTr="008914BE">
        <w:trPr>
          <w:trHeight w:val="450"/>
        </w:trPr>
        <w:tc>
          <w:tcPr>
            <w:tcW w:w="14068" w:type="dxa"/>
            <w:gridSpan w:val="11"/>
            <w:shd w:val="clear" w:color="000000" w:fill="FFFFFF"/>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Задача 1. 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r>
      <w:tr w:rsidR="00F04E18" w:rsidRPr="00F04E18" w:rsidTr="008914BE">
        <w:trPr>
          <w:trHeight w:val="2970"/>
        </w:trPr>
        <w:tc>
          <w:tcPr>
            <w:tcW w:w="844" w:type="dxa"/>
            <w:shd w:val="clear" w:color="000000" w:fill="FFFFFF"/>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1.1.</w:t>
            </w:r>
          </w:p>
        </w:tc>
        <w:tc>
          <w:tcPr>
            <w:tcW w:w="1434" w:type="dxa"/>
            <w:shd w:val="clear" w:color="auto" w:fill="auto"/>
            <w:vAlign w:val="center"/>
            <w:hideMark/>
          </w:tcPr>
          <w:p w:rsidR="003774B4" w:rsidRPr="00F04E18" w:rsidRDefault="003774B4" w:rsidP="008914BE">
            <w:pPr>
              <w:suppressAutoHyphens w:val="0"/>
              <w:autoSpaceDN/>
              <w:textAlignment w:val="auto"/>
              <w:rPr>
                <w:rFonts w:ascii="Arial" w:hAnsi="Arial" w:cs="Arial"/>
                <w:bCs/>
                <w:sz w:val="18"/>
                <w:szCs w:val="18"/>
              </w:rPr>
            </w:pPr>
            <w:r w:rsidRPr="00F04E18">
              <w:rPr>
                <w:rFonts w:ascii="Arial" w:hAnsi="Arial" w:cs="Arial"/>
                <w:bCs/>
                <w:sz w:val="18"/>
                <w:szCs w:val="18"/>
              </w:rPr>
              <w:t xml:space="preserve">Предоставление субсидии бюджету муниципального образования город Норильск на термостабилизацию грунтов под многоквартирными домами и социальными объектами (бурение температурных скважин, ПСД и мероприятия по термостабилизации) </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580"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358 706,2</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81 200,4</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264 326,6</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298 781,5</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346 725,1</w:t>
            </w:r>
          </w:p>
        </w:tc>
        <w:tc>
          <w:tcPr>
            <w:tcW w:w="1701"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8914BE">
        <w:trPr>
          <w:trHeight w:val="660"/>
        </w:trPr>
        <w:tc>
          <w:tcPr>
            <w:tcW w:w="844" w:type="dxa"/>
            <w:vMerge w:val="restart"/>
            <w:shd w:val="clear" w:color="000000" w:fill="FFFFFF"/>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1.1.1.</w:t>
            </w:r>
          </w:p>
        </w:tc>
        <w:tc>
          <w:tcPr>
            <w:tcW w:w="1434" w:type="dxa"/>
            <w:vMerge w:val="restart"/>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c>
          <w:tcPr>
            <w:tcW w:w="1275" w:type="dxa"/>
            <w:vMerge w:val="restart"/>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Управление городского хозяйства (МКУ "Управление жилищно-коммунального хозяйства")</w:t>
            </w: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bCs/>
                <w:sz w:val="18"/>
                <w:szCs w:val="18"/>
              </w:rPr>
            </w:pPr>
            <w:r w:rsidRPr="00F04E18">
              <w:rPr>
                <w:rFonts w:ascii="Arial" w:hAnsi="Arial" w:cs="Arial"/>
                <w:bCs/>
                <w:sz w:val="18"/>
                <w:szCs w:val="18"/>
              </w:rPr>
              <w:t>Всего, в том числе:</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358 706,2</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81 200,4</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264 326,6</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298 781,5</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346 725,1</w:t>
            </w:r>
          </w:p>
        </w:tc>
        <w:tc>
          <w:tcPr>
            <w:tcW w:w="1701" w:type="dxa"/>
            <w:vMerge w:val="restart"/>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14 объектов</w:t>
            </w:r>
          </w:p>
        </w:tc>
      </w:tr>
      <w:tr w:rsidR="00F04E18" w:rsidRPr="00F04E18" w:rsidTr="008914BE">
        <w:trPr>
          <w:trHeight w:val="405"/>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Федеральный бюджет</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40 740,1</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40 740,1</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88 927,2</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237 142,9</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237 142,9</w:t>
            </w:r>
          </w:p>
        </w:tc>
        <w:tc>
          <w:tcPr>
            <w:tcW w:w="1701" w:type="dxa"/>
            <w:vMerge/>
            <w:vAlign w:val="center"/>
            <w:hideMark/>
          </w:tcPr>
          <w:p w:rsidR="003774B4" w:rsidRPr="00F04E18" w:rsidRDefault="003774B4" w:rsidP="008914BE">
            <w:pPr>
              <w:suppressAutoHyphens w:val="0"/>
              <w:autoSpaceDN/>
              <w:textAlignment w:val="auto"/>
              <w:rPr>
                <w:rFonts w:ascii="Arial" w:hAnsi="Arial" w:cs="Arial"/>
                <w:bCs/>
                <w:sz w:val="18"/>
                <w:szCs w:val="18"/>
              </w:rPr>
            </w:pPr>
          </w:p>
        </w:tc>
      </w:tr>
      <w:tr w:rsidR="00F04E18" w:rsidRPr="00F04E18" w:rsidTr="008914BE">
        <w:trPr>
          <w:trHeight w:val="375"/>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Краевой бюджет</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1 000,0</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1 000,0</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1 000,0</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1 000,0</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1 000,0</w:t>
            </w:r>
          </w:p>
        </w:tc>
        <w:tc>
          <w:tcPr>
            <w:tcW w:w="1701" w:type="dxa"/>
            <w:vMerge/>
            <w:vAlign w:val="center"/>
            <w:hideMark/>
          </w:tcPr>
          <w:p w:rsidR="003774B4" w:rsidRPr="00F04E18" w:rsidRDefault="003774B4" w:rsidP="008914BE">
            <w:pPr>
              <w:suppressAutoHyphens w:val="0"/>
              <w:autoSpaceDN/>
              <w:textAlignment w:val="auto"/>
              <w:rPr>
                <w:rFonts w:ascii="Arial" w:hAnsi="Arial" w:cs="Arial"/>
                <w:bCs/>
                <w:sz w:val="18"/>
                <w:szCs w:val="18"/>
              </w:rPr>
            </w:pPr>
          </w:p>
        </w:tc>
      </w:tr>
      <w:tr w:rsidR="00F04E18" w:rsidRPr="00F04E18" w:rsidTr="008914BE">
        <w:trPr>
          <w:trHeight w:val="390"/>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Местный бюджет</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316 966,1</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39 460,3</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174 399,4</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60 638,6</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108 582,2</w:t>
            </w:r>
          </w:p>
        </w:tc>
        <w:tc>
          <w:tcPr>
            <w:tcW w:w="1701" w:type="dxa"/>
            <w:vMerge/>
            <w:vAlign w:val="center"/>
            <w:hideMark/>
          </w:tcPr>
          <w:p w:rsidR="003774B4" w:rsidRPr="00F04E18" w:rsidRDefault="003774B4" w:rsidP="008914BE">
            <w:pPr>
              <w:suppressAutoHyphens w:val="0"/>
              <w:autoSpaceDN/>
              <w:textAlignment w:val="auto"/>
              <w:rPr>
                <w:rFonts w:ascii="Arial" w:hAnsi="Arial" w:cs="Arial"/>
                <w:bCs/>
                <w:sz w:val="18"/>
                <w:szCs w:val="18"/>
              </w:rPr>
            </w:pPr>
          </w:p>
        </w:tc>
      </w:tr>
      <w:tr w:rsidR="00F04E18" w:rsidRPr="00F04E18" w:rsidTr="008914BE">
        <w:trPr>
          <w:trHeight w:val="750"/>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Внебюджетные источники</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701" w:type="dxa"/>
            <w:vMerge/>
            <w:vAlign w:val="center"/>
            <w:hideMark/>
          </w:tcPr>
          <w:p w:rsidR="003774B4" w:rsidRPr="00F04E18" w:rsidRDefault="003774B4" w:rsidP="008914BE">
            <w:pPr>
              <w:suppressAutoHyphens w:val="0"/>
              <w:autoSpaceDN/>
              <w:textAlignment w:val="auto"/>
              <w:rPr>
                <w:rFonts w:ascii="Arial" w:hAnsi="Arial" w:cs="Arial"/>
                <w:bCs/>
                <w:sz w:val="18"/>
                <w:szCs w:val="18"/>
              </w:rPr>
            </w:pPr>
          </w:p>
        </w:tc>
      </w:tr>
      <w:tr w:rsidR="00F04E18" w:rsidRPr="00F04E18" w:rsidTr="008914BE">
        <w:trPr>
          <w:trHeight w:val="765"/>
        </w:trPr>
        <w:tc>
          <w:tcPr>
            <w:tcW w:w="844" w:type="dxa"/>
            <w:vMerge w:val="restart"/>
            <w:shd w:val="clear" w:color="000000" w:fill="FFFFFF"/>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 </w:t>
            </w:r>
          </w:p>
        </w:tc>
        <w:tc>
          <w:tcPr>
            <w:tcW w:w="1434" w:type="dxa"/>
            <w:vMerge w:val="restart"/>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Итого по задаче 1</w:t>
            </w:r>
          </w:p>
        </w:tc>
        <w:tc>
          <w:tcPr>
            <w:tcW w:w="1275" w:type="dxa"/>
            <w:vMerge w:val="restart"/>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bCs/>
                <w:sz w:val="18"/>
                <w:szCs w:val="18"/>
              </w:rPr>
            </w:pPr>
            <w:r w:rsidRPr="00F04E18">
              <w:rPr>
                <w:rFonts w:ascii="Arial" w:hAnsi="Arial" w:cs="Arial"/>
                <w:bCs/>
                <w:sz w:val="18"/>
                <w:szCs w:val="18"/>
              </w:rPr>
              <w:t>Всего, в том числе:</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358 706,2</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81 200,4</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264 326,6</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298 781,5</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346 725,1</w:t>
            </w:r>
          </w:p>
        </w:tc>
        <w:tc>
          <w:tcPr>
            <w:tcW w:w="1701"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8914BE">
        <w:trPr>
          <w:trHeight w:val="435"/>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bCs/>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Федеральный бюджет</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40 740,1</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40 740,1</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88 927,2</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237 142,9</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237 142,9</w:t>
            </w:r>
          </w:p>
        </w:tc>
        <w:tc>
          <w:tcPr>
            <w:tcW w:w="1701"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8914BE">
        <w:trPr>
          <w:trHeight w:val="435"/>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bCs/>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Краевой бюджет</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1 000,0</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1 000,0</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1 000,0</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1 000,0</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1 000,0</w:t>
            </w:r>
          </w:p>
        </w:tc>
        <w:tc>
          <w:tcPr>
            <w:tcW w:w="1701"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8914BE">
        <w:trPr>
          <w:trHeight w:val="435"/>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bCs/>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Местный бюджет</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316 966,1</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39 460,3</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174 399,4</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60 638,6</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108 582,2</w:t>
            </w:r>
          </w:p>
        </w:tc>
        <w:tc>
          <w:tcPr>
            <w:tcW w:w="1701"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8914BE">
        <w:trPr>
          <w:trHeight w:val="510"/>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bCs/>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Внебюджетные источники</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w:t>
            </w:r>
          </w:p>
        </w:tc>
        <w:tc>
          <w:tcPr>
            <w:tcW w:w="1701"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w:t>
            </w:r>
          </w:p>
        </w:tc>
      </w:tr>
      <w:tr w:rsidR="00F04E18" w:rsidRPr="00F04E18" w:rsidTr="008914BE">
        <w:trPr>
          <w:trHeight w:val="510"/>
        </w:trPr>
        <w:tc>
          <w:tcPr>
            <w:tcW w:w="14068" w:type="dxa"/>
            <w:gridSpan w:val="11"/>
            <w:shd w:val="clear" w:color="000000" w:fill="FFFFFF"/>
            <w:noWrap/>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Задача 2. Обеспечение надежной эксплуатации объектов коммунальной инфраструктуры муниципального образования город Норильск</w:t>
            </w:r>
          </w:p>
        </w:tc>
      </w:tr>
      <w:tr w:rsidR="00F04E18" w:rsidRPr="00F04E18" w:rsidTr="008914BE">
        <w:trPr>
          <w:trHeight w:val="510"/>
        </w:trPr>
        <w:tc>
          <w:tcPr>
            <w:tcW w:w="844" w:type="dxa"/>
            <w:shd w:val="clear" w:color="000000" w:fill="FFFFFF"/>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2.1.</w:t>
            </w:r>
          </w:p>
        </w:tc>
        <w:tc>
          <w:tcPr>
            <w:tcW w:w="1434" w:type="dxa"/>
            <w:shd w:val="clear" w:color="auto" w:fill="auto"/>
            <w:vAlign w:val="center"/>
            <w:hideMark/>
          </w:tcPr>
          <w:p w:rsidR="003774B4" w:rsidRPr="00F04E18" w:rsidRDefault="003774B4" w:rsidP="008914BE">
            <w:pPr>
              <w:suppressAutoHyphens w:val="0"/>
              <w:autoSpaceDN/>
              <w:textAlignment w:val="auto"/>
              <w:rPr>
                <w:rFonts w:ascii="Arial" w:hAnsi="Arial" w:cs="Arial"/>
                <w:bCs/>
                <w:sz w:val="18"/>
                <w:szCs w:val="18"/>
              </w:rPr>
            </w:pPr>
            <w:r w:rsidRPr="00F04E18">
              <w:rPr>
                <w:rFonts w:ascii="Arial" w:hAnsi="Arial" w:cs="Arial"/>
                <w:bCs/>
                <w:sz w:val="18"/>
                <w:szCs w:val="18"/>
              </w:rPr>
              <w:t> </w:t>
            </w:r>
          </w:p>
        </w:tc>
        <w:tc>
          <w:tcPr>
            <w:tcW w:w="1275" w:type="dxa"/>
            <w:shd w:val="clear" w:color="auto" w:fill="auto"/>
            <w:vAlign w:val="center"/>
            <w:hideMark/>
          </w:tcPr>
          <w:p w:rsidR="003774B4" w:rsidRPr="00F04E18" w:rsidRDefault="003774B4" w:rsidP="008914BE">
            <w:pPr>
              <w:suppressAutoHyphens w:val="0"/>
              <w:autoSpaceDN/>
              <w:textAlignment w:val="auto"/>
              <w:rPr>
                <w:rFonts w:ascii="Arial" w:hAnsi="Arial" w:cs="Arial"/>
                <w:bCs/>
                <w:sz w:val="18"/>
                <w:szCs w:val="18"/>
              </w:rPr>
            </w:pPr>
            <w:r w:rsidRPr="00F04E18">
              <w:rPr>
                <w:rFonts w:ascii="Arial" w:hAnsi="Arial" w:cs="Arial"/>
                <w:bCs/>
                <w:sz w:val="18"/>
                <w:szCs w:val="18"/>
              </w:rPr>
              <w:t> </w:t>
            </w:r>
          </w:p>
        </w:tc>
        <w:tc>
          <w:tcPr>
            <w:tcW w:w="1580"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400 000,0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491 962,2 </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1 159 605,6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404 097,9 </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1 675 925,1 </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1 087 040,5 </w:t>
            </w:r>
          </w:p>
        </w:tc>
        <w:tc>
          <w:tcPr>
            <w:tcW w:w="1701" w:type="dxa"/>
            <w:shd w:val="clear" w:color="auto" w:fill="auto"/>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 </w:t>
            </w:r>
          </w:p>
        </w:tc>
      </w:tr>
      <w:tr w:rsidR="00F04E18" w:rsidRPr="00F04E18" w:rsidTr="008914BE">
        <w:trPr>
          <w:trHeight w:val="735"/>
        </w:trPr>
        <w:tc>
          <w:tcPr>
            <w:tcW w:w="844" w:type="dxa"/>
            <w:vMerge w:val="restart"/>
            <w:shd w:val="clear" w:color="000000" w:fill="FFFFFF"/>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2.1.1.</w:t>
            </w:r>
          </w:p>
        </w:tc>
        <w:tc>
          <w:tcPr>
            <w:tcW w:w="1434" w:type="dxa"/>
            <w:vMerge w:val="restart"/>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Реконструкция, капитальный ремонт (модернизация) коллекторного хозяйства</w:t>
            </w:r>
          </w:p>
        </w:tc>
        <w:tc>
          <w:tcPr>
            <w:tcW w:w="1275" w:type="dxa"/>
            <w:vMerge w:val="restart"/>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Управление городского хозяйства (МКУ "Управление жилищно-коммунального хозяйства")</w:t>
            </w: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bCs/>
                <w:sz w:val="18"/>
                <w:szCs w:val="18"/>
              </w:rPr>
            </w:pPr>
            <w:r w:rsidRPr="00F04E18">
              <w:rPr>
                <w:rFonts w:ascii="Arial" w:hAnsi="Arial" w:cs="Arial"/>
                <w:bCs/>
                <w:sz w:val="18"/>
                <w:szCs w:val="18"/>
              </w:rPr>
              <w:t>Всего, в том числе:</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400 000,0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491 962,2 </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1 159 605,6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404 097,9 </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1 675 925,1 </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1 087 040,5 </w:t>
            </w:r>
          </w:p>
        </w:tc>
        <w:tc>
          <w:tcPr>
            <w:tcW w:w="1701" w:type="dxa"/>
            <w:vMerge w:val="restart"/>
            <w:shd w:val="clear" w:color="auto" w:fill="auto"/>
            <w:vAlign w:val="center"/>
            <w:hideMark/>
          </w:tcPr>
          <w:p w:rsidR="003774B4" w:rsidRPr="00F04E18" w:rsidRDefault="003774B4" w:rsidP="001E6D3E">
            <w:pPr>
              <w:suppressAutoHyphens w:val="0"/>
              <w:autoSpaceDN/>
              <w:jc w:val="center"/>
              <w:textAlignment w:val="auto"/>
              <w:rPr>
                <w:rFonts w:ascii="Arial" w:hAnsi="Arial" w:cs="Arial"/>
                <w:bCs/>
                <w:sz w:val="18"/>
                <w:szCs w:val="18"/>
              </w:rPr>
            </w:pPr>
            <w:r w:rsidRPr="00F04E18">
              <w:rPr>
                <w:rFonts w:ascii="Arial" w:hAnsi="Arial" w:cs="Arial"/>
                <w:bCs/>
                <w:sz w:val="18"/>
                <w:szCs w:val="18"/>
              </w:rPr>
              <w:t>Объем ремонта инженерных сетей к концу 2026 года составит</w:t>
            </w:r>
            <w:r w:rsidR="001E6D3E" w:rsidRPr="00F04E18">
              <w:rPr>
                <w:rFonts w:ascii="Arial" w:hAnsi="Arial" w:cs="Arial"/>
                <w:bCs/>
                <w:sz w:val="18"/>
                <w:szCs w:val="18"/>
              </w:rPr>
              <w:t xml:space="preserve"> </w:t>
            </w:r>
            <w:r w:rsidRPr="00F04E18">
              <w:rPr>
                <w:rFonts w:ascii="Arial" w:hAnsi="Arial" w:cs="Arial"/>
                <w:bCs/>
                <w:sz w:val="18"/>
                <w:szCs w:val="18"/>
              </w:rPr>
              <w:t>8 887,0 м.п.</w:t>
            </w:r>
          </w:p>
        </w:tc>
      </w:tr>
      <w:tr w:rsidR="00F04E18" w:rsidRPr="00F04E18" w:rsidTr="008914BE">
        <w:trPr>
          <w:trHeight w:val="735"/>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Федеральный бюджет</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0,0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82 117,0 </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82 117,0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33 929,9 </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0,0 </w:t>
            </w:r>
          </w:p>
        </w:tc>
        <w:tc>
          <w:tcPr>
            <w:tcW w:w="1275"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701" w:type="dxa"/>
            <w:vMerge/>
            <w:vAlign w:val="center"/>
            <w:hideMark/>
          </w:tcPr>
          <w:p w:rsidR="003774B4" w:rsidRPr="00F04E18" w:rsidRDefault="003774B4" w:rsidP="008914BE">
            <w:pPr>
              <w:suppressAutoHyphens w:val="0"/>
              <w:autoSpaceDN/>
              <w:textAlignment w:val="auto"/>
              <w:rPr>
                <w:rFonts w:ascii="Arial" w:hAnsi="Arial" w:cs="Arial"/>
                <w:bCs/>
                <w:sz w:val="18"/>
                <w:szCs w:val="18"/>
              </w:rPr>
            </w:pPr>
          </w:p>
        </w:tc>
      </w:tr>
      <w:tr w:rsidR="00F04E18" w:rsidRPr="00F04E18" w:rsidTr="008914BE">
        <w:trPr>
          <w:trHeight w:val="735"/>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Краевой бюджет</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0,0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1 000,0 </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1 000,0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1 000,0 </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1 000,0 </w:t>
            </w:r>
          </w:p>
        </w:tc>
        <w:tc>
          <w:tcPr>
            <w:tcW w:w="1275"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1 000,0 </w:t>
            </w:r>
          </w:p>
        </w:tc>
        <w:tc>
          <w:tcPr>
            <w:tcW w:w="1701" w:type="dxa"/>
            <w:vMerge/>
            <w:vAlign w:val="center"/>
            <w:hideMark/>
          </w:tcPr>
          <w:p w:rsidR="003774B4" w:rsidRPr="00F04E18" w:rsidRDefault="003774B4" w:rsidP="008914BE">
            <w:pPr>
              <w:suppressAutoHyphens w:val="0"/>
              <w:autoSpaceDN/>
              <w:textAlignment w:val="auto"/>
              <w:rPr>
                <w:rFonts w:ascii="Arial" w:hAnsi="Arial" w:cs="Arial"/>
                <w:bCs/>
                <w:sz w:val="18"/>
                <w:szCs w:val="18"/>
              </w:rPr>
            </w:pPr>
          </w:p>
        </w:tc>
      </w:tr>
      <w:tr w:rsidR="00F04E18" w:rsidRPr="00F04E18" w:rsidTr="008914BE">
        <w:trPr>
          <w:trHeight w:val="735"/>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Местный бюджет</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40 000,0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121 435,7 </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789 079,1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81 758,5 </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588 257,7 </w:t>
            </w:r>
          </w:p>
        </w:tc>
        <w:tc>
          <w:tcPr>
            <w:tcW w:w="1275"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701" w:type="dxa"/>
            <w:vMerge/>
            <w:vAlign w:val="center"/>
            <w:hideMark/>
          </w:tcPr>
          <w:p w:rsidR="003774B4" w:rsidRPr="00F04E18" w:rsidRDefault="003774B4" w:rsidP="008914BE">
            <w:pPr>
              <w:suppressAutoHyphens w:val="0"/>
              <w:autoSpaceDN/>
              <w:textAlignment w:val="auto"/>
              <w:rPr>
                <w:rFonts w:ascii="Arial" w:hAnsi="Arial" w:cs="Arial"/>
                <w:bCs/>
                <w:sz w:val="18"/>
                <w:szCs w:val="18"/>
              </w:rPr>
            </w:pPr>
          </w:p>
        </w:tc>
      </w:tr>
      <w:tr w:rsidR="00F04E18" w:rsidRPr="00F04E18" w:rsidTr="008914BE">
        <w:trPr>
          <w:trHeight w:val="540"/>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Внебюджетные источники</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360 000,0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287 409,5 </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287 409,5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287 409,5 </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1 086 667,4 </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1 086 040,5 </w:t>
            </w:r>
          </w:p>
        </w:tc>
        <w:tc>
          <w:tcPr>
            <w:tcW w:w="1701" w:type="dxa"/>
            <w:vMerge/>
            <w:vAlign w:val="center"/>
            <w:hideMark/>
          </w:tcPr>
          <w:p w:rsidR="003774B4" w:rsidRPr="00F04E18" w:rsidRDefault="003774B4" w:rsidP="008914BE">
            <w:pPr>
              <w:suppressAutoHyphens w:val="0"/>
              <w:autoSpaceDN/>
              <w:textAlignment w:val="auto"/>
              <w:rPr>
                <w:rFonts w:ascii="Arial" w:hAnsi="Arial" w:cs="Arial"/>
                <w:bCs/>
                <w:sz w:val="18"/>
                <w:szCs w:val="18"/>
              </w:rPr>
            </w:pPr>
          </w:p>
        </w:tc>
      </w:tr>
      <w:tr w:rsidR="00F04E18" w:rsidRPr="00F04E18" w:rsidTr="008914BE">
        <w:trPr>
          <w:trHeight w:val="660"/>
        </w:trPr>
        <w:tc>
          <w:tcPr>
            <w:tcW w:w="844" w:type="dxa"/>
            <w:vMerge w:val="restart"/>
            <w:shd w:val="clear" w:color="000000" w:fill="FFFFFF"/>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2.1.2.</w:t>
            </w:r>
          </w:p>
        </w:tc>
        <w:tc>
          <w:tcPr>
            <w:tcW w:w="1434" w:type="dxa"/>
            <w:vMerge w:val="restart"/>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Реконструкция сетей электроснабжения</w:t>
            </w:r>
          </w:p>
        </w:tc>
        <w:tc>
          <w:tcPr>
            <w:tcW w:w="1275" w:type="dxa"/>
            <w:vMerge w:val="restart"/>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w:t>
            </w: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bCs/>
                <w:sz w:val="18"/>
                <w:szCs w:val="18"/>
              </w:rPr>
            </w:pPr>
            <w:r w:rsidRPr="00F04E18">
              <w:rPr>
                <w:rFonts w:ascii="Arial" w:hAnsi="Arial" w:cs="Arial"/>
                <w:bCs/>
                <w:sz w:val="18"/>
                <w:szCs w:val="18"/>
              </w:rPr>
              <w:t>Всего, в том числе:</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701" w:type="dxa"/>
            <w:vMerge w:val="restart"/>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Замена 252,35 км электрических сетей, ремонт зданий и помещений ТП - 98 шт. (за период 2025-2035)</w:t>
            </w:r>
          </w:p>
        </w:tc>
      </w:tr>
      <w:tr w:rsidR="00F04E18" w:rsidRPr="00F04E18" w:rsidTr="008914BE">
        <w:trPr>
          <w:trHeight w:val="360"/>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Федеральный бюджет</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701" w:type="dxa"/>
            <w:vMerge/>
            <w:vAlign w:val="center"/>
            <w:hideMark/>
          </w:tcPr>
          <w:p w:rsidR="003774B4" w:rsidRPr="00F04E18" w:rsidRDefault="003774B4" w:rsidP="008914BE">
            <w:pPr>
              <w:suppressAutoHyphens w:val="0"/>
              <w:autoSpaceDN/>
              <w:textAlignment w:val="auto"/>
              <w:rPr>
                <w:rFonts w:ascii="Arial" w:hAnsi="Arial" w:cs="Arial"/>
                <w:bCs/>
                <w:sz w:val="18"/>
                <w:szCs w:val="18"/>
              </w:rPr>
            </w:pPr>
          </w:p>
        </w:tc>
      </w:tr>
      <w:tr w:rsidR="00F04E18" w:rsidRPr="00F04E18" w:rsidTr="008914BE">
        <w:trPr>
          <w:trHeight w:val="360"/>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Краевой бюджет</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701" w:type="dxa"/>
            <w:vMerge/>
            <w:vAlign w:val="center"/>
            <w:hideMark/>
          </w:tcPr>
          <w:p w:rsidR="003774B4" w:rsidRPr="00F04E18" w:rsidRDefault="003774B4" w:rsidP="008914BE">
            <w:pPr>
              <w:suppressAutoHyphens w:val="0"/>
              <w:autoSpaceDN/>
              <w:textAlignment w:val="auto"/>
              <w:rPr>
                <w:rFonts w:ascii="Arial" w:hAnsi="Arial" w:cs="Arial"/>
                <w:bCs/>
                <w:sz w:val="18"/>
                <w:szCs w:val="18"/>
              </w:rPr>
            </w:pPr>
          </w:p>
        </w:tc>
      </w:tr>
      <w:tr w:rsidR="00F04E18" w:rsidRPr="00F04E18" w:rsidTr="008914BE">
        <w:trPr>
          <w:trHeight w:val="360"/>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Местный бюджет</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701" w:type="dxa"/>
            <w:vMerge/>
            <w:vAlign w:val="center"/>
            <w:hideMark/>
          </w:tcPr>
          <w:p w:rsidR="003774B4" w:rsidRPr="00F04E18" w:rsidRDefault="003774B4" w:rsidP="008914BE">
            <w:pPr>
              <w:suppressAutoHyphens w:val="0"/>
              <w:autoSpaceDN/>
              <w:textAlignment w:val="auto"/>
              <w:rPr>
                <w:rFonts w:ascii="Arial" w:hAnsi="Arial" w:cs="Arial"/>
                <w:bCs/>
                <w:sz w:val="18"/>
                <w:szCs w:val="18"/>
              </w:rPr>
            </w:pPr>
          </w:p>
        </w:tc>
      </w:tr>
      <w:tr w:rsidR="00F04E18" w:rsidRPr="00F04E18" w:rsidTr="008914BE">
        <w:trPr>
          <w:trHeight w:val="660"/>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Внебюджетные источники</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w:t>
            </w:r>
          </w:p>
        </w:tc>
        <w:tc>
          <w:tcPr>
            <w:tcW w:w="1701" w:type="dxa"/>
            <w:vMerge/>
            <w:vAlign w:val="center"/>
            <w:hideMark/>
          </w:tcPr>
          <w:p w:rsidR="003774B4" w:rsidRPr="00F04E18" w:rsidRDefault="003774B4" w:rsidP="008914BE">
            <w:pPr>
              <w:suppressAutoHyphens w:val="0"/>
              <w:autoSpaceDN/>
              <w:textAlignment w:val="auto"/>
              <w:rPr>
                <w:rFonts w:ascii="Arial" w:hAnsi="Arial" w:cs="Arial"/>
                <w:bCs/>
                <w:sz w:val="18"/>
                <w:szCs w:val="18"/>
              </w:rPr>
            </w:pPr>
          </w:p>
        </w:tc>
      </w:tr>
      <w:tr w:rsidR="00F04E18" w:rsidRPr="00F04E18" w:rsidTr="008914BE">
        <w:trPr>
          <w:trHeight w:val="660"/>
        </w:trPr>
        <w:tc>
          <w:tcPr>
            <w:tcW w:w="844" w:type="dxa"/>
            <w:vMerge w:val="restart"/>
            <w:shd w:val="clear" w:color="000000" w:fill="FFFFFF"/>
            <w:hideMark/>
          </w:tcPr>
          <w:p w:rsidR="003774B4" w:rsidRPr="00F04E18" w:rsidRDefault="003774B4" w:rsidP="008914BE">
            <w:pPr>
              <w:suppressAutoHyphens w:val="0"/>
              <w:autoSpaceDN/>
              <w:jc w:val="right"/>
              <w:textAlignment w:val="auto"/>
              <w:rPr>
                <w:rFonts w:ascii="Arial" w:hAnsi="Arial" w:cs="Arial"/>
                <w:sz w:val="18"/>
                <w:szCs w:val="18"/>
              </w:rPr>
            </w:pPr>
            <w:r w:rsidRPr="00F04E18">
              <w:rPr>
                <w:rFonts w:ascii="Arial" w:hAnsi="Arial" w:cs="Arial"/>
                <w:sz w:val="18"/>
                <w:szCs w:val="18"/>
              </w:rPr>
              <w:t> </w:t>
            </w:r>
          </w:p>
        </w:tc>
        <w:tc>
          <w:tcPr>
            <w:tcW w:w="1434" w:type="dxa"/>
            <w:vMerge w:val="restart"/>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Итого по задаче 2</w:t>
            </w:r>
          </w:p>
        </w:tc>
        <w:tc>
          <w:tcPr>
            <w:tcW w:w="1275" w:type="dxa"/>
            <w:vMerge w:val="restart"/>
            <w:shd w:val="clear" w:color="auto" w:fill="auto"/>
            <w:vAlign w:val="center"/>
            <w:hideMark/>
          </w:tcPr>
          <w:p w:rsidR="003774B4" w:rsidRPr="00F04E18" w:rsidRDefault="003774B4" w:rsidP="008914BE">
            <w:pPr>
              <w:suppressAutoHyphens w:val="0"/>
              <w:autoSpaceDN/>
              <w:jc w:val="right"/>
              <w:textAlignment w:val="auto"/>
              <w:rPr>
                <w:rFonts w:ascii="Arial" w:hAnsi="Arial" w:cs="Arial"/>
                <w:sz w:val="18"/>
                <w:szCs w:val="18"/>
              </w:rPr>
            </w:pPr>
            <w:r w:rsidRPr="00F04E18">
              <w:rPr>
                <w:rFonts w:ascii="Arial" w:hAnsi="Arial" w:cs="Arial"/>
                <w:sz w:val="18"/>
                <w:szCs w:val="18"/>
              </w:rPr>
              <w:t> </w:t>
            </w: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bCs/>
                <w:sz w:val="18"/>
                <w:szCs w:val="18"/>
              </w:rPr>
            </w:pPr>
            <w:r w:rsidRPr="00F04E18">
              <w:rPr>
                <w:rFonts w:ascii="Arial" w:hAnsi="Arial" w:cs="Arial"/>
                <w:bCs/>
                <w:sz w:val="18"/>
                <w:szCs w:val="18"/>
              </w:rPr>
              <w:t>Всего, в том числе:</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400 000,0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491 962,2 </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1 159 605,6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404 097,9 </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1 675 925,1 </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1 087 040,5 </w:t>
            </w:r>
          </w:p>
        </w:tc>
        <w:tc>
          <w:tcPr>
            <w:tcW w:w="1701" w:type="dxa"/>
            <w:vMerge w:val="restart"/>
            <w:shd w:val="clear" w:color="auto" w:fill="auto"/>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 </w:t>
            </w:r>
          </w:p>
        </w:tc>
      </w:tr>
      <w:tr w:rsidR="00F04E18" w:rsidRPr="00F04E18" w:rsidTr="008914BE">
        <w:trPr>
          <w:trHeight w:val="405"/>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bCs/>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Федеральный бюджет</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0,0 </w:t>
            </w:r>
          </w:p>
        </w:tc>
        <w:tc>
          <w:tcPr>
            <w:tcW w:w="1144"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82 117,0 </w:t>
            </w:r>
          </w:p>
        </w:tc>
        <w:tc>
          <w:tcPr>
            <w:tcW w:w="1272"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82 117,0 </w:t>
            </w:r>
          </w:p>
        </w:tc>
        <w:tc>
          <w:tcPr>
            <w:tcW w:w="1144"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33 929,9 </w:t>
            </w:r>
          </w:p>
        </w:tc>
        <w:tc>
          <w:tcPr>
            <w:tcW w:w="1207"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0,0 </w:t>
            </w:r>
          </w:p>
        </w:tc>
        <w:tc>
          <w:tcPr>
            <w:tcW w:w="1275"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0,0 </w:t>
            </w:r>
          </w:p>
        </w:tc>
        <w:tc>
          <w:tcPr>
            <w:tcW w:w="1701"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r>
      <w:tr w:rsidR="00F04E18" w:rsidRPr="00F04E18" w:rsidTr="008914BE">
        <w:trPr>
          <w:trHeight w:val="360"/>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bCs/>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Краевой бюджет</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0,0 </w:t>
            </w:r>
          </w:p>
        </w:tc>
        <w:tc>
          <w:tcPr>
            <w:tcW w:w="1144"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1 000,0 </w:t>
            </w:r>
          </w:p>
        </w:tc>
        <w:tc>
          <w:tcPr>
            <w:tcW w:w="1272"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1 000,0 </w:t>
            </w:r>
          </w:p>
        </w:tc>
        <w:tc>
          <w:tcPr>
            <w:tcW w:w="1144"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1 000,0 </w:t>
            </w:r>
          </w:p>
        </w:tc>
        <w:tc>
          <w:tcPr>
            <w:tcW w:w="1207"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1 000,0 </w:t>
            </w:r>
          </w:p>
        </w:tc>
        <w:tc>
          <w:tcPr>
            <w:tcW w:w="1275"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1 000,0 </w:t>
            </w:r>
          </w:p>
        </w:tc>
        <w:tc>
          <w:tcPr>
            <w:tcW w:w="1701"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r>
      <w:tr w:rsidR="00F04E18" w:rsidRPr="00F04E18" w:rsidTr="008914BE">
        <w:trPr>
          <w:trHeight w:val="360"/>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bCs/>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Местный бюджет</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40 000,0 </w:t>
            </w:r>
          </w:p>
        </w:tc>
        <w:tc>
          <w:tcPr>
            <w:tcW w:w="1144"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121 435,7 </w:t>
            </w:r>
          </w:p>
        </w:tc>
        <w:tc>
          <w:tcPr>
            <w:tcW w:w="1272"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789 079,1 </w:t>
            </w:r>
          </w:p>
        </w:tc>
        <w:tc>
          <w:tcPr>
            <w:tcW w:w="1144"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81 758,5 </w:t>
            </w:r>
          </w:p>
        </w:tc>
        <w:tc>
          <w:tcPr>
            <w:tcW w:w="1207"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588 257,7 </w:t>
            </w:r>
          </w:p>
        </w:tc>
        <w:tc>
          <w:tcPr>
            <w:tcW w:w="1275" w:type="dxa"/>
            <w:shd w:val="clear" w:color="auto" w:fill="auto"/>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0,0 </w:t>
            </w:r>
          </w:p>
        </w:tc>
        <w:tc>
          <w:tcPr>
            <w:tcW w:w="1701"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r>
      <w:tr w:rsidR="00F04E18" w:rsidRPr="00F04E18" w:rsidTr="008914BE">
        <w:trPr>
          <w:trHeight w:val="675"/>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bCs/>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Внебюджетные источники</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360 000,0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287 409,5 </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287 409,5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287 409,5 </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1 086 667,4 </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sz w:val="18"/>
                <w:szCs w:val="18"/>
              </w:rPr>
            </w:pPr>
            <w:r w:rsidRPr="00F04E18">
              <w:rPr>
                <w:rFonts w:ascii="Arial" w:hAnsi="Arial" w:cs="Arial"/>
                <w:sz w:val="18"/>
                <w:szCs w:val="18"/>
              </w:rPr>
              <w:t xml:space="preserve">1 086 040,5 </w:t>
            </w:r>
          </w:p>
        </w:tc>
        <w:tc>
          <w:tcPr>
            <w:tcW w:w="1701"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r>
      <w:tr w:rsidR="00F04E18" w:rsidRPr="00F04E18" w:rsidTr="008914BE">
        <w:trPr>
          <w:trHeight w:val="660"/>
        </w:trPr>
        <w:tc>
          <w:tcPr>
            <w:tcW w:w="844" w:type="dxa"/>
            <w:vMerge w:val="restart"/>
            <w:shd w:val="clear" w:color="000000" w:fill="FFFFFF"/>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 </w:t>
            </w:r>
          </w:p>
        </w:tc>
        <w:tc>
          <w:tcPr>
            <w:tcW w:w="1434" w:type="dxa"/>
            <w:vMerge w:val="restart"/>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Итого по задаче 1-2</w:t>
            </w:r>
          </w:p>
        </w:tc>
        <w:tc>
          <w:tcPr>
            <w:tcW w:w="1275" w:type="dxa"/>
            <w:vMerge w:val="restart"/>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 </w:t>
            </w: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bCs/>
                <w:sz w:val="18"/>
                <w:szCs w:val="18"/>
              </w:rPr>
            </w:pPr>
            <w:r w:rsidRPr="00F04E18">
              <w:rPr>
                <w:rFonts w:ascii="Arial" w:hAnsi="Arial" w:cs="Arial"/>
                <w:bCs/>
                <w:sz w:val="18"/>
                <w:szCs w:val="18"/>
              </w:rPr>
              <w:t>Всего, в том числе:</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400 000,0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850 668,4 </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1 240 806,0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668 424,5 </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1 974 706,6 </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1 433 765,6 </w:t>
            </w:r>
          </w:p>
        </w:tc>
        <w:tc>
          <w:tcPr>
            <w:tcW w:w="1701" w:type="dxa"/>
            <w:vMerge w:val="restart"/>
            <w:shd w:val="clear" w:color="auto" w:fill="auto"/>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 </w:t>
            </w:r>
          </w:p>
        </w:tc>
      </w:tr>
      <w:tr w:rsidR="00F04E18" w:rsidRPr="00F04E18" w:rsidTr="008914BE">
        <w:trPr>
          <w:trHeight w:val="480"/>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bCs/>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Федеральный бюджет</w:t>
            </w:r>
          </w:p>
        </w:tc>
        <w:tc>
          <w:tcPr>
            <w:tcW w:w="1192" w:type="dxa"/>
            <w:shd w:val="clear" w:color="auto" w:fill="auto"/>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0,0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122 857,1 </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122 857,1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122 857,1 </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237 142,9 </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237 142,9 </w:t>
            </w:r>
          </w:p>
        </w:tc>
        <w:tc>
          <w:tcPr>
            <w:tcW w:w="1701"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r>
      <w:tr w:rsidR="00F04E18" w:rsidRPr="00F04E18" w:rsidTr="008914BE">
        <w:trPr>
          <w:trHeight w:val="360"/>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bCs/>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Краевой бюджет</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0,0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2 000,0 </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2 000,0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2 000,0 </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2 000,0 </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2 000,0 </w:t>
            </w:r>
          </w:p>
        </w:tc>
        <w:tc>
          <w:tcPr>
            <w:tcW w:w="1701"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r>
      <w:tr w:rsidR="00F04E18" w:rsidRPr="00F04E18" w:rsidTr="008914BE">
        <w:trPr>
          <w:trHeight w:val="360"/>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bCs/>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Местный бюджет</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40 000,0 </w:t>
            </w:r>
          </w:p>
        </w:tc>
        <w:tc>
          <w:tcPr>
            <w:tcW w:w="1144" w:type="dxa"/>
            <w:shd w:val="clear" w:color="auto" w:fill="auto"/>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438 401,8 </w:t>
            </w:r>
          </w:p>
        </w:tc>
        <w:tc>
          <w:tcPr>
            <w:tcW w:w="1272" w:type="dxa"/>
            <w:shd w:val="clear" w:color="auto" w:fill="auto"/>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828 539,4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256 157,9 </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648 896,3 </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108 582,2 </w:t>
            </w:r>
          </w:p>
        </w:tc>
        <w:tc>
          <w:tcPr>
            <w:tcW w:w="1701"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r>
      <w:tr w:rsidR="00F04E18" w:rsidRPr="00F04E18" w:rsidTr="008914BE">
        <w:trPr>
          <w:trHeight w:val="615"/>
        </w:trPr>
        <w:tc>
          <w:tcPr>
            <w:tcW w:w="844"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434" w:type="dxa"/>
            <w:vMerge/>
            <w:vAlign w:val="center"/>
            <w:hideMark/>
          </w:tcPr>
          <w:p w:rsidR="003774B4" w:rsidRPr="00F04E18" w:rsidRDefault="003774B4" w:rsidP="008914BE">
            <w:pPr>
              <w:suppressAutoHyphens w:val="0"/>
              <w:autoSpaceDN/>
              <w:textAlignment w:val="auto"/>
              <w:rPr>
                <w:rFonts w:ascii="Arial" w:hAnsi="Arial" w:cs="Arial"/>
                <w:bCs/>
                <w:sz w:val="18"/>
                <w:szCs w:val="18"/>
              </w:rPr>
            </w:pPr>
          </w:p>
        </w:tc>
        <w:tc>
          <w:tcPr>
            <w:tcW w:w="1275"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c>
          <w:tcPr>
            <w:tcW w:w="1580" w:type="dxa"/>
            <w:shd w:val="clear" w:color="auto" w:fill="auto"/>
            <w:vAlign w:val="center"/>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Внебюджетные источники</w:t>
            </w:r>
          </w:p>
        </w:tc>
        <w:tc>
          <w:tcPr>
            <w:tcW w:w="119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360 000,0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287 409,5 </w:t>
            </w:r>
          </w:p>
        </w:tc>
        <w:tc>
          <w:tcPr>
            <w:tcW w:w="1272"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287 409,5 </w:t>
            </w:r>
          </w:p>
        </w:tc>
        <w:tc>
          <w:tcPr>
            <w:tcW w:w="1144"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287 409,5 </w:t>
            </w:r>
          </w:p>
        </w:tc>
        <w:tc>
          <w:tcPr>
            <w:tcW w:w="1207"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1 086 667,4 </w:t>
            </w:r>
          </w:p>
        </w:tc>
        <w:tc>
          <w:tcPr>
            <w:tcW w:w="1275" w:type="dxa"/>
            <w:shd w:val="clear" w:color="auto" w:fill="auto"/>
            <w:vAlign w:val="center"/>
            <w:hideMark/>
          </w:tcPr>
          <w:p w:rsidR="003774B4" w:rsidRPr="00F04E18" w:rsidRDefault="003774B4" w:rsidP="008914BE">
            <w:pPr>
              <w:suppressAutoHyphens w:val="0"/>
              <w:autoSpaceDN/>
              <w:jc w:val="center"/>
              <w:textAlignment w:val="auto"/>
              <w:rPr>
                <w:rFonts w:ascii="Arial" w:hAnsi="Arial" w:cs="Arial"/>
                <w:bCs/>
                <w:sz w:val="18"/>
                <w:szCs w:val="18"/>
              </w:rPr>
            </w:pPr>
            <w:r w:rsidRPr="00F04E18">
              <w:rPr>
                <w:rFonts w:ascii="Arial" w:hAnsi="Arial" w:cs="Arial"/>
                <w:bCs/>
                <w:sz w:val="18"/>
                <w:szCs w:val="18"/>
              </w:rPr>
              <w:t xml:space="preserve">1 086 040,5 </w:t>
            </w:r>
          </w:p>
        </w:tc>
        <w:tc>
          <w:tcPr>
            <w:tcW w:w="1701" w:type="dxa"/>
            <w:vMerge/>
            <w:vAlign w:val="center"/>
            <w:hideMark/>
          </w:tcPr>
          <w:p w:rsidR="003774B4" w:rsidRPr="00F04E18" w:rsidRDefault="003774B4" w:rsidP="008914BE">
            <w:pPr>
              <w:suppressAutoHyphens w:val="0"/>
              <w:autoSpaceDN/>
              <w:textAlignment w:val="auto"/>
              <w:rPr>
                <w:rFonts w:ascii="Arial" w:hAnsi="Arial" w:cs="Arial"/>
                <w:sz w:val="18"/>
                <w:szCs w:val="18"/>
              </w:rPr>
            </w:pPr>
          </w:p>
        </w:tc>
      </w:tr>
      <w:tr w:rsidR="00F04E18" w:rsidRPr="00F04E18" w:rsidTr="008914BE">
        <w:trPr>
          <w:trHeight w:val="375"/>
        </w:trPr>
        <w:tc>
          <w:tcPr>
            <w:tcW w:w="5133" w:type="dxa"/>
            <w:gridSpan w:val="4"/>
            <w:shd w:val="clear" w:color="000000" w:fill="FFFFFF"/>
            <w:noWrap/>
            <w:vAlign w:val="bottom"/>
            <w:hideMark/>
          </w:tcPr>
          <w:p w:rsidR="003774B4" w:rsidRPr="00F04E18" w:rsidRDefault="003774B4" w:rsidP="008914BE">
            <w:pPr>
              <w:suppressAutoHyphens w:val="0"/>
              <w:autoSpaceDN/>
              <w:textAlignment w:val="auto"/>
              <w:rPr>
                <w:rFonts w:ascii="Arial" w:hAnsi="Arial" w:cs="Arial"/>
                <w:sz w:val="18"/>
                <w:szCs w:val="18"/>
              </w:rPr>
            </w:pPr>
            <w:r w:rsidRPr="00F04E18">
              <w:rPr>
                <w:rFonts w:ascii="Arial" w:hAnsi="Arial" w:cs="Arial"/>
                <w:sz w:val="18"/>
                <w:szCs w:val="18"/>
              </w:rPr>
              <w:t>* указан справочно, не включен в общий объем финансирования</w:t>
            </w:r>
          </w:p>
        </w:tc>
        <w:tc>
          <w:tcPr>
            <w:tcW w:w="1192" w:type="dxa"/>
            <w:shd w:val="clear" w:color="auto" w:fill="auto"/>
            <w:noWrap/>
            <w:vAlign w:val="bottom"/>
            <w:hideMark/>
          </w:tcPr>
          <w:p w:rsidR="003774B4" w:rsidRPr="00F04E18" w:rsidRDefault="003774B4" w:rsidP="008914BE">
            <w:pPr>
              <w:suppressAutoHyphens w:val="0"/>
              <w:autoSpaceDN/>
              <w:textAlignment w:val="auto"/>
              <w:rPr>
                <w:rFonts w:ascii="Arial" w:hAnsi="Arial" w:cs="Arial"/>
                <w:sz w:val="18"/>
                <w:szCs w:val="18"/>
              </w:rPr>
            </w:pPr>
          </w:p>
        </w:tc>
        <w:tc>
          <w:tcPr>
            <w:tcW w:w="1144" w:type="dxa"/>
            <w:shd w:val="clear" w:color="auto" w:fill="auto"/>
            <w:noWrap/>
            <w:vAlign w:val="bottom"/>
            <w:hideMark/>
          </w:tcPr>
          <w:p w:rsidR="003774B4" w:rsidRPr="00F04E18" w:rsidRDefault="003774B4" w:rsidP="008914BE">
            <w:pPr>
              <w:suppressAutoHyphens w:val="0"/>
              <w:autoSpaceDN/>
              <w:textAlignment w:val="auto"/>
              <w:rPr>
                <w:rFonts w:ascii="Arial" w:hAnsi="Arial" w:cs="Arial"/>
                <w:sz w:val="18"/>
                <w:szCs w:val="18"/>
              </w:rPr>
            </w:pPr>
          </w:p>
        </w:tc>
        <w:tc>
          <w:tcPr>
            <w:tcW w:w="1272" w:type="dxa"/>
            <w:shd w:val="clear" w:color="auto" w:fill="auto"/>
            <w:noWrap/>
            <w:vAlign w:val="bottom"/>
            <w:hideMark/>
          </w:tcPr>
          <w:p w:rsidR="003774B4" w:rsidRPr="00F04E18" w:rsidRDefault="003774B4" w:rsidP="008914BE">
            <w:pPr>
              <w:suppressAutoHyphens w:val="0"/>
              <w:autoSpaceDN/>
              <w:textAlignment w:val="auto"/>
              <w:rPr>
                <w:rFonts w:ascii="Arial" w:hAnsi="Arial" w:cs="Arial"/>
                <w:sz w:val="18"/>
                <w:szCs w:val="18"/>
              </w:rPr>
            </w:pPr>
          </w:p>
        </w:tc>
        <w:tc>
          <w:tcPr>
            <w:tcW w:w="1144" w:type="dxa"/>
            <w:shd w:val="clear" w:color="auto" w:fill="auto"/>
            <w:noWrap/>
            <w:vAlign w:val="bottom"/>
            <w:hideMark/>
          </w:tcPr>
          <w:p w:rsidR="003774B4" w:rsidRPr="00F04E18" w:rsidRDefault="003774B4" w:rsidP="008914BE">
            <w:pPr>
              <w:suppressAutoHyphens w:val="0"/>
              <w:autoSpaceDN/>
              <w:textAlignment w:val="auto"/>
              <w:rPr>
                <w:rFonts w:ascii="Arial" w:hAnsi="Arial" w:cs="Arial"/>
                <w:sz w:val="18"/>
                <w:szCs w:val="18"/>
              </w:rPr>
            </w:pPr>
          </w:p>
        </w:tc>
        <w:tc>
          <w:tcPr>
            <w:tcW w:w="1207" w:type="dxa"/>
            <w:shd w:val="clear" w:color="auto" w:fill="auto"/>
            <w:noWrap/>
            <w:vAlign w:val="bottom"/>
            <w:hideMark/>
          </w:tcPr>
          <w:p w:rsidR="003774B4" w:rsidRPr="00F04E18" w:rsidRDefault="003774B4" w:rsidP="008914BE">
            <w:pPr>
              <w:suppressAutoHyphens w:val="0"/>
              <w:autoSpaceDN/>
              <w:textAlignment w:val="auto"/>
              <w:rPr>
                <w:rFonts w:ascii="Arial" w:hAnsi="Arial" w:cs="Arial"/>
                <w:sz w:val="18"/>
                <w:szCs w:val="18"/>
              </w:rPr>
            </w:pPr>
          </w:p>
        </w:tc>
        <w:tc>
          <w:tcPr>
            <w:tcW w:w="1275" w:type="dxa"/>
            <w:shd w:val="clear" w:color="auto" w:fill="auto"/>
            <w:noWrap/>
            <w:vAlign w:val="bottom"/>
            <w:hideMark/>
          </w:tcPr>
          <w:p w:rsidR="003774B4" w:rsidRPr="00F04E18" w:rsidRDefault="003774B4" w:rsidP="008914BE">
            <w:pPr>
              <w:suppressAutoHyphens w:val="0"/>
              <w:autoSpaceDN/>
              <w:textAlignment w:val="auto"/>
              <w:rPr>
                <w:rFonts w:ascii="Arial" w:hAnsi="Arial" w:cs="Arial"/>
                <w:sz w:val="18"/>
                <w:szCs w:val="18"/>
              </w:rPr>
            </w:pPr>
          </w:p>
        </w:tc>
        <w:tc>
          <w:tcPr>
            <w:tcW w:w="1701" w:type="dxa"/>
            <w:shd w:val="clear" w:color="auto" w:fill="auto"/>
            <w:noWrap/>
            <w:vAlign w:val="bottom"/>
            <w:hideMark/>
          </w:tcPr>
          <w:p w:rsidR="003774B4" w:rsidRPr="00F04E18" w:rsidRDefault="003774B4" w:rsidP="008914BE">
            <w:pPr>
              <w:suppressAutoHyphens w:val="0"/>
              <w:autoSpaceDN/>
              <w:textAlignment w:val="auto"/>
              <w:rPr>
                <w:rFonts w:ascii="Arial" w:hAnsi="Arial" w:cs="Arial"/>
                <w:sz w:val="18"/>
                <w:szCs w:val="18"/>
              </w:rPr>
            </w:pPr>
          </w:p>
        </w:tc>
      </w:tr>
    </w:tbl>
    <w:p w:rsidR="003774B4" w:rsidRPr="00F04E18" w:rsidRDefault="003774B4" w:rsidP="000C211E">
      <w:pPr>
        <w:contextualSpacing/>
        <w:rPr>
          <w:rFonts w:ascii="Arial" w:hAnsi="Arial" w:cs="Arial"/>
        </w:rPr>
      </w:pPr>
    </w:p>
    <w:p w:rsidR="003774B4" w:rsidRPr="00F04E18" w:rsidRDefault="003774B4" w:rsidP="00C60C66">
      <w:pPr>
        <w:ind w:left="5387"/>
        <w:contextualSpacing/>
        <w:rPr>
          <w:rFonts w:ascii="Arial" w:hAnsi="Arial" w:cs="Arial"/>
        </w:rPr>
      </w:pPr>
    </w:p>
    <w:p w:rsidR="003774B4" w:rsidRPr="00F04E18" w:rsidRDefault="003774B4" w:rsidP="00C60C66">
      <w:pPr>
        <w:ind w:left="5387"/>
        <w:contextualSpacing/>
        <w:rPr>
          <w:rFonts w:ascii="Arial" w:hAnsi="Arial" w:cs="Arial"/>
        </w:rPr>
        <w:sectPr w:rsidR="003774B4" w:rsidRPr="00F04E18" w:rsidSect="009B28CC">
          <w:pgSz w:w="16838" w:h="11906" w:orient="landscape"/>
          <w:pgMar w:top="1134" w:right="851" w:bottom="1134" w:left="1701" w:header="720" w:footer="720" w:gutter="0"/>
          <w:cols w:space="720"/>
          <w:titlePg/>
          <w:docGrid w:linePitch="326"/>
        </w:sectPr>
      </w:pPr>
    </w:p>
    <w:p w:rsidR="00416DE7" w:rsidRPr="00F04E18" w:rsidRDefault="00C60C66" w:rsidP="008334B1">
      <w:pPr>
        <w:ind w:left="5670"/>
        <w:contextualSpacing/>
        <w:rPr>
          <w:rFonts w:ascii="Arial" w:hAnsi="Arial" w:cs="Arial"/>
        </w:rPr>
      </w:pPr>
      <w:r w:rsidRPr="00F04E18">
        <w:rPr>
          <w:rFonts w:ascii="Arial" w:hAnsi="Arial" w:cs="Arial"/>
        </w:rPr>
        <w:t xml:space="preserve">Приложение № 7 </w:t>
      </w:r>
    </w:p>
    <w:p w:rsidR="008334B1" w:rsidRPr="00F04E18" w:rsidRDefault="00C60C66" w:rsidP="008334B1">
      <w:pPr>
        <w:ind w:left="5670"/>
        <w:contextualSpacing/>
        <w:rPr>
          <w:rFonts w:ascii="Arial" w:hAnsi="Arial" w:cs="Arial"/>
        </w:rPr>
      </w:pPr>
      <w:r w:rsidRPr="00F04E18">
        <w:rPr>
          <w:rFonts w:ascii="Arial" w:hAnsi="Arial" w:cs="Arial"/>
        </w:rPr>
        <w:t xml:space="preserve">к муниципальной программе </w:t>
      </w:r>
      <w:r w:rsidR="00041674" w:rsidRPr="00F04E18">
        <w:rPr>
          <w:rFonts w:ascii="Arial" w:hAnsi="Arial" w:cs="Arial"/>
        </w:rPr>
        <w:t>«</w:t>
      </w:r>
      <w:r w:rsidRPr="00F04E18">
        <w:rPr>
          <w:rFonts w:ascii="Arial" w:hAnsi="Arial" w:cs="Arial"/>
        </w:rPr>
        <w:t>Комплексное социально-экономическое развитие города</w:t>
      </w:r>
      <w:r w:rsidR="008334B1" w:rsidRPr="00F04E18">
        <w:rPr>
          <w:rFonts w:ascii="Arial" w:hAnsi="Arial" w:cs="Arial"/>
        </w:rPr>
        <w:t xml:space="preserve"> Норильска", утвержденной постановлением </w:t>
      </w:r>
    </w:p>
    <w:p w:rsidR="008334B1" w:rsidRPr="00F04E18" w:rsidRDefault="008334B1" w:rsidP="008334B1">
      <w:pPr>
        <w:ind w:left="5670"/>
        <w:contextualSpacing/>
        <w:rPr>
          <w:rFonts w:ascii="Arial" w:hAnsi="Arial" w:cs="Arial"/>
        </w:rPr>
      </w:pPr>
      <w:r w:rsidRPr="00F04E18">
        <w:rPr>
          <w:rFonts w:ascii="Arial" w:hAnsi="Arial" w:cs="Arial"/>
        </w:rPr>
        <w:t>Администрации города Норильска</w:t>
      </w:r>
    </w:p>
    <w:p w:rsidR="008334B1" w:rsidRPr="00F04E18" w:rsidRDefault="008334B1" w:rsidP="008334B1">
      <w:pPr>
        <w:ind w:left="5670"/>
        <w:contextualSpacing/>
        <w:rPr>
          <w:rFonts w:ascii="Arial" w:hAnsi="Arial" w:cs="Arial"/>
        </w:rPr>
      </w:pPr>
      <w:r w:rsidRPr="00F04E18">
        <w:rPr>
          <w:rFonts w:ascii="Arial" w:hAnsi="Arial" w:cs="Arial"/>
        </w:rPr>
        <w:t>от 09.12.2021 № 599</w:t>
      </w:r>
    </w:p>
    <w:p w:rsidR="008334B1" w:rsidRPr="00F04E18" w:rsidRDefault="008334B1" w:rsidP="00C60C66">
      <w:pPr>
        <w:ind w:left="5387"/>
        <w:contextualSpacing/>
        <w:rPr>
          <w:rFonts w:ascii="Arial" w:hAnsi="Arial" w:cs="Arial"/>
        </w:rPr>
      </w:pPr>
    </w:p>
    <w:p w:rsidR="002A4C0C" w:rsidRPr="00F04E18" w:rsidRDefault="00416DE7" w:rsidP="00416DE7">
      <w:pPr>
        <w:widowControl w:val="0"/>
        <w:autoSpaceDE w:val="0"/>
        <w:ind w:left="360"/>
        <w:jc w:val="center"/>
        <w:rPr>
          <w:rFonts w:ascii="Arial" w:hAnsi="Arial" w:cs="Arial"/>
        </w:rPr>
      </w:pPr>
      <w:r w:rsidRPr="00F04E18">
        <w:rPr>
          <w:rFonts w:ascii="Arial" w:hAnsi="Arial" w:cs="Arial"/>
        </w:rPr>
        <w:t xml:space="preserve">1. </w:t>
      </w:r>
      <w:r w:rsidR="002A4C0C" w:rsidRPr="00F04E18">
        <w:rPr>
          <w:rFonts w:ascii="Arial" w:hAnsi="Arial" w:cs="Arial"/>
        </w:rPr>
        <w:t>ПАСПОРТ ПОДПРОГРАММЫ 4</w:t>
      </w:r>
    </w:p>
    <w:p w:rsidR="002A4C0C" w:rsidRPr="00F04E18" w:rsidRDefault="002A4C0C" w:rsidP="002A4C0C">
      <w:pPr>
        <w:pStyle w:val="a4"/>
        <w:widowControl w:val="0"/>
        <w:autoSpaceDE w:val="0"/>
        <w:rPr>
          <w:rFonts w:ascii="Arial" w:hAnsi="Arial" w:cs="Arial"/>
        </w:rPr>
      </w:pPr>
      <w:r w:rsidRPr="00F04E18">
        <w:rPr>
          <w:rFonts w:ascii="Arial" w:hAnsi="Arial" w:cs="Arial"/>
        </w:rPr>
        <w:t>«РАЗВИТИЕ СОЦИАЛЬНОЙ ИНФРАСТРУКТУРЫ ТЕРРИТОРИИ»</w:t>
      </w:r>
    </w:p>
    <w:p w:rsidR="00B95A54" w:rsidRPr="00F04E18" w:rsidRDefault="00B95A54" w:rsidP="002A4C0C">
      <w:pPr>
        <w:pStyle w:val="a4"/>
        <w:widowControl w:val="0"/>
        <w:autoSpaceDE w:val="0"/>
        <w:rPr>
          <w:rFonts w:ascii="Arial" w:hAnsi="Arial" w:cs="Arial"/>
        </w:rPr>
      </w:pPr>
    </w:p>
    <w:p w:rsidR="00063003" w:rsidRPr="00F04E18" w:rsidRDefault="00063003" w:rsidP="00063003">
      <w:pPr>
        <w:ind w:left="720"/>
        <w:contextualSpacing/>
        <w:jc w:val="center"/>
        <w:rPr>
          <w:rFonts w:ascii="Arial" w:hAnsi="Arial" w:cs="Arial"/>
        </w:rPr>
      </w:pPr>
      <w:r w:rsidRPr="00F04E18">
        <w:rPr>
          <w:rFonts w:ascii="Arial" w:hAnsi="Arial" w:cs="Arial"/>
        </w:rPr>
        <w:t>Список изменяющих документов</w:t>
      </w:r>
    </w:p>
    <w:p w:rsidR="00063003" w:rsidRPr="00F04E18" w:rsidRDefault="00063003" w:rsidP="00063003">
      <w:pPr>
        <w:jc w:val="center"/>
        <w:rPr>
          <w:rFonts w:ascii="Arial" w:hAnsi="Arial" w:cs="Arial"/>
          <w:bCs/>
        </w:rPr>
      </w:pPr>
      <w:r w:rsidRPr="00F04E18">
        <w:rPr>
          <w:rFonts w:ascii="Arial" w:hAnsi="Arial" w:cs="Arial"/>
          <w:bCs/>
        </w:rPr>
        <w:t>(в ред. постановления Администрации города Норильска</w:t>
      </w:r>
    </w:p>
    <w:p w:rsidR="00063003" w:rsidRPr="00F04E18" w:rsidRDefault="00063003" w:rsidP="00063003">
      <w:pPr>
        <w:jc w:val="center"/>
        <w:rPr>
          <w:rFonts w:ascii="Arial" w:hAnsi="Arial" w:cs="Arial"/>
        </w:rPr>
      </w:pPr>
      <w:r w:rsidRPr="00F04E18">
        <w:rPr>
          <w:rFonts w:ascii="Arial" w:hAnsi="Arial" w:cs="Arial"/>
        </w:rPr>
        <w:t>от 31.10.2022 № 545, от 16.12.2022 № 629, от 08.12.2023 № 572)</w:t>
      </w:r>
    </w:p>
    <w:p w:rsidR="00C60C66" w:rsidRPr="00F04E18" w:rsidRDefault="00C60C66" w:rsidP="00C60C66">
      <w:pPr>
        <w:widowControl w:val="0"/>
        <w:autoSpaceDE w:val="0"/>
        <w:jc w:val="center"/>
        <w:rPr>
          <w:rFonts w:ascii="Arial" w:hAnsi="Arial" w:cs="Arial"/>
        </w:rPr>
      </w:pPr>
    </w:p>
    <w:tbl>
      <w:tblPr>
        <w:tblW w:w="5000" w:type="pct"/>
        <w:tblInd w:w="-5" w:type="dxa"/>
        <w:tblCellMar>
          <w:top w:w="102" w:type="dxa"/>
          <w:left w:w="62" w:type="dxa"/>
          <w:bottom w:w="102" w:type="dxa"/>
          <w:right w:w="62" w:type="dxa"/>
        </w:tblCellMar>
        <w:tblLook w:val="0000" w:firstRow="0" w:lastRow="0" w:firstColumn="0" w:lastColumn="0" w:noHBand="0" w:noVBand="0"/>
      </w:tblPr>
      <w:tblGrid>
        <w:gridCol w:w="3584"/>
        <w:gridCol w:w="6044"/>
      </w:tblGrid>
      <w:tr w:rsidR="00F04E18" w:rsidRPr="00F04E18" w:rsidTr="00E976A2">
        <w:tc>
          <w:tcPr>
            <w:tcW w:w="1861" w:type="pct"/>
            <w:tcBorders>
              <w:top w:val="single" w:sz="4" w:space="0" w:color="auto"/>
              <w:left w:val="single" w:sz="4" w:space="0" w:color="auto"/>
              <w:bottom w:val="single" w:sz="4" w:space="0" w:color="auto"/>
              <w:right w:val="single" w:sz="4" w:space="0" w:color="auto"/>
            </w:tcBorders>
          </w:tcPr>
          <w:p w:rsidR="00C60C66" w:rsidRPr="00F04E18" w:rsidRDefault="00C60C66" w:rsidP="00584906">
            <w:pPr>
              <w:pStyle w:val="ConsPlusNormal"/>
            </w:pPr>
            <w:r w:rsidRPr="00F04E18">
              <w:t>Соисполнитель МП</w:t>
            </w:r>
          </w:p>
        </w:tc>
        <w:tc>
          <w:tcPr>
            <w:tcW w:w="3139" w:type="pct"/>
            <w:tcBorders>
              <w:top w:val="single" w:sz="4" w:space="0" w:color="auto"/>
              <w:left w:val="single" w:sz="4" w:space="0" w:color="auto"/>
              <w:bottom w:val="single" w:sz="4" w:space="0" w:color="auto"/>
              <w:right w:val="single" w:sz="4" w:space="0" w:color="auto"/>
            </w:tcBorders>
          </w:tcPr>
          <w:p w:rsidR="00C60C66" w:rsidRPr="00F04E18" w:rsidRDefault="00C60C66" w:rsidP="00584906">
            <w:pPr>
              <w:pStyle w:val="ConsPlusNormal"/>
            </w:pPr>
            <w:r w:rsidRPr="00F04E18">
              <w:t>Управление реновации Администрации города Норильска</w:t>
            </w:r>
          </w:p>
        </w:tc>
      </w:tr>
      <w:tr w:rsidR="00F04E18" w:rsidRPr="00F04E18" w:rsidTr="00E976A2">
        <w:tc>
          <w:tcPr>
            <w:tcW w:w="1861" w:type="pct"/>
            <w:tcBorders>
              <w:top w:val="single" w:sz="4" w:space="0" w:color="auto"/>
              <w:left w:val="single" w:sz="4" w:space="0" w:color="auto"/>
              <w:bottom w:val="single" w:sz="4" w:space="0" w:color="auto"/>
              <w:right w:val="single" w:sz="4" w:space="0" w:color="auto"/>
            </w:tcBorders>
          </w:tcPr>
          <w:p w:rsidR="00BD61FA" w:rsidRPr="00F04E18" w:rsidRDefault="00BD61FA" w:rsidP="00BD61FA">
            <w:pPr>
              <w:pStyle w:val="ConsPlusNormal"/>
            </w:pPr>
            <w:r w:rsidRPr="00F04E18">
              <w:t>Участники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BD61FA" w:rsidRPr="00F04E18" w:rsidRDefault="00BD61FA" w:rsidP="00BD61FA">
            <w:pPr>
              <w:pStyle w:val="ConsPlusNormal"/>
            </w:pPr>
            <w:r w:rsidRPr="00F04E18">
              <w:t>ПАО «ГМК «НН»</w:t>
            </w:r>
          </w:p>
        </w:tc>
      </w:tr>
      <w:tr w:rsidR="00F04E18" w:rsidRPr="00F04E18" w:rsidTr="00E976A2">
        <w:tc>
          <w:tcPr>
            <w:tcW w:w="1861" w:type="pct"/>
            <w:tcBorders>
              <w:top w:val="single" w:sz="4" w:space="0" w:color="auto"/>
              <w:left w:val="single" w:sz="4" w:space="0" w:color="auto"/>
              <w:bottom w:val="single" w:sz="4" w:space="0" w:color="auto"/>
              <w:right w:val="single" w:sz="4" w:space="0" w:color="auto"/>
            </w:tcBorders>
          </w:tcPr>
          <w:p w:rsidR="00C60C66" w:rsidRPr="00F04E18" w:rsidRDefault="00C60C66" w:rsidP="00584906">
            <w:pPr>
              <w:pStyle w:val="ConsPlusNormal"/>
            </w:pPr>
            <w:r w:rsidRPr="00F04E18">
              <w:t>Цели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C60C66" w:rsidRPr="00F04E18" w:rsidRDefault="00C60C66" w:rsidP="00584906">
            <w:pPr>
              <w:pStyle w:val="ConsPlusNormal"/>
            </w:pPr>
            <w:r w:rsidRPr="00F04E18">
              <w:t>Повышение доступности, безопасности и качества функционирования социальной инфраструктуры муниципального образования город Норильск</w:t>
            </w:r>
          </w:p>
        </w:tc>
      </w:tr>
      <w:tr w:rsidR="00F04E18" w:rsidRPr="00F04E18" w:rsidTr="00E976A2">
        <w:tc>
          <w:tcPr>
            <w:tcW w:w="1861" w:type="pct"/>
            <w:tcBorders>
              <w:top w:val="single" w:sz="4" w:space="0" w:color="auto"/>
              <w:left w:val="single" w:sz="4" w:space="0" w:color="auto"/>
              <w:bottom w:val="single" w:sz="4" w:space="0" w:color="auto"/>
              <w:right w:val="single" w:sz="4" w:space="0" w:color="auto"/>
            </w:tcBorders>
          </w:tcPr>
          <w:p w:rsidR="00C60C66" w:rsidRPr="00F04E18" w:rsidRDefault="00C60C66" w:rsidP="00584906">
            <w:pPr>
              <w:pStyle w:val="ConsPlusNormal"/>
            </w:pPr>
            <w:r w:rsidRPr="00F04E18">
              <w:t>Задачи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C60C66" w:rsidRPr="00F04E18" w:rsidRDefault="00C60C66" w:rsidP="00584906">
            <w:pPr>
              <w:pStyle w:val="ConsPlusNormal"/>
            </w:pPr>
            <w:r w:rsidRPr="00F04E18">
              <w:t>1. Улучшение материально-технической базы действующих социальных учреждений и создание новых объектов социальной инфраструктуры на территории муниципального образования город Норильск</w:t>
            </w:r>
          </w:p>
        </w:tc>
      </w:tr>
      <w:tr w:rsidR="00F04E18" w:rsidRPr="00F04E18" w:rsidTr="00E976A2">
        <w:tc>
          <w:tcPr>
            <w:tcW w:w="1861" w:type="pct"/>
            <w:tcBorders>
              <w:top w:val="single" w:sz="4" w:space="0" w:color="auto"/>
              <w:left w:val="single" w:sz="4" w:space="0" w:color="auto"/>
              <w:bottom w:val="single" w:sz="4" w:space="0" w:color="auto"/>
              <w:right w:val="single" w:sz="4" w:space="0" w:color="auto"/>
            </w:tcBorders>
          </w:tcPr>
          <w:p w:rsidR="00C60C66" w:rsidRPr="00F04E18" w:rsidRDefault="00C60C66" w:rsidP="00584906">
            <w:pPr>
              <w:pStyle w:val="ConsPlusNormal"/>
            </w:pPr>
            <w:r w:rsidRPr="00F04E18">
              <w:t>Срок реализации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C60C66" w:rsidRPr="00F04E18" w:rsidRDefault="00C60C66" w:rsidP="00584906">
            <w:pPr>
              <w:pStyle w:val="ConsPlusNormal"/>
            </w:pPr>
            <w:r w:rsidRPr="00F04E18">
              <w:t>2021-2025</w:t>
            </w:r>
          </w:p>
        </w:tc>
      </w:tr>
      <w:tr w:rsidR="00F04E18" w:rsidRPr="00F04E18" w:rsidTr="00E976A2">
        <w:tc>
          <w:tcPr>
            <w:tcW w:w="1861" w:type="pct"/>
            <w:tcBorders>
              <w:top w:val="single" w:sz="4" w:space="0" w:color="auto"/>
              <w:left w:val="single" w:sz="4" w:space="0" w:color="auto"/>
              <w:bottom w:val="single" w:sz="4" w:space="0" w:color="auto"/>
              <w:right w:val="single" w:sz="4" w:space="0" w:color="auto"/>
            </w:tcBorders>
          </w:tcPr>
          <w:p w:rsidR="00C60C66" w:rsidRPr="00F04E18" w:rsidRDefault="00C60C66" w:rsidP="00584906">
            <w:pPr>
              <w:pStyle w:val="ConsPlusNormal"/>
            </w:pPr>
            <w:r w:rsidRPr="00F04E18">
              <w:t>Объемы и источники финансирования подпрограммы МП по годам реализации (тыс. руб.)</w:t>
            </w:r>
          </w:p>
        </w:tc>
        <w:tc>
          <w:tcPr>
            <w:tcW w:w="3139" w:type="pct"/>
            <w:tcBorders>
              <w:top w:val="single" w:sz="4" w:space="0" w:color="auto"/>
              <w:left w:val="single" w:sz="4" w:space="0" w:color="auto"/>
              <w:bottom w:val="single" w:sz="4" w:space="0" w:color="auto"/>
              <w:right w:val="single" w:sz="4" w:space="0" w:color="auto"/>
            </w:tcBorders>
          </w:tcPr>
          <w:p w:rsidR="00016B8B" w:rsidRPr="00F04E18" w:rsidRDefault="00016B8B" w:rsidP="00016B8B">
            <w:pPr>
              <w:pStyle w:val="ConsPlusNormal"/>
            </w:pPr>
            <w:r w:rsidRPr="00F04E18">
              <w:t>Общий объем финансирования муниципальной программы на период 2022 - 2025 годов за счет внебюджетных средств составит 6 824 585,1 тыс. руб., в том числе</w:t>
            </w:r>
            <w:r w:rsidR="000D573A" w:rsidRPr="00F04E18">
              <w:t xml:space="preserve"> по годам</w:t>
            </w:r>
            <w:r w:rsidRPr="00F04E18">
              <w:t>:</w:t>
            </w:r>
          </w:p>
          <w:p w:rsidR="00C60C66" w:rsidRPr="00F04E18" w:rsidRDefault="00C60C66" w:rsidP="00584906">
            <w:pPr>
              <w:pStyle w:val="ConsPlusNormal"/>
              <w:ind w:firstLine="19"/>
              <w:jc w:val="both"/>
            </w:pPr>
            <w:r w:rsidRPr="00F04E18">
              <w:t>2021 год – 340 000,0 тыс. руб.</w:t>
            </w:r>
          </w:p>
          <w:p w:rsidR="00C60C66" w:rsidRPr="00F04E18" w:rsidRDefault="00C60C66" w:rsidP="00584906">
            <w:pPr>
              <w:pStyle w:val="ConsPlusNormal"/>
              <w:ind w:firstLine="19"/>
              <w:jc w:val="both"/>
            </w:pPr>
            <w:r w:rsidRPr="00F04E18">
              <w:t>2022 год – 183 955,5 тыс. руб.</w:t>
            </w:r>
          </w:p>
          <w:p w:rsidR="00C60C66" w:rsidRPr="00F04E18" w:rsidRDefault="00C60C66" w:rsidP="00584906">
            <w:pPr>
              <w:pStyle w:val="ConsPlusNormal"/>
              <w:ind w:firstLine="19"/>
              <w:jc w:val="both"/>
            </w:pPr>
            <w:r w:rsidRPr="00F04E18">
              <w:t>2023 год – 501 959,1 тыс. руб.</w:t>
            </w:r>
          </w:p>
          <w:p w:rsidR="00C60C66" w:rsidRPr="00F04E18" w:rsidRDefault="00C60C66" w:rsidP="00584906">
            <w:pPr>
              <w:pStyle w:val="ConsPlusNormal"/>
              <w:ind w:firstLine="19"/>
              <w:jc w:val="both"/>
            </w:pPr>
            <w:r w:rsidRPr="00F04E18">
              <w:t>2024 год – 2 548 159,9 тыс. руб.</w:t>
            </w:r>
          </w:p>
          <w:p w:rsidR="00C60C66" w:rsidRPr="00F04E18" w:rsidRDefault="00C60C66" w:rsidP="001F313B">
            <w:pPr>
              <w:pStyle w:val="ConsPlusNormal"/>
              <w:ind w:firstLine="19"/>
              <w:jc w:val="both"/>
            </w:pPr>
            <w:r w:rsidRPr="00F04E18">
              <w:t>2025 год – 3</w:t>
            </w:r>
            <w:r w:rsidR="001F313B" w:rsidRPr="00F04E18">
              <w:t> 250 510,6</w:t>
            </w:r>
            <w:r w:rsidRPr="00F04E18">
              <w:t xml:space="preserve"> тыс.</w:t>
            </w:r>
            <w:r w:rsidR="008C7826" w:rsidRPr="00F04E18">
              <w:t xml:space="preserve"> </w:t>
            </w:r>
            <w:r w:rsidRPr="00F04E18">
              <w:t>руб.</w:t>
            </w:r>
          </w:p>
        </w:tc>
      </w:tr>
      <w:tr w:rsidR="00C60C66" w:rsidRPr="00F04E18" w:rsidTr="00E976A2">
        <w:tc>
          <w:tcPr>
            <w:tcW w:w="1861" w:type="pct"/>
            <w:tcBorders>
              <w:top w:val="single" w:sz="4" w:space="0" w:color="auto"/>
              <w:left w:val="single" w:sz="4" w:space="0" w:color="auto"/>
              <w:bottom w:val="single" w:sz="4" w:space="0" w:color="auto"/>
              <w:right w:val="single" w:sz="4" w:space="0" w:color="auto"/>
            </w:tcBorders>
          </w:tcPr>
          <w:p w:rsidR="00C60C66" w:rsidRPr="00F04E18" w:rsidRDefault="00C60C66" w:rsidP="00584906">
            <w:pPr>
              <w:pStyle w:val="ConsPlusNormal"/>
            </w:pPr>
            <w:r w:rsidRPr="00F04E18">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C60C66" w:rsidRPr="00F04E18" w:rsidRDefault="00C60C66" w:rsidP="00584906">
            <w:pPr>
              <w:autoSpaceDE w:val="0"/>
              <w:adjustRightInd w:val="0"/>
              <w:ind w:firstLine="19"/>
              <w:jc w:val="both"/>
              <w:rPr>
                <w:rFonts w:ascii="Arial" w:hAnsi="Arial" w:cs="Arial"/>
                <w:sz w:val="20"/>
                <w:szCs w:val="20"/>
              </w:rPr>
            </w:pPr>
            <w:r w:rsidRPr="00F04E18">
              <w:rPr>
                <w:rFonts w:ascii="Arial" w:hAnsi="Arial" w:cs="Arial"/>
                <w:sz w:val="20"/>
                <w:szCs w:val="20"/>
              </w:rPr>
              <w:t>В результате реализации мероприятий будет обеспечен ввод объектов социальной инфраструктуры по годам:</w:t>
            </w:r>
          </w:p>
          <w:p w:rsidR="00C60C66" w:rsidRPr="00F04E18" w:rsidRDefault="00C60C66" w:rsidP="00584906">
            <w:pPr>
              <w:autoSpaceDE w:val="0"/>
              <w:adjustRightInd w:val="0"/>
              <w:ind w:firstLine="19"/>
              <w:jc w:val="both"/>
              <w:rPr>
                <w:rFonts w:ascii="Arial" w:hAnsi="Arial" w:cs="Arial"/>
                <w:sz w:val="20"/>
                <w:szCs w:val="20"/>
              </w:rPr>
            </w:pPr>
            <w:r w:rsidRPr="00F04E18">
              <w:rPr>
                <w:rFonts w:ascii="Arial" w:hAnsi="Arial" w:cs="Arial"/>
                <w:sz w:val="20"/>
                <w:szCs w:val="20"/>
              </w:rPr>
              <w:t xml:space="preserve">в 2022 году - здание в целях организации деятельности КГБУ </w:t>
            </w:r>
            <w:r w:rsidR="00041674" w:rsidRPr="00F04E18">
              <w:rPr>
                <w:rFonts w:ascii="Arial" w:hAnsi="Arial" w:cs="Arial"/>
                <w:sz w:val="20"/>
                <w:szCs w:val="20"/>
              </w:rPr>
              <w:t>«</w:t>
            </w:r>
            <w:r w:rsidRPr="00F04E18">
              <w:rPr>
                <w:rFonts w:ascii="Arial" w:hAnsi="Arial" w:cs="Arial"/>
                <w:sz w:val="20"/>
                <w:szCs w:val="20"/>
              </w:rPr>
              <w:t xml:space="preserve">КЦСОН </w:t>
            </w:r>
            <w:r w:rsidR="00041674" w:rsidRPr="00F04E18">
              <w:rPr>
                <w:rFonts w:ascii="Arial" w:hAnsi="Arial" w:cs="Arial"/>
                <w:sz w:val="20"/>
                <w:szCs w:val="20"/>
              </w:rPr>
              <w:t>«</w:t>
            </w:r>
            <w:r w:rsidRPr="00F04E18">
              <w:rPr>
                <w:rFonts w:ascii="Arial" w:hAnsi="Arial" w:cs="Arial"/>
                <w:sz w:val="20"/>
                <w:szCs w:val="20"/>
              </w:rPr>
              <w:t>Норильский</w:t>
            </w:r>
            <w:r w:rsidR="00041674" w:rsidRPr="00F04E18">
              <w:rPr>
                <w:rFonts w:ascii="Arial" w:hAnsi="Arial" w:cs="Arial"/>
                <w:sz w:val="20"/>
                <w:szCs w:val="20"/>
              </w:rPr>
              <w:t>»</w:t>
            </w:r>
            <w:r w:rsidRPr="00F04E18">
              <w:rPr>
                <w:rFonts w:ascii="Arial" w:hAnsi="Arial" w:cs="Arial"/>
                <w:sz w:val="20"/>
                <w:szCs w:val="20"/>
              </w:rPr>
              <w:t>;</w:t>
            </w:r>
          </w:p>
          <w:p w:rsidR="00C60C66" w:rsidRPr="00F04E18" w:rsidRDefault="003A423A" w:rsidP="00584906">
            <w:pPr>
              <w:autoSpaceDE w:val="0"/>
              <w:adjustRightInd w:val="0"/>
              <w:ind w:firstLine="19"/>
              <w:jc w:val="both"/>
              <w:rPr>
                <w:rFonts w:ascii="Arial" w:hAnsi="Arial" w:cs="Arial"/>
                <w:sz w:val="20"/>
                <w:szCs w:val="20"/>
              </w:rPr>
            </w:pPr>
            <w:r w:rsidRPr="00F04E18">
              <w:rPr>
                <w:rFonts w:ascii="Arial" w:hAnsi="Arial" w:cs="Arial"/>
                <w:sz w:val="20"/>
                <w:szCs w:val="20"/>
              </w:rPr>
              <w:t>в 2025 году - поликлиника в районе Талнах мощностью 1000 посещений в смену; общеобразовательная организация в Центральном районе на 1100 мест, два дошкольных учреждения: в Центральном районе на 270 мест и в районе Кайеркан на 236 мест.</w:t>
            </w:r>
          </w:p>
        </w:tc>
      </w:tr>
    </w:tbl>
    <w:p w:rsidR="00C60C66" w:rsidRPr="00F04E18" w:rsidRDefault="00C60C66" w:rsidP="00C60C66">
      <w:pPr>
        <w:widowControl w:val="0"/>
        <w:autoSpaceDE w:val="0"/>
        <w:jc w:val="center"/>
        <w:rPr>
          <w:rFonts w:ascii="Arial" w:hAnsi="Arial" w:cs="Arial"/>
        </w:rPr>
      </w:pPr>
    </w:p>
    <w:p w:rsidR="00C60C66" w:rsidRPr="00F04E18" w:rsidRDefault="00C60C66" w:rsidP="00C60C66">
      <w:pPr>
        <w:widowControl w:val="0"/>
        <w:autoSpaceDE w:val="0"/>
        <w:jc w:val="center"/>
        <w:rPr>
          <w:rFonts w:ascii="Arial" w:hAnsi="Arial" w:cs="Arial"/>
        </w:rPr>
      </w:pPr>
      <w:r w:rsidRPr="00F04E18">
        <w:rPr>
          <w:rFonts w:ascii="Arial" w:hAnsi="Arial" w:cs="Arial"/>
        </w:rPr>
        <w:t>2. ТЕКУЩЕЕ СОСТОЯНИЕ</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Как и жилые дома, большинство зданий социальной инфраструктуры в городе Норильске построены в прошлом столетии, и уже не в полной мере соответствуют современным стандартам и нормам, требуют доукомплектования современными материально-техническими ресурсами.</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Сфера образования.</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В муниципальном образовании город Норильск</w:t>
      </w:r>
      <w:r w:rsidR="00E02BCF" w:rsidRPr="00F04E18">
        <w:rPr>
          <w:rFonts w:ascii="Arial" w:hAnsi="Arial" w:cs="Arial"/>
        </w:rPr>
        <w:t xml:space="preserve"> порядка 4</w:t>
      </w:r>
      <w:r w:rsidR="003A423A" w:rsidRPr="00F04E18">
        <w:rPr>
          <w:rFonts w:ascii="Arial" w:hAnsi="Arial" w:cs="Arial"/>
        </w:rPr>
        <w:t>2</w:t>
      </w:r>
      <w:r w:rsidR="00E02BCF" w:rsidRPr="00F04E18">
        <w:rPr>
          <w:rFonts w:ascii="Arial" w:hAnsi="Arial" w:cs="Arial"/>
        </w:rPr>
        <w:t>,0 тыс. детей</w:t>
      </w:r>
      <w:r w:rsidRPr="00F04E18">
        <w:rPr>
          <w:rFonts w:ascii="Arial" w:hAnsi="Arial" w:cs="Arial"/>
        </w:rPr>
        <w:t>.</w:t>
      </w:r>
    </w:p>
    <w:p w:rsidR="003A423A" w:rsidRPr="00F04E18" w:rsidRDefault="00C60C66" w:rsidP="003A423A">
      <w:pPr>
        <w:widowControl w:val="0"/>
        <w:autoSpaceDE w:val="0"/>
        <w:ind w:firstLine="709"/>
        <w:jc w:val="both"/>
        <w:rPr>
          <w:rFonts w:ascii="Arial" w:hAnsi="Arial" w:cs="Arial"/>
        </w:rPr>
      </w:pPr>
      <w:r w:rsidRPr="00F04E18">
        <w:rPr>
          <w:rFonts w:ascii="Arial" w:hAnsi="Arial" w:cs="Arial"/>
        </w:rPr>
        <w:t xml:space="preserve">На территории муниципального образования город Норильск по состоянию на </w:t>
      </w:r>
      <w:r w:rsidR="003A423A" w:rsidRPr="00F04E18">
        <w:rPr>
          <w:rFonts w:ascii="Arial" w:hAnsi="Arial" w:cs="Arial"/>
        </w:rPr>
        <w:t>01.10.2023 функционируют 38 муниципальных дошкольных образовательных учреждений, плановая наполняемость в которых составляет 12 401 место. Списочная численность детей, посещающих группы дошкольного образования, составляет 11 525 детей.</w:t>
      </w:r>
    </w:p>
    <w:p w:rsidR="003A423A" w:rsidRPr="00F04E18" w:rsidRDefault="003A423A" w:rsidP="003A423A">
      <w:pPr>
        <w:widowControl w:val="0"/>
        <w:autoSpaceDE w:val="0"/>
        <w:ind w:firstLine="709"/>
        <w:jc w:val="both"/>
        <w:rPr>
          <w:rFonts w:ascii="Arial" w:hAnsi="Arial" w:cs="Arial"/>
        </w:rPr>
      </w:pPr>
      <w:r w:rsidRPr="00F04E18">
        <w:rPr>
          <w:rFonts w:ascii="Arial" w:hAnsi="Arial" w:cs="Arial"/>
        </w:rPr>
        <w:t>Состоит на очереди по устройству в детские сады 2 245 человек, в том числе от 0 до 1,5 лет – 1 848 человек, от 1,5 до 7 лет – 379 человек.</w:t>
      </w:r>
    </w:p>
    <w:p w:rsidR="00C60C66" w:rsidRPr="00F04E18" w:rsidRDefault="003A423A" w:rsidP="003A423A">
      <w:pPr>
        <w:widowControl w:val="0"/>
        <w:autoSpaceDE w:val="0"/>
        <w:ind w:firstLine="709"/>
        <w:jc w:val="both"/>
        <w:rPr>
          <w:rFonts w:ascii="Arial" w:hAnsi="Arial" w:cs="Arial"/>
        </w:rPr>
      </w:pPr>
      <w:r w:rsidRPr="00F04E18">
        <w:rPr>
          <w:rFonts w:ascii="Arial" w:hAnsi="Arial" w:cs="Arial"/>
        </w:rPr>
        <w:t>Обеспеченность дошкольными образовательными учреждениями детей в возрасте от 1до 6 лет в общей численности детей на территории составляет 88,7%.</w:t>
      </w:r>
      <w:r w:rsidR="00C60C66" w:rsidRPr="00F04E18">
        <w:rPr>
          <w:rFonts w:ascii="Arial" w:hAnsi="Arial" w:cs="Arial"/>
        </w:rPr>
        <w:t xml:space="preserve"> Доля детей в возрасте от 3 до 7 лет, получающих дошкольную образовательную услугу в общей численности детей – 100 %.</w:t>
      </w:r>
    </w:p>
    <w:p w:rsidR="00C60C66" w:rsidRPr="00F04E18" w:rsidRDefault="00C60C66" w:rsidP="00E02BCF">
      <w:pPr>
        <w:suppressAutoHyphens w:val="0"/>
        <w:autoSpaceDE w:val="0"/>
        <w:adjustRightInd w:val="0"/>
        <w:ind w:firstLine="709"/>
        <w:jc w:val="both"/>
        <w:textAlignment w:val="auto"/>
        <w:rPr>
          <w:rFonts w:ascii="Arial" w:hAnsi="Arial" w:cs="Arial"/>
        </w:rPr>
      </w:pPr>
      <w:r w:rsidRPr="00F04E18">
        <w:rPr>
          <w:rFonts w:ascii="Arial" w:hAnsi="Arial" w:cs="Arial"/>
        </w:rPr>
        <w:t xml:space="preserve">За последние 5 лет создано 1 600 дополнительных мест за счет внутренних резервов детских садов, реконструкции 3-х этажей в 22 учреждениях и 1 учреждения, пересмотра расчета площади помещений детских садов на 1 ребенка и приведения нормативов в соответствие с требованиями СанПиН. </w:t>
      </w:r>
      <w:r w:rsidR="00E02BCF" w:rsidRPr="00F04E18">
        <w:rPr>
          <w:rFonts w:ascii="Arial" w:hAnsi="Arial" w:cs="Arial"/>
        </w:rPr>
        <w:t xml:space="preserve">В </w:t>
      </w:r>
      <w:r w:rsidRPr="00F04E18">
        <w:rPr>
          <w:rFonts w:ascii="Arial" w:hAnsi="Arial" w:cs="Arial"/>
        </w:rPr>
        <w:t>202</w:t>
      </w:r>
      <w:r w:rsidR="00E02BCF" w:rsidRPr="00F04E18">
        <w:rPr>
          <w:rFonts w:ascii="Arial" w:hAnsi="Arial" w:cs="Arial"/>
        </w:rPr>
        <w:t>2</w:t>
      </w:r>
      <w:r w:rsidRPr="00F04E18">
        <w:rPr>
          <w:rFonts w:ascii="Arial" w:hAnsi="Arial" w:cs="Arial"/>
        </w:rPr>
        <w:t xml:space="preserve"> год</w:t>
      </w:r>
      <w:r w:rsidR="00E02BCF" w:rsidRPr="00F04E18">
        <w:rPr>
          <w:rFonts w:ascii="Arial" w:hAnsi="Arial" w:cs="Arial"/>
        </w:rPr>
        <w:t>у</w:t>
      </w:r>
      <w:r w:rsidRPr="00F04E18">
        <w:rPr>
          <w:rFonts w:ascii="Arial" w:hAnsi="Arial" w:cs="Arial"/>
        </w:rPr>
        <w:t xml:space="preserve"> увеличен</w:t>
      </w:r>
      <w:r w:rsidR="00E02BCF" w:rsidRPr="00F04E18">
        <w:rPr>
          <w:rFonts w:ascii="Arial" w:hAnsi="Arial" w:cs="Arial"/>
        </w:rPr>
        <w:t>о</w:t>
      </w:r>
      <w:r w:rsidRPr="00F04E18">
        <w:rPr>
          <w:rFonts w:ascii="Arial" w:hAnsi="Arial" w:cs="Arial"/>
        </w:rPr>
        <w:t xml:space="preserve"> планово</w:t>
      </w:r>
      <w:r w:rsidR="00E02BCF" w:rsidRPr="00F04E18">
        <w:rPr>
          <w:rFonts w:ascii="Arial" w:hAnsi="Arial" w:cs="Arial"/>
        </w:rPr>
        <w:t>е</w:t>
      </w:r>
      <w:r w:rsidRPr="00F04E18">
        <w:rPr>
          <w:rFonts w:ascii="Arial" w:hAnsi="Arial" w:cs="Arial"/>
        </w:rPr>
        <w:t xml:space="preserve"> количеств</w:t>
      </w:r>
      <w:r w:rsidR="00E02BCF" w:rsidRPr="00F04E18">
        <w:rPr>
          <w:rFonts w:ascii="Arial" w:hAnsi="Arial" w:cs="Arial"/>
        </w:rPr>
        <w:t>о</w:t>
      </w:r>
      <w:r w:rsidRPr="00F04E18">
        <w:rPr>
          <w:rFonts w:ascii="Arial" w:hAnsi="Arial" w:cs="Arial"/>
        </w:rPr>
        <w:t xml:space="preserve"> мест в дошкольных учреждениях на 236 мест</w:t>
      </w:r>
      <w:r w:rsidR="00E02BCF" w:rsidRPr="00F04E18">
        <w:rPr>
          <w:rFonts w:ascii="Arial" w:hAnsi="Arial" w:cs="Arial"/>
        </w:rPr>
        <w:t>, путем реконструкции здания для размещения в нем дошкольного образовательного учреждения.</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В дошкольном образовании Норильска основной проблемой является недостаточное предложение в оказании услуг по реализации прав граждан в возрасте до 3-х лет на получение дошкольного образования при стабильно высоком спросе на дошкольные образовательные услуги, реализуемые в сочетании с содержанием детей в течение 12</w:t>
      </w:r>
      <w:r w:rsidR="00C0779F" w:rsidRPr="00F04E18">
        <w:rPr>
          <w:rFonts w:ascii="Arial" w:hAnsi="Arial" w:cs="Arial"/>
        </w:rPr>
        <w:t>-ти</w:t>
      </w:r>
      <w:r w:rsidRPr="00F04E18">
        <w:rPr>
          <w:rFonts w:ascii="Arial" w:hAnsi="Arial" w:cs="Arial"/>
        </w:rPr>
        <w:t xml:space="preserve"> часового рабочего дня.</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Кроме того, Указом Президента РФ от 07.05.2018 №</w:t>
      </w:r>
      <w:r w:rsidR="00E02BCF" w:rsidRPr="00F04E18">
        <w:rPr>
          <w:rFonts w:ascii="Arial" w:hAnsi="Arial" w:cs="Arial"/>
        </w:rPr>
        <w:t xml:space="preserve"> </w:t>
      </w:r>
      <w:r w:rsidRPr="00F04E18">
        <w:rPr>
          <w:rFonts w:ascii="Arial" w:hAnsi="Arial" w:cs="Arial"/>
        </w:rPr>
        <w:t xml:space="preserve">204 </w:t>
      </w:r>
      <w:r w:rsidR="00041674" w:rsidRPr="00F04E18">
        <w:rPr>
          <w:rFonts w:ascii="Arial" w:hAnsi="Arial" w:cs="Arial"/>
        </w:rPr>
        <w:t>«</w:t>
      </w:r>
      <w:r w:rsidRPr="00F04E18">
        <w:rPr>
          <w:rFonts w:ascii="Arial" w:hAnsi="Arial" w:cs="Arial"/>
        </w:rPr>
        <w:t>О национальных целях и стратегических задачах развития Российской Федерации на период до 2024 года</w:t>
      </w:r>
      <w:r w:rsidR="00041674" w:rsidRPr="00F04E18">
        <w:rPr>
          <w:rFonts w:ascii="Arial" w:hAnsi="Arial" w:cs="Arial"/>
        </w:rPr>
        <w:t>»</w:t>
      </w:r>
      <w:r w:rsidRPr="00F04E18">
        <w:rPr>
          <w:rFonts w:ascii="Arial" w:hAnsi="Arial" w:cs="Arial"/>
        </w:rPr>
        <w:t xml:space="preserve"> поставлена задача по созданию условий для осуществления трудовой деятельности женщинами, имеющими детей, включая достижение 100-процентной доступности дошкольного образования для детей в возрасте до трех лет.</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В отношении состояния учреждений общего образования стоит отметить, что строительство новых общеобразовательных учреждений в Норильске не осуществлялось с 90-х годов прошлого века. На территории 30% учреждений построены в 50-70-х годах, только 4 учреждения в 90-х, после 1996 года новых школ не строилось.</w:t>
      </w:r>
      <w:r w:rsidR="00E02BCF" w:rsidRPr="00F04E18">
        <w:rPr>
          <w:rFonts w:ascii="Arial" w:hAnsi="Arial" w:cs="Arial"/>
        </w:rPr>
        <w:t xml:space="preserve"> Имеющиеся з</w:t>
      </w:r>
      <w:r w:rsidRPr="00F04E18">
        <w:rPr>
          <w:rFonts w:ascii="Arial" w:hAnsi="Arial" w:cs="Arial"/>
        </w:rPr>
        <w:t xml:space="preserve">дания не только физически изношены, но </w:t>
      </w:r>
      <w:r w:rsidR="00E02BCF" w:rsidRPr="00F04E18">
        <w:rPr>
          <w:rFonts w:ascii="Arial" w:hAnsi="Arial" w:cs="Arial"/>
        </w:rPr>
        <w:t xml:space="preserve">и </w:t>
      </w:r>
      <w:r w:rsidRPr="00F04E18">
        <w:rPr>
          <w:rFonts w:ascii="Arial" w:hAnsi="Arial" w:cs="Arial"/>
        </w:rPr>
        <w:t>морально устаревшие.</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Актуальность проблемы обуславливается тем, что при сохранении ситуации доля обучающихся во вторую смену будет увеличиваться. Это связано как с общим увеличением количества обучающихся, с изменениями СанПиН в сторону уменьшения посадочных мест в учебных помещениях, так и с главной причиной – износом существующих зданий в связи с суровыми климатическими условиями, необходимостью проведения их плановых, долгосрочных, капитальных ремонтов, реконструкции, модернизации.</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Немаловажным фактором, обуславливающим необходимость сокращения доли обучающихся во вторую смену, являются особые климатические условия Норильска, сильные штормовые ветра. Учащимся требуется сопровождение родителей, которое можно обеспечить при организации обучения в первую смену (трудовая деятельность родителей).</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Имеющиеся возможности, мощности школ и детских садов для оснащения их современным оборудованием, приведением зданий в соответствие возрастающим требованиям к качеству организации образовательной деятельности исчерпаны, что затрудняет решение поставленных Президентом РФ задач по ликвидации второй смены в школах.</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Кроме того, существующая потребность в строительстве детских садов и общеобразовательной школы обусловлена также развитием территории как ключевой базы многопрофильного освоения арктических территорий Красноярского края, что, в свою очередь, требует наличия качественной среды проживания.</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Сфера здравоохранения.</w:t>
      </w:r>
    </w:p>
    <w:p w:rsidR="00C60C66" w:rsidRPr="00F04E18" w:rsidRDefault="0007517B" w:rsidP="00C60C66">
      <w:pPr>
        <w:widowControl w:val="0"/>
        <w:autoSpaceDE w:val="0"/>
        <w:ind w:firstLine="709"/>
        <w:jc w:val="both"/>
        <w:rPr>
          <w:rFonts w:ascii="Arial" w:hAnsi="Arial" w:cs="Arial"/>
        </w:rPr>
      </w:pPr>
      <w:r w:rsidRPr="00F04E18">
        <w:rPr>
          <w:rFonts w:ascii="Arial" w:hAnsi="Arial" w:cs="Arial"/>
        </w:rPr>
        <w:t>Н</w:t>
      </w:r>
      <w:r w:rsidR="00C60C66" w:rsidRPr="00F04E18">
        <w:rPr>
          <w:rFonts w:ascii="Arial" w:hAnsi="Arial" w:cs="Arial"/>
        </w:rPr>
        <w:t xml:space="preserve">а территории функционируют </w:t>
      </w:r>
      <w:r w:rsidR="00BA2BC8" w:rsidRPr="00F04E18">
        <w:rPr>
          <w:rFonts w:ascii="Arial" w:hAnsi="Arial" w:cs="Arial"/>
        </w:rPr>
        <w:t>8</w:t>
      </w:r>
      <w:r w:rsidR="00C60C66" w:rsidRPr="00F04E18">
        <w:rPr>
          <w:rFonts w:ascii="Arial" w:hAnsi="Arial" w:cs="Arial"/>
        </w:rPr>
        <w:t xml:space="preserve"> кра</w:t>
      </w:r>
      <w:r w:rsidR="00BA2BC8" w:rsidRPr="00F04E18">
        <w:rPr>
          <w:rFonts w:ascii="Arial" w:hAnsi="Arial" w:cs="Arial"/>
        </w:rPr>
        <w:t>евых учреждений здравоохранения</w:t>
      </w:r>
      <w:r w:rsidR="00C60C66" w:rsidRPr="00F04E18">
        <w:rPr>
          <w:rFonts w:ascii="Arial" w:hAnsi="Arial" w:cs="Arial"/>
        </w:rPr>
        <w:t>. Здания большинства учреждений построены в 1950-80-е года и имеют большой физический и моральный износ. На сегодняшний день ряд зданий, где располагаются учреждения здравоохранения, испытывают нехватку рабочих площадей, не удовлетворяют современным требованиям в оказании медицинской помощи и требуют обновления с учетом необходимости увеличения приема, расширения перечня оказываемых медицинских услуг, обеспечения равнодоступной медицинской помощи населению.</w:t>
      </w:r>
    </w:p>
    <w:p w:rsidR="0007517B" w:rsidRPr="00F04E18" w:rsidRDefault="00C60C66" w:rsidP="00C60C66">
      <w:pPr>
        <w:widowControl w:val="0"/>
        <w:autoSpaceDE w:val="0"/>
        <w:ind w:firstLine="709"/>
        <w:jc w:val="both"/>
        <w:rPr>
          <w:rFonts w:ascii="Arial" w:hAnsi="Arial" w:cs="Arial"/>
        </w:rPr>
      </w:pPr>
      <w:r w:rsidRPr="00F04E18">
        <w:rPr>
          <w:rFonts w:ascii="Arial" w:hAnsi="Arial" w:cs="Arial"/>
        </w:rPr>
        <w:t xml:space="preserve">Так, в связи с существующим риском развития непрогнозируемых деформаций (возможностью обрушения конструкций) здания КГБУЗ </w:t>
      </w:r>
      <w:r w:rsidR="00041674" w:rsidRPr="00F04E18">
        <w:rPr>
          <w:rFonts w:ascii="Arial" w:hAnsi="Arial" w:cs="Arial"/>
        </w:rPr>
        <w:t>«</w:t>
      </w:r>
      <w:r w:rsidRPr="00F04E18">
        <w:rPr>
          <w:rFonts w:ascii="Arial" w:hAnsi="Arial" w:cs="Arial"/>
        </w:rPr>
        <w:t>Норильская городская поликлиника № 2</w:t>
      </w:r>
      <w:r w:rsidR="00041674" w:rsidRPr="00F04E18">
        <w:rPr>
          <w:rFonts w:ascii="Arial" w:hAnsi="Arial" w:cs="Arial"/>
        </w:rPr>
        <w:t>»</w:t>
      </w:r>
      <w:r w:rsidRPr="00F04E18">
        <w:rPr>
          <w:rFonts w:ascii="Arial" w:hAnsi="Arial" w:cs="Arial"/>
        </w:rPr>
        <w:t xml:space="preserve"> имеется острая необходимость в строительстве нового здания.</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В 2021 году был определен земельный участок под строительство нового объекта, в настоящее время выполнены работы по проекту планировки и межеванию территории, подготовлен предварительный проект строительства поликлиники.</w:t>
      </w:r>
    </w:p>
    <w:p w:rsidR="00BA2BC8" w:rsidRPr="00F04E18" w:rsidRDefault="00BA2BC8" w:rsidP="00BA2BC8">
      <w:pPr>
        <w:tabs>
          <w:tab w:val="left" w:pos="567"/>
          <w:tab w:val="left" w:pos="993"/>
        </w:tabs>
        <w:ind w:firstLine="709"/>
        <w:jc w:val="both"/>
        <w:rPr>
          <w:rFonts w:ascii="Arial" w:hAnsi="Arial" w:cs="Arial"/>
        </w:rPr>
      </w:pPr>
      <w:r w:rsidRPr="00F04E18">
        <w:rPr>
          <w:rFonts w:ascii="Arial" w:hAnsi="Arial" w:cs="Arial"/>
        </w:rPr>
        <w:t xml:space="preserve">Министерством здравоохранения Красноярского края согласовано решение по оптимизации площади здания. Здание планируется построить 6-этажным. </w:t>
      </w:r>
    </w:p>
    <w:p w:rsidR="00BA2BC8" w:rsidRPr="00F04E18" w:rsidRDefault="00BA2BC8" w:rsidP="00BA2BC8">
      <w:pPr>
        <w:tabs>
          <w:tab w:val="left" w:pos="993"/>
        </w:tabs>
        <w:ind w:firstLine="709"/>
        <w:jc w:val="both"/>
        <w:rPr>
          <w:rFonts w:ascii="Arial" w:hAnsi="Arial" w:cs="Arial"/>
        </w:rPr>
      </w:pPr>
      <w:r w:rsidRPr="00F04E18">
        <w:rPr>
          <w:rFonts w:ascii="Arial" w:hAnsi="Arial" w:cs="Arial"/>
        </w:rPr>
        <w:t>На градостроительном Совете города Норильска одобрен представленный архитектурный проект с учетом предложения предусмотреть возможность входа в здание поликлиники с планировочной отметки земли в теплую часть тамбура с последующей организацией подъема на уровень первого этажа с помощью механических подъемников и лестничных клеток.</w:t>
      </w:r>
    </w:p>
    <w:p w:rsidR="00BA2BC8" w:rsidRPr="00F04E18" w:rsidRDefault="00BA2BC8" w:rsidP="00BA2BC8">
      <w:pPr>
        <w:widowControl w:val="0"/>
        <w:autoSpaceDE w:val="0"/>
        <w:ind w:firstLine="709"/>
        <w:jc w:val="both"/>
        <w:rPr>
          <w:rFonts w:ascii="Arial" w:hAnsi="Arial" w:cs="Arial"/>
        </w:rPr>
      </w:pPr>
      <w:r w:rsidRPr="00F04E18">
        <w:rPr>
          <w:rFonts w:ascii="Arial" w:hAnsi="Arial" w:cs="Arial"/>
        </w:rPr>
        <w:t>Выполнены работы по устройству свай для испытания грунтов и разработке 5 разделов проектной документации.</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Сфера социальной защиты населения.</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В 2020 году произошла передача полномочий в сфере социальной защиты населения на краевой уровень в результате чего в настоящий момент на территории в сфере социальной защиты населения осуществляют деятельность 5 учреждений, из которых 4 краевого и 1 муниципального подчинения. Из 3 краевых учреждений, оказывающих государственные услуги населению, в том числе стационарные отделения имеет КГБУ </w:t>
      </w:r>
      <w:r w:rsidR="00041674" w:rsidRPr="00F04E18">
        <w:rPr>
          <w:rFonts w:ascii="Arial" w:hAnsi="Arial" w:cs="Arial"/>
        </w:rPr>
        <w:t>«</w:t>
      </w:r>
      <w:r w:rsidRPr="00F04E18">
        <w:rPr>
          <w:rFonts w:ascii="Arial" w:hAnsi="Arial" w:cs="Arial"/>
        </w:rPr>
        <w:t xml:space="preserve">Комплексный центр социального обслуживания населения </w:t>
      </w:r>
      <w:r w:rsidR="00041674" w:rsidRPr="00F04E18">
        <w:rPr>
          <w:rFonts w:ascii="Arial" w:hAnsi="Arial" w:cs="Arial"/>
        </w:rPr>
        <w:t>«</w:t>
      </w:r>
      <w:r w:rsidRPr="00F04E18">
        <w:rPr>
          <w:rFonts w:ascii="Arial" w:hAnsi="Arial" w:cs="Arial"/>
        </w:rPr>
        <w:t>Норильский</w:t>
      </w:r>
      <w:r w:rsidR="00041674" w:rsidRPr="00F04E18">
        <w:rPr>
          <w:rFonts w:ascii="Arial" w:hAnsi="Arial" w:cs="Arial"/>
        </w:rPr>
        <w:t>»</w:t>
      </w:r>
      <w:r w:rsidRPr="00F04E18">
        <w:rPr>
          <w:rFonts w:ascii="Arial" w:hAnsi="Arial" w:cs="Arial"/>
        </w:rPr>
        <w:t>, которые располагаются в здании по ул. Маслова, 4 района Талнах, имеющего 1969 год постройки. На сегодняшний день здание не отвечает в полной мере требованиям надлежащего оказания социальных мер поддержки и требует проведения реконструкции для обеспечения безопасных условий нахождения в нем граждан и работников.</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Также, учитывая пропорциональное распределение жителей по районам, большая часть потенциальных потребителей услуг учреждения находится в Центральном районе, а учитывая основную категорию потребителей – людей пожилого возраста – транспортная доступность учреждения приобретает важное значение.</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Таким образом, существует объективная необходимость по обновлению сети социальных учреждений для повышения качества жизни населения муниципального образования.</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jc w:val="center"/>
        <w:rPr>
          <w:rFonts w:ascii="Arial" w:hAnsi="Arial" w:cs="Arial"/>
        </w:rPr>
      </w:pPr>
      <w:r w:rsidRPr="00F04E18">
        <w:rPr>
          <w:rFonts w:ascii="Arial" w:hAnsi="Arial" w:cs="Arial"/>
        </w:rPr>
        <w:t>3. ЦЕЛИ И ЗАДАЧИ ПОДПРОГРАММЫ МП</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Цель подпрограммы – обеспечение безопасности, качества и эффективности функционирования действующей социальной инфраструктуры муниципального образования город Норильск.</w:t>
      </w:r>
    </w:p>
    <w:p w:rsidR="00C60C66" w:rsidRPr="00F04E18" w:rsidRDefault="00C60C66" w:rsidP="00B95A54">
      <w:pPr>
        <w:widowControl w:val="0"/>
        <w:autoSpaceDE w:val="0"/>
        <w:ind w:firstLine="709"/>
        <w:jc w:val="both"/>
        <w:rPr>
          <w:rFonts w:ascii="Arial" w:hAnsi="Arial" w:cs="Arial"/>
        </w:rPr>
      </w:pPr>
      <w:r w:rsidRPr="00F04E18">
        <w:rPr>
          <w:rFonts w:ascii="Arial" w:hAnsi="Arial" w:cs="Arial"/>
        </w:rPr>
        <w:t xml:space="preserve"> Для выполнения цели подпрограммы необходимо решить задачу по улучшению материально-технической базы действующих социальных учреждений и созданию новых объектов социальной инфраструктуры на территории муниципального образования город Норильск.</w:t>
      </w:r>
    </w:p>
    <w:p w:rsidR="008334B1" w:rsidRPr="00F04E18" w:rsidRDefault="008334B1" w:rsidP="00B95A54">
      <w:pPr>
        <w:widowControl w:val="0"/>
        <w:autoSpaceDE w:val="0"/>
        <w:ind w:firstLine="709"/>
        <w:jc w:val="both"/>
        <w:rPr>
          <w:rFonts w:ascii="Arial" w:hAnsi="Arial" w:cs="Arial"/>
        </w:rPr>
      </w:pPr>
    </w:p>
    <w:p w:rsidR="00C60C66" w:rsidRPr="00F04E18" w:rsidRDefault="00C60C66" w:rsidP="00C60C66">
      <w:pPr>
        <w:widowControl w:val="0"/>
        <w:autoSpaceDE w:val="0"/>
        <w:jc w:val="center"/>
        <w:rPr>
          <w:rFonts w:ascii="Arial" w:hAnsi="Arial" w:cs="Arial"/>
        </w:rPr>
      </w:pPr>
      <w:r w:rsidRPr="00F04E18">
        <w:rPr>
          <w:rFonts w:ascii="Arial" w:hAnsi="Arial" w:cs="Arial"/>
        </w:rPr>
        <w:t>4. МЕХАНИЗМ РЕАЛИЗАЦИИ ПОДПРОГРАММЫ МП</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Реализация мероприятий по подпрограмме 4 будет осуществляться в рамках заключенного Соглашения о взаимодействии и сотрудничестве в целях реализации комплексных мер по социально-экономическому развитию муниципального образования город Норильск на период до 2024 года и перспективу до 2035 года между Министерством Российской Федерации по развитию Дальнего Востока и Арктики, Красноярским краем, муниципальным образованием город Норильск и ПАО </w:t>
      </w:r>
      <w:r w:rsidR="00041674" w:rsidRPr="00F04E18">
        <w:rPr>
          <w:rFonts w:ascii="Arial" w:hAnsi="Arial" w:cs="Arial"/>
        </w:rPr>
        <w:t>«</w:t>
      </w:r>
      <w:r w:rsidRPr="00F04E18">
        <w:rPr>
          <w:rFonts w:ascii="Arial" w:hAnsi="Arial" w:cs="Arial"/>
        </w:rPr>
        <w:t xml:space="preserve">ГМК </w:t>
      </w:r>
      <w:r w:rsidR="00041674" w:rsidRPr="00F04E18">
        <w:rPr>
          <w:rFonts w:ascii="Arial" w:hAnsi="Arial" w:cs="Arial"/>
        </w:rPr>
        <w:t>«</w:t>
      </w:r>
      <w:r w:rsidRPr="00F04E18">
        <w:rPr>
          <w:rFonts w:ascii="Arial" w:hAnsi="Arial" w:cs="Arial"/>
        </w:rPr>
        <w:t>Норильский Никель</w:t>
      </w:r>
      <w:r w:rsidR="00041674" w:rsidRPr="00F04E18">
        <w:rPr>
          <w:rFonts w:ascii="Arial" w:hAnsi="Arial" w:cs="Arial"/>
        </w:rPr>
        <w:t>»</w:t>
      </w:r>
      <w:r w:rsidRPr="00F04E18">
        <w:rPr>
          <w:rFonts w:ascii="Arial" w:hAnsi="Arial" w:cs="Arial"/>
        </w:rPr>
        <w:t>.</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Ответственным исполнителем подпрограммы 4, осуществляющим общий контроль и координацию действий по ее реализации, является Управление по реновации Администрации города Норильска.</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Ответственный исполнитель подпрограммы 4 также:</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Ежегодно в установленном порядке вносит предложения по реализации мероприятий на очередной финансовый год, о перераспределении финансовых ресурсов (при необходимости)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Осуществляет сбор, систематизацию, анализ, обобщение информации и мониторинг результатов реализации программных мероприятий подпрограммы.</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Мероприятия подпрограммы 4 реализуются за счет средств ПАО </w:t>
      </w:r>
      <w:r w:rsidR="00041674" w:rsidRPr="00F04E18">
        <w:rPr>
          <w:rFonts w:ascii="Arial" w:hAnsi="Arial" w:cs="Arial"/>
        </w:rPr>
        <w:t>«</w:t>
      </w:r>
      <w:r w:rsidRPr="00F04E18">
        <w:rPr>
          <w:rFonts w:ascii="Arial" w:hAnsi="Arial" w:cs="Arial"/>
        </w:rPr>
        <w:t xml:space="preserve">ГМК </w:t>
      </w:r>
      <w:r w:rsidR="00041674" w:rsidRPr="00F04E18">
        <w:rPr>
          <w:rFonts w:ascii="Arial" w:hAnsi="Arial" w:cs="Arial"/>
        </w:rPr>
        <w:t>«</w:t>
      </w:r>
      <w:r w:rsidRPr="00F04E18">
        <w:rPr>
          <w:rFonts w:ascii="Arial" w:hAnsi="Arial" w:cs="Arial"/>
        </w:rPr>
        <w:t>Норильский никель</w:t>
      </w:r>
      <w:r w:rsidR="00041674" w:rsidRPr="00F04E18">
        <w:rPr>
          <w:rFonts w:ascii="Arial" w:hAnsi="Arial" w:cs="Arial"/>
        </w:rPr>
        <w:t>»</w:t>
      </w:r>
      <w:r w:rsidRPr="00F04E18">
        <w:rPr>
          <w:rFonts w:ascii="Arial" w:hAnsi="Arial" w:cs="Arial"/>
        </w:rPr>
        <w:t>, при этом средства из внебюджетных источников в бюджет города не поступают.</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Выполнение работ по капитальному ремонту, реконструкции и строительству объектов социальной инфраструктуры планируется силами ПАО </w:t>
      </w:r>
      <w:r w:rsidR="00041674" w:rsidRPr="00F04E18">
        <w:rPr>
          <w:rFonts w:ascii="Arial" w:hAnsi="Arial" w:cs="Arial"/>
        </w:rPr>
        <w:t>«</w:t>
      </w:r>
      <w:r w:rsidRPr="00F04E18">
        <w:rPr>
          <w:rFonts w:ascii="Arial" w:hAnsi="Arial" w:cs="Arial"/>
        </w:rPr>
        <w:t xml:space="preserve">ГМК </w:t>
      </w:r>
      <w:r w:rsidR="00041674" w:rsidRPr="00F04E18">
        <w:rPr>
          <w:rFonts w:ascii="Arial" w:hAnsi="Arial" w:cs="Arial"/>
        </w:rPr>
        <w:t>«</w:t>
      </w:r>
      <w:r w:rsidRPr="00F04E18">
        <w:rPr>
          <w:rFonts w:ascii="Arial" w:hAnsi="Arial" w:cs="Arial"/>
        </w:rPr>
        <w:t>Норильский никель</w:t>
      </w:r>
      <w:r w:rsidR="00041674" w:rsidRPr="00F04E18">
        <w:rPr>
          <w:rFonts w:ascii="Arial" w:hAnsi="Arial" w:cs="Arial"/>
        </w:rPr>
        <w:t>»</w:t>
      </w:r>
      <w:r w:rsidRPr="00F04E18">
        <w:rPr>
          <w:rFonts w:ascii="Arial" w:hAnsi="Arial" w:cs="Arial"/>
        </w:rPr>
        <w:t xml:space="preserve"> с последующей передачей (пожертвованием) результатов выполненных работ (объектов) в муниципальную и краевую (в отношении объекта здравоохранения) казну.</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Порядок выполнения работ по капитальному ремонту, реконструкции и строительству объектов социальной инфраструктуры определяется на основании заключенных договоров с ПАО ГМК </w:t>
      </w:r>
      <w:r w:rsidR="00041674" w:rsidRPr="00F04E18">
        <w:rPr>
          <w:rFonts w:ascii="Arial" w:hAnsi="Arial" w:cs="Arial"/>
        </w:rPr>
        <w:t>«</w:t>
      </w:r>
      <w:r w:rsidRPr="00F04E18">
        <w:rPr>
          <w:rFonts w:ascii="Arial" w:hAnsi="Arial" w:cs="Arial"/>
        </w:rPr>
        <w:t>Норильский никель</w:t>
      </w:r>
      <w:r w:rsidR="00041674" w:rsidRPr="00F04E18">
        <w:rPr>
          <w:rFonts w:ascii="Arial" w:hAnsi="Arial" w:cs="Arial"/>
        </w:rPr>
        <w:t>»</w:t>
      </w:r>
      <w:r w:rsidRPr="00F04E18">
        <w:rPr>
          <w:rFonts w:ascii="Arial" w:hAnsi="Arial" w:cs="Arial"/>
        </w:rPr>
        <w:t xml:space="preserve"> отдельно по каждому объекту.</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Реализация подпрограммы 4 рассчитана на период с 2021 по 2025 год с завершением организационных мероприятий по вводу объектов в эксплуатацию и передаче результатов выполненных работ в 2026 году.</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Перечень объектов, подлежащих строительству (реконструкции), приведен в приложении № 2 к МП.</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В рамках подпрограммы 4 планируется выполнение следующих мероприятий:</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Основное мероприятие 4.1 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 срок реализации 202</w:t>
      </w:r>
      <w:r w:rsidR="00160574" w:rsidRPr="00F04E18">
        <w:rPr>
          <w:rFonts w:ascii="Arial" w:hAnsi="Arial" w:cs="Arial"/>
        </w:rPr>
        <w:t>2</w:t>
      </w:r>
      <w:r w:rsidRPr="00F04E18">
        <w:rPr>
          <w:rFonts w:ascii="Arial" w:hAnsi="Arial" w:cs="Arial"/>
        </w:rPr>
        <w:t>-2025 годы.</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Основное мероприятие 4.2 Строительство здания дошкольного образовательного учреждения в жилом образовании Оганер города Норильска на 270 мест, срок реализации 2022-2025 годы.</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Основное мероприятие 4.3 Реконструкция здания, расположенного по адресу: г. Норильск, район Кайеркан, для размещения в нем дошкольного образовательного учреждения на 236 мест, срок реализации 2022-2025 годы.</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Основное мероприятие 4.4 Строительство поликлиники в г. Норильск мощностью 1000 посещений в смену, срок реализации 2021-202</w:t>
      </w:r>
      <w:r w:rsidR="00160574" w:rsidRPr="00F04E18">
        <w:rPr>
          <w:rFonts w:ascii="Arial" w:hAnsi="Arial" w:cs="Arial"/>
        </w:rPr>
        <w:t>5</w:t>
      </w:r>
      <w:r w:rsidRPr="00F04E18">
        <w:rPr>
          <w:rFonts w:ascii="Arial" w:hAnsi="Arial" w:cs="Arial"/>
        </w:rPr>
        <w:t xml:space="preserve"> годы.</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Основное мероприятие 4.5 Капитальный ремонт здания, расположенного по адресу: город Норильск, улица Богдана Хмельницкого, дом 20, в целях размещения КГБУ СО </w:t>
      </w:r>
      <w:r w:rsidR="00041674" w:rsidRPr="00F04E18">
        <w:rPr>
          <w:rFonts w:ascii="Arial" w:hAnsi="Arial" w:cs="Arial"/>
        </w:rPr>
        <w:t>«</w:t>
      </w:r>
      <w:r w:rsidRPr="00F04E18">
        <w:rPr>
          <w:rFonts w:ascii="Arial" w:hAnsi="Arial" w:cs="Arial"/>
        </w:rPr>
        <w:t xml:space="preserve">Комплексный центр социального обслуживания населения </w:t>
      </w:r>
      <w:r w:rsidR="00041674" w:rsidRPr="00F04E18">
        <w:rPr>
          <w:rFonts w:ascii="Arial" w:hAnsi="Arial" w:cs="Arial"/>
        </w:rPr>
        <w:t>«</w:t>
      </w:r>
      <w:r w:rsidRPr="00F04E18">
        <w:rPr>
          <w:rFonts w:ascii="Arial" w:hAnsi="Arial" w:cs="Arial"/>
        </w:rPr>
        <w:t>Норильский</w:t>
      </w:r>
      <w:r w:rsidR="00041674" w:rsidRPr="00F04E18">
        <w:rPr>
          <w:rFonts w:ascii="Arial" w:hAnsi="Arial" w:cs="Arial"/>
        </w:rPr>
        <w:t>»</w:t>
      </w:r>
      <w:r w:rsidRPr="00F04E18">
        <w:rPr>
          <w:rFonts w:ascii="Arial" w:hAnsi="Arial" w:cs="Arial"/>
        </w:rPr>
        <w:t xml:space="preserve">, и приобретение реабилитационного оборудования для указанного учреждения, </w:t>
      </w:r>
      <w:r w:rsidR="00BA2BC8" w:rsidRPr="00F04E18">
        <w:rPr>
          <w:rFonts w:ascii="Arial" w:hAnsi="Arial" w:cs="Arial"/>
        </w:rPr>
        <w:t>выполнено в 2021 году</w:t>
      </w:r>
      <w:r w:rsidRPr="00F04E18">
        <w:rPr>
          <w:rFonts w:ascii="Arial" w:hAnsi="Arial" w:cs="Arial"/>
        </w:rPr>
        <w:t>.</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Технический надзор и контроль выполнения строительно-монтажных работ на объектах социальной инфраструктуры в рамках подпрограммы 4 осуществляет подрядная организация, привлекаемая на конкурсной основе.</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jc w:val="center"/>
        <w:rPr>
          <w:rFonts w:ascii="Arial" w:hAnsi="Arial" w:cs="Arial"/>
        </w:rPr>
      </w:pPr>
      <w:r w:rsidRPr="00F04E18">
        <w:rPr>
          <w:rFonts w:ascii="Arial" w:hAnsi="Arial" w:cs="Arial"/>
        </w:rPr>
        <w:t>5. РЕСУРСНОЕ ОБЕСПЕЧЕНИЕ ПОДПРОГРАММЫ МП</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Информация о ресурсном обеспечении и мероприятиях на реализацию подпрограммы МП по источникам финансирования в период 202</w:t>
      </w:r>
      <w:r w:rsidR="00C824E2" w:rsidRPr="00F04E18">
        <w:rPr>
          <w:rFonts w:ascii="Arial" w:hAnsi="Arial" w:cs="Arial"/>
        </w:rPr>
        <w:t>3</w:t>
      </w:r>
      <w:r w:rsidRPr="00F04E18">
        <w:rPr>
          <w:rFonts w:ascii="Arial" w:hAnsi="Arial" w:cs="Arial"/>
        </w:rPr>
        <w:t xml:space="preserve"> – 202</w:t>
      </w:r>
      <w:r w:rsidR="006633EF" w:rsidRPr="00F04E18">
        <w:rPr>
          <w:rFonts w:ascii="Arial" w:hAnsi="Arial" w:cs="Arial"/>
        </w:rPr>
        <w:t>5</w:t>
      </w:r>
      <w:r w:rsidRPr="00F04E18">
        <w:rPr>
          <w:rFonts w:ascii="Arial" w:hAnsi="Arial" w:cs="Arial"/>
        </w:rPr>
        <w:t xml:space="preserve"> гг. приведена в приложении № 1 к настоящей МП.</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jc w:val="center"/>
        <w:rPr>
          <w:rFonts w:ascii="Arial" w:hAnsi="Arial" w:cs="Arial"/>
        </w:rPr>
      </w:pPr>
      <w:r w:rsidRPr="00F04E18">
        <w:rPr>
          <w:rFonts w:ascii="Arial" w:hAnsi="Arial" w:cs="Arial"/>
        </w:rPr>
        <w:t>6. ИНДИКАТОРЫ РЕЗУЛЬТАТИВНОСТИ ПОДПРОГРАММЫ МП</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В целом реализация мероприятий подпрограммы 4 приведет к повышению доступности и качества функционирования объектов социальной инфраструктуры, что отразится на улучшении качества предоставления социальных услуг жителям города.</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Перечень целевых индикаторов результативности подпрограммы МП представлен в приложении № 3 к настоящей МП.</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jc w:val="center"/>
        <w:rPr>
          <w:rFonts w:ascii="Arial" w:hAnsi="Arial" w:cs="Arial"/>
        </w:rPr>
      </w:pPr>
      <w:r w:rsidRPr="00F04E18">
        <w:rPr>
          <w:rFonts w:ascii="Arial" w:hAnsi="Arial" w:cs="Arial"/>
        </w:rPr>
        <w:t>7. ОСОБЕННОСТИ ПРОВЕДЕНИЯ ОЦЕНКИ ЭФФЕКТИВНОСТИ РЕАЛИЗАЦИИ ПОДПРОГРАММЫ МП</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С учетом того, что финансирование программных мероприятий подпрограммы 4 предусмотрено только за счет внебюджетных источников, оценка эффективности реализации подпрограммы 4 по итогам каждого отчетного года не проводится и из общей оценки эффективности МП в целом исключается.</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В случае пересмотра источников финансирования и дополнения мероприятий бюджетными источниками финансирования в отношении данной подпрограммы –оценка эффективности ее реализации проводится при условии установления конечного значения индикатора на год проведения таковой оценки.</w:t>
      </w:r>
    </w:p>
    <w:p w:rsidR="009C68C4" w:rsidRPr="00F04E18" w:rsidRDefault="009C68C4" w:rsidP="00C60C66">
      <w:pPr>
        <w:rPr>
          <w:rFonts w:ascii="Arial" w:hAnsi="Arial" w:cs="Arial"/>
        </w:rPr>
      </w:pPr>
    </w:p>
    <w:p w:rsidR="00CF3EEA" w:rsidRPr="00F04E18" w:rsidRDefault="00CF3EEA" w:rsidP="00C60C66">
      <w:pPr>
        <w:rPr>
          <w:rFonts w:ascii="Arial" w:hAnsi="Arial" w:cs="Arial"/>
        </w:rPr>
      </w:pPr>
    </w:p>
    <w:p w:rsidR="001B68C6" w:rsidRPr="00F04E18" w:rsidRDefault="001B68C6" w:rsidP="00C60C66">
      <w:pPr>
        <w:rPr>
          <w:rFonts w:ascii="Arial" w:hAnsi="Arial" w:cs="Arial"/>
        </w:rPr>
      </w:pPr>
    </w:p>
    <w:p w:rsidR="001B68C6" w:rsidRPr="00F04E18" w:rsidRDefault="001B68C6" w:rsidP="00C60C66">
      <w:pPr>
        <w:rPr>
          <w:rFonts w:ascii="Arial" w:hAnsi="Arial" w:cs="Arial"/>
        </w:rPr>
      </w:pPr>
    </w:p>
    <w:p w:rsidR="001B68C6" w:rsidRPr="00F04E18" w:rsidRDefault="001B68C6" w:rsidP="00C60C66">
      <w:pPr>
        <w:rPr>
          <w:rFonts w:ascii="Arial" w:hAnsi="Arial" w:cs="Arial"/>
        </w:rPr>
      </w:pPr>
    </w:p>
    <w:p w:rsidR="001B68C6" w:rsidRPr="00F04E18" w:rsidRDefault="001B68C6" w:rsidP="00C60C66">
      <w:pPr>
        <w:rPr>
          <w:rFonts w:ascii="Arial" w:hAnsi="Arial" w:cs="Arial"/>
        </w:rPr>
      </w:pPr>
    </w:p>
    <w:p w:rsidR="001B68C6" w:rsidRPr="00F04E18" w:rsidRDefault="001B68C6" w:rsidP="00C60C66">
      <w:pPr>
        <w:rPr>
          <w:rFonts w:ascii="Arial" w:hAnsi="Arial" w:cs="Arial"/>
        </w:rPr>
      </w:pPr>
    </w:p>
    <w:p w:rsidR="001B68C6" w:rsidRPr="00F04E18" w:rsidRDefault="001B68C6" w:rsidP="00C60C66">
      <w:pPr>
        <w:rPr>
          <w:rFonts w:ascii="Arial" w:hAnsi="Arial" w:cs="Arial"/>
        </w:rPr>
      </w:pPr>
    </w:p>
    <w:p w:rsidR="001B68C6" w:rsidRPr="00F04E18" w:rsidRDefault="001B68C6" w:rsidP="00C60C66">
      <w:pPr>
        <w:rPr>
          <w:rFonts w:ascii="Arial" w:hAnsi="Arial" w:cs="Arial"/>
        </w:rPr>
      </w:pPr>
    </w:p>
    <w:p w:rsidR="001B68C6" w:rsidRPr="00F04E18" w:rsidRDefault="001B68C6" w:rsidP="00C60C66">
      <w:pPr>
        <w:rPr>
          <w:rFonts w:ascii="Arial" w:hAnsi="Arial" w:cs="Arial"/>
        </w:rPr>
      </w:pPr>
    </w:p>
    <w:p w:rsidR="001B68C6" w:rsidRPr="00F04E18" w:rsidRDefault="001B68C6" w:rsidP="00C60C66">
      <w:pPr>
        <w:rPr>
          <w:rFonts w:ascii="Arial" w:hAnsi="Arial" w:cs="Arial"/>
        </w:rPr>
      </w:pPr>
    </w:p>
    <w:p w:rsidR="001B68C6" w:rsidRPr="00F04E18" w:rsidRDefault="001B68C6" w:rsidP="00C60C66">
      <w:pPr>
        <w:rPr>
          <w:rFonts w:ascii="Arial" w:hAnsi="Arial" w:cs="Arial"/>
        </w:rPr>
      </w:pPr>
    </w:p>
    <w:p w:rsidR="001B68C6" w:rsidRPr="00F04E18" w:rsidRDefault="001B68C6" w:rsidP="00C60C66">
      <w:pPr>
        <w:rPr>
          <w:rFonts w:ascii="Arial" w:hAnsi="Arial" w:cs="Arial"/>
        </w:rPr>
      </w:pPr>
    </w:p>
    <w:p w:rsidR="001B68C6" w:rsidRPr="00F04E18" w:rsidRDefault="001B68C6" w:rsidP="00C60C66">
      <w:pPr>
        <w:rPr>
          <w:rFonts w:ascii="Arial" w:hAnsi="Arial" w:cs="Arial"/>
        </w:rPr>
      </w:pPr>
    </w:p>
    <w:p w:rsidR="001B68C6" w:rsidRPr="00F04E18" w:rsidRDefault="001B68C6" w:rsidP="00C60C66">
      <w:pPr>
        <w:rPr>
          <w:rFonts w:ascii="Arial" w:hAnsi="Arial" w:cs="Arial"/>
        </w:rPr>
      </w:pPr>
    </w:p>
    <w:p w:rsidR="001B68C6" w:rsidRPr="00F04E18" w:rsidRDefault="001B68C6" w:rsidP="00C60C66">
      <w:pPr>
        <w:rPr>
          <w:rFonts w:ascii="Arial" w:hAnsi="Arial" w:cs="Arial"/>
        </w:rPr>
      </w:pPr>
    </w:p>
    <w:p w:rsidR="001B68C6" w:rsidRPr="00F04E18" w:rsidRDefault="001B68C6" w:rsidP="00C60C66">
      <w:pPr>
        <w:rPr>
          <w:rFonts w:ascii="Arial" w:hAnsi="Arial" w:cs="Arial"/>
        </w:rPr>
      </w:pPr>
    </w:p>
    <w:p w:rsidR="001B68C6" w:rsidRPr="00F04E18" w:rsidRDefault="001B68C6" w:rsidP="00C60C66">
      <w:pPr>
        <w:rPr>
          <w:rFonts w:ascii="Arial" w:hAnsi="Arial" w:cs="Arial"/>
        </w:rPr>
      </w:pPr>
    </w:p>
    <w:p w:rsidR="001B68C6" w:rsidRPr="00F04E18" w:rsidRDefault="001B68C6" w:rsidP="00C60C66">
      <w:pPr>
        <w:rPr>
          <w:rFonts w:ascii="Arial" w:hAnsi="Arial" w:cs="Arial"/>
        </w:rPr>
      </w:pPr>
    </w:p>
    <w:p w:rsidR="00D54D6E" w:rsidRPr="00F04E18" w:rsidRDefault="00C60C66" w:rsidP="008334B1">
      <w:pPr>
        <w:ind w:left="5387"/>
        <w:contextualSpacing/>
        <w:rPr>
          <w:rFonts w:ascii="Arial" w:hAnsi="Arial" w:cs="Arial"/>
        </w:rPr>
      </w:pPr>
      <w:r w:rsidRPr="00F04E18">
        <w:rPr>
          <w:rFonts w:ascii="Arial" w:hAnsi="Arial" w:cs="Arial"/>
        </w:rPr>
        <w:t>Приложение № 8</w:t>
      </w:r>
    </w:p>
    <w:p w:rsidR="008334B1" w:rsidRPr="00F04E18" w:rsidRDefault="008334B1" w:rsidP="008334B1">
      <w:pPr>
        <w:ind w:left="5387"/>
        <w:contextualSpacing/>
        <w:rPr>
          <w:rFonts w:ascii="Arial" w:hAnsi="Arial" w:cs="Arial"/>
        </w:rPr>
      </w:pPr>
      <w:r w:rsidRPr="00F04E18">
        <w:rPr>
          <w:rFonts w:ascii="Arial" w:hAnsi="Arial" w:cs="Arial"/>
        </w:rPr>
        <w:t xml:space="preserve">к муниципальной программе «Комплексное социально-экономическое развитие города Норильска", утвержденной постановлением </w:t>
      </w:r>
    </w:p>
    <w:p w:rsidR="008334B1" w:rsidRPr="00F04E18" w:rsidRDefault="008334B1" w:rsidP="008334B1">
      <w:pPr>
        <w:ind w:left="5387"/>
        <w:contextualSpacing/>
        <w:rPr>
          <w:rFonts w:ascii="Arial" w:hAnsi="Arial" w:cs="Arial"/>
        </w:rPr>
      </w:pPr>
      <w:r w:rsidRPr="00F04E18">
        <w:rPr>
          <w:rFonts w:ascii="Arial" w:hAnsi="Arial" w:cs="Arial"/>
        </w:rPr>
        <w:t>Администрации города Норильска</w:t>
      </w:r>
    </w:p>
    <w:p w:rsidR="008334B1" w:rsidRPr="00F04E18" w:rsidRDefault="008334B1" w:rsidP="008334B1">
      <w:pPr>
        <w:ind w:left="5387"/>
        <w:contextualSpacing/>
        <w:rPr>
          <w:rFonts w:ascii="Arial" w:hAnsi="Arial" w:cs="Arial"/>
        </w:rPr>
      </w:pPr>
      <w:r w:rsidRPr="00F04E18">
        <w:rPr>
          <w:rFonts w:ascii="Arial" w:hAnsi="Arial" w:cs="Arial"/>
        </w:rPr>
        <w:t>от 09.12.2021 № 599</w:t>
      </w:r>
    </w:p>
    <w:p w:rsidR="008334B1" w:rsidRPr="00F04E18" w:rsidRDefault="008334B1" w:rsidP="008334B1">
      <w:pPr>
        <w:ind w:left="5387"/>
        <w:contextualSpacing/>
        <w:rPr>
          <w:rFonts w:ascii="Arial" w:hAnsi="Arial" w:cs="Arial"/>
        </w:rPr>
      </w:pPr>
    </w:p>
    <w:p w:rsidR="00C60C66" w:rsidRPr="00F04E18" w:rsidRDefault="00C60C66" w:rsidP="00C60C66">
      <w:pPr>
        <w:widowControl w:val="0"/>
        <w:autoSpaceDE w:val="0"/>
        <w:jc w:val="center"/>
        <w:rPr>
          <w:rFonts w:ascii="Arial" w:hAnsi="Arial" w:cs="Arial"/>
        </w:rPr>
      </w:pPr>
      <w:r w:rsidRPr="00F04E18">
        <w:rPr>
          <w:rFonts w:ascii="Arial" w:hAnsi="Arial" w:cs="Arial"/>
        </w:rPr>
        <w:t>1. ПАСПОРТ ПОДПРОГРАММЫ 5</w:t>
      </w:r>
    </w:p>
    <w:p w:rsidR="00C60C66" w:rsidRPr="00F04E18" w:rsidRDefault="00041674" w:rsidP="00C60C66">
      <w:pPr>
        <w:widowControl w:val="0"/>
        <w:autoSpaceDE w:val="0"/>
        <w:jc w:val="center"/>
        <w:rPr>
          <w:rFonts w:ascii="Arial" w:hAnsi="Arial" w:cs="Arial"/>
        </w:rPr>
      </w:pPr>
      <w:r w:rsidRPr="00F04E18">
        <w:rPr>
          <w:rFonts w:ascii="Arial" w:hAnsi="Arial" w:cs="Arial"/>
        </w:rPr>
        <w:t>«</w:t>
      </w:r>
      <w:r w:rsidR="00C60C66" w:rsidRPr="00F04E18">
        <w:rPr>
          <w:rFonts w:ascii="Arial" w:hAnsi="Arial" w:cs="Arial"/>
        </w:rPr>
        <w:t>ОБЕСПЕЧЕНИЕ БЕЗОПАСНОСТИ НА ТЕРРИТОРИИ МУНИЦИПАЛЬНОГО ОБРАЗОВАНИЯ ГОРОД НОРИЛЬСК</w:t>
      </w:r>
      <w:r w:rsidRPr="00F04E18">
        <w:rPr>
          <w:rFonts w:ascii="Arial" w:hAnsi="Arial" w:cs="Arial"/>
        </w:rPr>
        <w:t>»</w:t>
      </w:r>
    </w:p>
    <w:p w:rsidR="00D54D6E" w:rsidRPr="00F04E18" w:rsidRDefault="00D54D6E" w:rsidP="00C60C66">
      <w:pPr>
        <w:widowControl w:val="0"/>
        <w:autoSpaceDE w:val="0"/>
        <w:jc w:val="center"/>
        <w:rPr>
          <w:rFonts w:ascii="Arial" w:hAnsi="Arial" w:cs="Arial"/>
        </w:rPr>
      </w:pPr>
    </w:p>
    <w:p w:rsidR="005E5B39" w:rsidRPr="00F04E18" w:rsidRDefault="005E5B39" w:rsidP="005E5B39">
      <w:pPr>
        <w:ind w:left="720"/>
        <w:contextualSpacing/>
        <w:jc w:val="center"/>
        <w:rPr>
          <w:rFonts w:ascii="Arial" w:hAnsi="Arial" w:cs="Arial"/>
        </w:rPr>
      </w:pPr>
      <w:r w:rsidRPr="00F04E18">
        <w:rPr>
          <w:rFonts w:ascii="Arial" w:hAnsi="Arial" w:cs="Arial"/>
        </w:rPr>
        <w:t>Список изменяющих документов</w:t>
      </w:r>
    </w:p>
    <w:p w:rsidR="005E5B39" w:rsidRPr="00F04E18" w:rsidRDefault="005E5B39" w:rsidP="005E5B39">
      <w:pPr>
        <w:jc w:val="center"/>
        <w:rPr>
          <w:rFonts w:ascii="Arial" w:hAnsi="Arial" w:cs="Arial"/>
          <w:bCs/>
        </w:rPr>
      </w:pPr>
      <w:r w:rsidRPr="00F04E18">
        <w:rPr>
          <w:rFonts w:ascii="Arial" w:hAnsi="Arial" w:cs="Arial"/>
          <w:bCs/>
        </w:rPr>
        <w:t>(в ред. постановления Администрации города Норильска</w:t>
      </w:r>
    </w:p>
    <w:p w:rsidR="005E5B39" w:rsidRPr="00F04E18" w:rsidRDefault="005E5B39" w:rsidP="005E5B39">
      <w:pPr>
        <w:jc w:val="center"/>
        <w:rPr>
          <w:rFonts w:ascii="Arial" w:hAnsi="Arial" w:cs="Arial"/>
        </w:rPr>
      </w:pPr>
      <w:r w:rsidRPr="00F04E18">
        <w:rPr>
          <w:rFonts w:ascii="Arial" w:hAnsi="Arial" w:cs="Arial"/>
        </w:rPr>
        <w:t>от 31.10.2022 № 545, от 16.12.2022 № 629, от 08.12.2023 № 572)</w:t>
      </w:r>
    </w:p>
    <w:p w:rsidR="00C60C66" w:rsidRPr="00F04E18" w:rsidRDefault="00C60C66" w:rsidP="00C60C66">
      <w:pPr>
        <w:widowControl w:val="0"/>
        <w:autoSpaceDE w:val="0"/>
        <w:jc w:val="center"/>
        <w:rPr>
          <w:rFonts w:ascii="Arial" w:hAnsi="Arial" w:cs="Arial"/>
        </w:rPr>
      </w:pPr>
    </w:p>
    <w:tbl>
      <w:tblPr>
        <w:tblW w:w="9639" w:type="dxa"/>
        <w:tblInd w:w="-5" w:type="dxa"/>
        <w:tblLayout w:type="fixed"/>
        <w:tblCellMar>
          <w:top w:w="75" w:type="dxa"/>
          <w:left w:w="0" w:type="dxa"/>
          <w:bottom w:w="75" w:type="dxa"/>
          <w:right w:w="0" w:type="dxa"/>
        </w:tblCellMar>
        <w:tblLook w:val="0000" w:firstRow="0" w:lastRow="0" w:firstColumn="0" w:lastColumn="0" w:noHBand="0" w:noVBand="0"/>
      </w:tblPr>
      <w:tblGrid>
        <w:gridCol w:w="2551"/>
        <w:gridCol w:w="7088"/>
      </w:tblGrid>
      <w:tr w:rsidR="00F04E18" w:rsidRPr="00F04E18" w:rsidTr="001B68C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04E18" w:rsidRDefault="00C60C66" w:rsidP="00584906">
            <w:pPr>
              <w:widowControl w:val="0"/>
              <w:autoSpaceDE w:val="0"/>
              <w:adjustRightInd w:val="0"/>
              <w:rPr>
                <w:rFonts w:ascii="Arial" w:hAnsi="Arial" w:cs="Arial"/>
                <w:sz w:val="20"/>
                <w:szCs w:val="20"/>
              </w:rPr>
            </w:pPr>
            <w:r w:rsidRPr="00F04E18">
              <w:rPr>
                <w:rFonts w:ascii="Arial" w:hAnsi="Arial" w:cs="Arial"/>
                <w:sz w:val="20"/>
                <w:szCs w:val="20"/>
              </w:rPr>
              <w:t>Соисполнитель МП (ответственный исполнитель подпрограммы)</w:t>
            </w:r>
          </w:p>
        </w:tc>
        <w:tc>
          <w:tcPr>
            <w:tcW w:w="70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04E18" w:rsidRDefault="00C60C66" w:rsidP="00584906">
            <w:pPr>
              <w:widowControl w:val="0"/>
              <w:autoSpaceDE w:val="0"/>
              <w:adjustRightInd w:val="0"/>
              <w:rPr>
                <w:rFonts w:ascii="Arial" w:hAnsi="Arial" w:cs="Arial"/>
                <w:sz w:val="20"/>
                <w:szCs w:val="20"/>
              </w:rPr>
            </w:pPr>
            <w:r w:rsidRPr="00F04E18">
              <w:rPr>
                <w:rFonts w:ascii="Arial" w:hAnsi="Arial" w:cs="Arial"/>
                <w:sz w:val="20"/>
                <w:szCs w:val="20"/>
              </w:rPr>
              <w:t xml:space="preserve">Управление городского хозяйства Администрации города </w:t>
            </w:r>
          </w:p>
          <w:p w:rsidR="00C60C66" w:rsidRPr="00F04E18" w:rsidRDefault="00C60C66" w:rsidP="00584906">
            <w:pPr>
              <w:widowControl w:val="0"/>
              <w:autoSpaceDE w:val="0"/>
              <w:adjustRightInd w:val="0"/>
              <w:rPr>
                <w:rFonts w:ascii="Arial" w:hAnsi="Arial" w:cs="Arial"/>
                <w:sz w:val="20"/>
                <w:szCs w:val="20"/>
              </w:rPr>
            </w:pPr>
            <w:r w:rsidRPr="00F04E18">
              <w:rPr>
                <w:rFonts w:ascii="Arial" w:hAnsi="Arial" w:cs="Arial"/>
                <w:sz w:val="20"/>
                <w:szCs w:val="20"/>
              </w:rPr>
              <w:t>Норильска (далее - УГХ)</w:t>
            </w:r>
          </w:p>
        </w:tc>
      </w:tr>
      <w:tr w:rsidR="00F04E18" w:rsidRPr="00F04E18" w:rsidTr="001B68C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D61FA" w:rsidRPr="00F04E18" w:rsidRDefault="00BD61FA" w:rsidP="00BD61FA">
            <w:pPr>
              <w:pStyle w:val="ConsPlusNormal"/>
            </w:pPr>
            <w:r w:rsidRPr="00F04E18">
              <w:t>Участники подпрограммы МП</w:t>
            </w:r>
          </w:p>
        </w:tc>
        <w:tc>
          <w:tcPr>
            <w:tcW w:w="70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D61FA" w:rsidRPr="00F04E18" w:rsidRDefault="00BD61FA" w:rsidP="00BD61FA">
            <w:pPr>
              <w:pStyle w:val="ConsPlusNormal"/>
            </w:pPr>
            <w:r w:rsidRPr="00F04E18">
              <w:t>ПАО «ГМК «НН»</w:t>
            </w:r>
          </w:p>
        </w:tc>
      </w:tr>
      <w:tr w:rsidR="00F04E18" w:rsidRPr="00F04E18" w:rsidTr="001B68C6">
        <w:trPr>
          <w:trHeight w:val="280"/>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04E18" w:rsidRDefault="00C60C66" w:rsidP="00584906">
            <w:pPr>
              <w:pStyle w:val="ConsPlusNormal"/>
            </w:pPr>
            <w:r w:rsidRPr="00F04E18">
              <w:t>Цели подпрограммы МП</w:t>
            </w:r>
          </w:p>
        </w:tc>
        <w:tc>
          <w:tcPr>
            <w:tcW w:w="70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04E18" w:rsidRDefault="00C60C66" w:rsidP="00584906">
            <w:pPr>
              <w:pStyle w:val="ConsPlusNormal"/>
            </w:pPr>
            <w:r w:rsidRPr="00F04E18">
              <w:t>Обеспечение безопасности на территории города Норильска путем создания необходимой инфраструктуры</w:t>
            </w:r>
          </w:p>
        </w:tc>
      </w:tr>
      <w:tr w:rsidR="00F04E18" w:rsidRPr="00F04E18" w:rsidTr="001B68C6">
        <w:trPr>
          <w:trHeight w:val="615"/>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04E18" w:rsidRDefault="00C60C66" w:rsidP="00584906">
            <w:pPr>
              <w:pStyle w:val="ConsPlusNormal"/>
            </w:pPr>
            <w:r w:rsidRPr="00F04E18">
              <w:t>Задачи подпрограммы МП</w:t>
            </w:r>
          </w:p>
        </w:tc>
        <w:tc>
          <w:tcPr>
            <w:tcW w:w="70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04E18" w:rsidRDefault="00C60C66" w:rsidP="00584906">
            <w:pPr>
              <w:pStyle w:val="ConsPlusNormal"/>
            </w:pPr>
            <w:r w:rsidRPr="00F04E18">
              <w:t>Создание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tc>
      </w:tr>
      <w:tr w:rsidR="00F04E18" w:rsidRPr="00F04E18" w:rsidTr="001B68C6">
        <w:trPr>
          <w:trHeight w:val="477"/>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04E18" w:rsidRDefault="00C60C66" w:rsidP="00584906">
            <w:pPr>
              <w:pStyle w:val="ConsPlusNormal"/>
            </w:pPr>
            <w:r w:rsidRPr="00F04E18">
              <w:t>Срок реализации подпрограммы МП</w:t>
            </w:r>
          </w:p>
        </w:tc>
        <w:tc>
          <w:tcPr>
            <w:tcW w:w="70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04E18" w:rsidRDefault="00C60C66" w:rsidP="00584906">
            <w:pPr>
              <w:pStyle w:val="ConsPlusNormal"/>
            </w:pPr>
            <w:r w:rsidRPr="00F04E18">
              <w:t>2021 - 20</w:t>
            </w:r>
            <w:r w:rsidR="00C824E2" w:rsidRPr="00F04E18">
              <w:t>26</w:t>
            </w:r>
            <w:r w:rsidRPr="00F04E18">
              <w:t xml:space="preserve"> годы</w:t>
            </w:r>
          </w:p>
          <w:p w:rsidR="00C60C66" w:rsidRPr="00F04E18" w:rsidRDefault="00C60C66" w:rsidP="00584906">
            <w:pPr>
              <w:pStyle w:val="ConsPlusNormal"/>
            </w:pPr>
          </w:p>
        </w:tc>
      </w:tr>
      <w:tr w:rsidR="00F04E18" w:rsidRPr="00F04E18" w:rsidTr="001B68C6">
        <w:trPr>
          <w:trHeight w:val="1617"/>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04E18" w:rsidRDefault="00C60C66" w:rsidP="00584906">
            <w:pPr>
              <w:pStyle w:val="ConsPlusNormal"/>
            </w:pPr>
            <w:r w:rsidRPr="00F04E18">
              <w:t>Объемы и источники финансирования подпрограммы МП по годам реализации (тыс. руб.)</w:t>
            </w:r>
          </w:p>
        </w:tc>
        <w:tc>
          <w:tcPr>
            <w:tcW w:w="70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D3623" w:rsidRPr="00F04E18" w:rsidRDefault="002D3623" w:rsidP="002D3623">
            <w:pPr>
              <w:pStyle w:val="ConsPlusNormal"/>
            </w:pPr>
            <w:r w:rsidRPr="00F04E18">
              <w:t>Общий объем финансирования муниципальной программы на период 2022 - 2025 годов за счет внебюджетных средств составит 5 262 093,5 тыс. руб., в том числе</w:t>
            </w:r>
            <w:r w:rsidR="000D573A" w:rsidRPr="00F04E18">
              <w:t xml:space="preserve"> по годам</w:t>
            </w:r>
            <w:r w:rsidRPr="00F04E18">
              <w:t>:</w:t>
            </w:r>
          </w:p>
          <w:p w:rsidR="00C60C66" w:rsidRPr="00F04E18" w:rsidRDefault="00C60C66" w:rsidP="00584906">
            <w:pPr>
              <w:pStyle w:val="ConsPlusNormal"/>
            </w:pPr>
            <w:r w:rsidRPr="00F04E18">
              <w:t>- 2021 год – 406 000,0 тыс. руб.;</w:t>
            </w:r>
          </w:p>
          <w:p w:rsidR="00C60C66" w:rsidRPr="00F04E18" w:rsidRDefault="00C60C66" w:rsidP="00584906">
            <w:pPr>
              <w:pStyle w:val="ConsPlusNormal"/>
            </w:pPr>
            <w:r w:rsidRPr="00F04E18">
              <w:t>- 2022 год – 55 928,3 тыс. руб.;</w:t>
            </w:r>
          </w:p>
          <w:p w:rsidR="00C60C66" w:rsidRPr="00F04E18" w:rsidRDefault="00C60C66" w:rsidP="00584906">
            <w:pPr>
              <w:pStyle w:val="ConsPlusNormal"/>
            </w:pPr>
            <w:r w:rsidRPr="00F04E18">
              <w:t>- 2023 год – 235 906,0 тыс. руб.;</w:t>
            </w:r>
          </w:p>
          <w:p w:rsidR="00C60C66" w:rsidRPr="00F04E18" w:rsidRDefault="00C60C66" w:rsidP="00584906">
            <w:pPr>
              <w:pStyle w:val="ConsPlusNormal"/>
            </w:pPr>
            <w:r w:rsidRPr="00F04E18">
              <w:t>- 2024 год – 1 064 259,2 тыс. руб.;</w:t>
            </w:r>
          </w:p>
          <w:p w:rsidR="00C60C66" w:rsidRPr="00F04E18" w:rsidRDefault="00261F26" w:rsidP="00C824E2">
            <w:pPr>
              <w:pStyle w:val="ConsPlusNormal"/>
            </w:pPr>
            <w:r w:rsidRPr="00F04E18">
              <w:t>- 2</w:t>
            </w:r>
            <w:r w:rsidR="00C824E2" w:rsidRPr="00F04E18">
              <w:t>025 год – 3 500 000,0 тыс. руб.</w:t>
            </w:r>
          </w:p>
        </w:tc>
      </w:tr>
      <w:tr w:rsidR="00BA2BC8" w:rsidRPr="00F04E18" w:rsidTr="001B68C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2BC8" w:rsidRPr="00F04E18" w:rsidRDefault="00BA2BC8" w:rsidP="00BA2BC8">
            <w:pPr>
              <w:pStyle w:val="ConsPlusNormal"/>
            </w:pPr>
            <w:r w:rsidRPr="00F04E18">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0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2BC8" w:rsidRPr="00F04E18" w:rsidRDefault="00BA2BC8" w:rsidP="00BA2BC8">
            <w:pPr>
              <w:pStyle w:val="a4"/>
              <w:numPr>
                <w:ilvl w:val="0"/>
                <w:numId w:val="12"/>
              </w:numPr>
              <w:tabs>
                <w:tab w:val="left" w:pos="303"/>
              </w:tabs>
              <w:suppressAutoHyphens w:val="0"/>
              <w:autoSpaceDE w:val="0"/>
              <w:adjustRightInd w:val="0"/>
              <w:ind w:left="19" w:firstLine="0"/>
              <w:textAlignment w:val="auto"/>
              <w:rPr>
                <w:rFonts w:ascii="Arial" w:hAnsi="Arial" w:cs="Arial"/>
                <w:sz w:val="20"/>
                <w:szCs w:val="20"/>
              </w:rPr>
            </w:pPr>
            <w:r w:rsidRPr="00F04E18">
              <w:rPr>
                <w:rFonts w:ascii="Arial" w:hAnsi="Arial" w:cs="Arial"/>
                <w:sz w:val="20"/>
                <w:szCs w:val="20"/>
              </w:rPr>
              <w:t>Разработка проектно-сметной документации для строительства нового водозабора на реке Норильская в 2024 году.</w:t>
            </w:r>
          </w:p>
          <w:p w:rsidR="00BA2BC8" w:rsidRPr="00F04E18" w:rsidRDefault="00BA2BC8" w:rsidP="00BA2BC8">
            <w:pPr>
              <w:tabs>
                <w:tab w:val="left" w:pos="303"/>
              </w:tabs>
              <w:suppressAutoHyphens w:val="0"/>
              <w:autoSpaceDE w:val="0"/>
              <w:adjustRightInd w:val="0"/>
              <w:ind w:left="19"/>
              <w:textAlignment w:val="auto"/>
              <w:rPr>
                <w:rFonts w:ascii="Arial" w:hAnsi="Arial" w:cs="Arial"/>
                <w:sz w:val="20"/>
                <w:szCs w:val="20"/>
              </w:rPr>
            </w:pPr>
          </w:p>
        </w:tc>
      </w:tr>
    </w:tbl>
    <w:p w:rsidR="00C60C66" w:rsidRPr="00F04E18" w:rsidRDefault="00C60C66" w:rsidP="00C60C66">
      <w:pPr>
        <w:widowControl w:val="0"/>
        <w:autoSpaceDE w:val="0"/>
        <w:jc w:val="center"/>
        <w:rPr>
          <w:rFonts w:ascii="Arial" w:hAnsi="Arial" w:cs="Arial"/>
        </w:rPr>
      </w:pPr>
    </w:p>
    <w:p w:rsidR="00C60C66" w:rsidRPr="00F04E18" w:rsidRDefault="00C60C66" w:rsidP="00C60C66">
      <w:pPr>
        <w:widowControl w:val="0"/>
        <w:autoSpaceDE w:val="0"/>
        <w:jc w:val="center"/>
        <w:rPr>
          <w:rFonts w:ascii="Arial" w:hAnsi="Arial" w:cs="Arial"/>
        </w:rPr>
      </w:pPr>
      <w:r w:rsidRPr="00F04E18">
        <w:rPr>
          <w:rFonts w:ascii="Arial" w:hAnsi="Arial" w:cs="Arial"/>
        </w:rPr>
        <w:t>2. ТЕКУЩЕЕ СОСТОЯНИЕ</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w:t>
      </w:r>
      <w:r w:rsidR="00041674" w:rsidRPr="00F04E18">
        <w:rPr>
          <w:rFonts w:ascii="Arial" w:hAnsi="Arial" w:cs="Arial"/>
        </w:rPr>
        <w:t>«</w:t>
      </w:r>
      <w:r w:rsidRPr="00F04E18">
        <w:rPr>
          <w:rFonts w:ascii="Arial" w:hAnsi="Arial" w:cs="Arial"/>
        </w:rPr>
        <w:t xml:space="preserve">Горно-металлургическая компания </w:t>
      </w:r>
      <w:r w:rsidR="00041674" w:rsidRPr="00F04E18">
        <w:rPr>
          <w:rFonts w:ascii="Arial" w:hAnsi="Arial" w:cs="Arial"/>
        </w:rPr>
        <w:t>«</w:t>
      </w:r>
      <w:r w:rsidRPr="00F04E18">
        <w:rPr>
          <w:rFonts w:ascii="Arial" w:hAnsi="Arial" w:cs="Arial"/>
        </w:rPr>
        <w:t>Норильский никель</w:t>
      </w:r>
      <w:r w:rsidR="00041674" w:rsidRPr="00F04E18">
        <w:rPr>
          <w:rFonts w:ascii="Arial" w:hAnsi="Arial" w:cs="Arial"/>
        </w:rPr>
        <w:t>»</w:t>
      </w:r>
      <w:r w:rsidRPr="00F04E18">
        <w:rPr>
          <w:rFonts w:ascii="Arial" w:hAnsi="Arial" w:cs="Arial"/>
        </w:rPr>
        <w:t>.</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Система водоснабжения муниципального образования город Норильск представляет собой комплекс взаимосвязанных сооружений, обеспечивающих потребителей водой в требуемых объемах. Система водоснабжения включает в себя сооружения для водозабора из источника водоснабжения, ее транспортирования по магистральным водоводам, обработки, регулирования подачи и распределения между потребителями. Способ подачи воды на водоснабжение района – напорный (механическая подача воды с помощью насосов).</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Хозяйственно-питьевое водоснабжение муниципального образования город Норильск осуществляется за счет подземных вод Ергалахского, Талнахского и Амбарнинского месторождений, на которых обустроены и эксплуатируются водозаборы подземных вод, а также за счет поверхностных вод. Для технического и частично для хозяйственно-питьевого водоснабжения используются водозаборы поверхностных вод. К числу основных потребителей технической воды следует отнести: предприятия горнорудной базы Талнаха, Норильска, предприятия энергетики – ТЭЦ-1,2,3, заводы – Медный, Надеждинский металлургический.</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В районах города Норильска установлено 4 режима потребления холодной воды: летний и зимний режимы, режим максимального и минимального суточного водопотребления:</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летний режим (июнь, июль, август, сентябрь);</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зимний режим (январь, февраль, март, апрель, май, октябрь, ноябрь, декабрь);</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режим наибольшего суточного потребления холодной воды (в будние дни – с 6-00 до 9-00 ч. и с 18-00 до 24-00 ч. и выходные дни с 10-00 до 24-00 ч.);</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режим наименьшего суточного потребления холодной воды (в будние дни с 0-00 до 6-00 ч. и с 9-00 до 18-00 ч. и в выходные дни с 0-00 до 10-00 ч.).</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Суточный расход воды в зимний режим превышает расход воды в летний режим на величину разрешенных сбросов на незамерзаемость отдельных трубопроводов. Объем отпуска воды в систему питьевого и технического водоснабжения муниципального образования город Норильск, в среднем, составляет - 179 039,75 тыс. м3 в год.</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На протяжении последних лет из-за сложившихся гидрологических условий бесперебойная работа поверхностных водозаборов на реке Норильская оказывалась под угрозой в 2013, 2016, 2018, 2020 годах. В эти периоды наблюдались схожие условия, влияющие на формирование стока реки: малоснежная зима, раннее весеннее снеготаяние, сухая, жаркая погода и низкое количество выпавших осадков.</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Наблюдаемые в эти периоды показатели несут риски возможной остановки водозаборов АО </w:t>
      </w:r>
      <w:r w:rsidR="00041674" w:rsidRPr="00F04E18">
        <w:rPr>
          <w:rFonts w:ascii="Arial" w:hAnsi="Arial" w:cs="Arial"/>
        </w:rPr>
        <w:t>«</w:t>
      </w:r>
      <w:r w:rsidRPr="00F04E18">
        <w:rPr>
          <w:rFonts w:ascii="Arial" w:hAnsi="Arial" w:cs="Arial"/>
        </w:rPr>
        <w:t>Норильско-Таймырская энергетическая компания</w:t>
      </w:r>
      <w:r w:rsidR="00041674" w:rsidRPr="00F04E18">
        <w:rPr>
          <w:rFonts w:ascii="Arial" w:hAnsi="Arial" w:cs="Arial"/>
        </w:rPr>
        <w:t>»</w:t>
      </w:r>
      <w:r w:rsidRPr="00F04E18">
        <w:rPr>
          <w:rFonts w:ascii="Arial" w:hAnsi="Arial" w:cs="Arial"/>
        </w:rPr>
        <w:t xml:space="preserve"> и ввода ограничений тепловодоснабжения жилого сектора муниципального образования город Норильск, в результате чего может возникнуть чрезвычайная ситуация регионального характера, при которой количество пострадавших (исходя из численности населения муниципального образования) составит свыше 100 тысяч человек, с причинением значительного материального ущерба.</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В целях принятия мер по предупреждению чрезвычайной ситуации, связанной с ограничением тепловодоснабжения жилого сектора муниципального образования город Норильск, Администрацией города Норильска совместно с АО </w:t>
      </w:r>
      <w:r w:rsidR="00041674" w:rsidRPr="00F04E18">
        <w:rPr>
          <w:rFonts w:ascii="Arial" w:hAnsi="Arial" w:cs="Arial"/>
        </w:rPr>
        <w:t>«</w:t>
      </w:r>
      <w:r w:rsidRPr="00F04E18">
        <w:rPr>
          <w:rFonts w:ascii="Arial" w:hAnsi="Arial" w:cs="Arial"/>
        </w:rPr>
        <w:t>НТЭК</w:t>
      </w:r>
      <w:r w:rsidR="00041674" w:rsidRPr="00F04E18">
        <w:rPr>
          <w:rFonts w:ascii="Arial" w:hAnsi="Arial" w:cs="Arial"/>
        </w:rPr>
        <w:t>»</w:t>
      </w:r>
      <w:r w:rsidRPr="00F04E18">
        <w:rPr>
          <w:rFonts w:ascii="Arial" w:hAnsi="Arial" w:cs="Arial"/>
        </w:rPr>
        <w:t xml:space="preserve"> разработан план мероприятий (дорожная карта) по повышению надежности водоснабжения муниципального образования город Норильск, включающий мероприятия по определению оптимального варианта обеспечения водоснабжения на водозаборных сооружениях с обоснованием, разработку проектно-сметной документации, получение необходимых разрешений на строительство объекта, строительство и ввод объекта в эксплуатацию.</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Разработка подпрограммы 5 обусловлена необходимостью повышения надежности снабжения муниципального образования город Норильск теплом и водой, обеспечивающее комфортные и безопасные условия проживания населения в муниципальном образовании.</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Решение проблем, обозначенных в рамках реализации мероприятий подпрограммы 5,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jc w:val="center"/>
        <w:rPr>
          <w:rFonts w:ascii="Arial" w:hAnsi="Arial" w:cs="Arial"/>
        </w:rPr>
      </w:pPr>
      <w:bookmarkStart w:id="10" w:name="Par4733"/>
      <w:bookmarkEnd w:id="10"/>
      <w:r w:rsidRPr="00F04E18">
        <w:rPr>
          <w:rFonts w:ascii="Arial" w:hAnsi="Arial" w:cs="Arial"/>
        </w:rPr>
        <w:t>3. ЦЕЛИ И ЗАДАЧИ ПОДПРОГРАММЫ МП</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Целью подпрограммы 5 является обеспечение безопасности на территории города Норильска путем создания необходимой инфраструктуры.</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Для достижения поставленной цели необходимо решение задачи по созданию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jc w:val="center"/>
        <w:rPr>
          <w:rFonts w:ascii="Arial" w:hAnsi="Arial" w:cs="Arial"/>
        </w:rPr>
      </w:pPr>
      <w:bookmarkStart w:id="11" w:name="Par4741"/>
      <w:bookmarkEnd w:id="11"/>
      <w:r w:rsidRPr="00F04E18">
        <w:rPr>
          <w:rFonts w:ascii="Arial" w:hAnsi="Arial" w:cs="Arial"/>
        </w:rPr>
        <w:t>4. МЕХАНИЗМ РЕАЛИЗАЦИИ ПОДПРОГРАММЫ МП</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xml:space="preserve">Мероприятия подпрограммы 5 реализуются за счет средств ПАО </w:t>
      </w:r>
      <w:r w:rsidR="00041674" w:rsidRPr="00F04E18">
        <w:rPr>
          <w:rFonts w:ascii="Arial" w:hAnsi="Arial" w:cs="Arial"/>
        </w:rPr>
        <w:t>«</w:t>
      </w:r>
      <w:r w:rsidRPr="00F04E18">
        <w:rPr>
          <w:rFonts w:ascii="Arial" w:hAnsi="Arial" w:cs="Arial"/>
        </w:rPr>
        <w:t xml:space="preserve">ГМК </w:t>
      </w:r>
      <w:r w:rsidR="00041674" w:rsidRPr="00F04E18">
        <w:rPr>
          <w:rFonts w:ascii="Arial" w:hAnsi="Arial" w:cs="Arial"/>
        </w:rPr>
        <w:t>«</w:t>
      </w:r>
      <w:r w:rsidRPr="00F04E18">
        <w:rPr>
          <w:rFonts w:ascii="Arial" w:hAnsi="Arial" w:cs="Arial"/>
        </w:rPr>
        <w:t>Норильский никель</w:t>
      </w:r>
      <w:r w:rsidR="00041674" w:rsidRPr="00F04E18">
        <w:rPr>
          <w:rFonts w:ascii="Arial" w:hAnsi="Arial" w:cs="Arial"/>
        </w:rPr>
        <w:t>»</w:t>
      </w:r>
      <w:r w:rsidRPr="00F04E18">
        <w:rPr>
          <w:rFonts w:ascii="Arial" w:hAnsi="Arial" w:cs="Arial"/>
        </w:rPr>
        <w:t xml:space="preserve"> и направляются на финансирование мероприятий:</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разработка проектно-сметной документации для строительства нового водозабора на реке Норильская;</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 строительство быстровозводимого здания пожарного депо в жилом образовании Оганер города Норильска.</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jc w:val="center"/>
        <w:rPr>
          <w:rFonts w:ascii="Arial" w:hAnsi="Arial" w:cs="Arial"/>
        </w:rPr>
      </w:pPr>
      <w:r w:rsidRPr="00F04E18">
        <w:rPr>
          <w:rFonts w:ascii="Arial" w:hAnsi="Arial" w:cs="Arial"/>
        </w:rPr>
        <w:t>5. РЕСУРСНОЕ ОБЕСПЕЧЕНИЕ ПОДПРОГРАММЫ МП</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Информация о ресурсном обеспечении и мероприятиях на реализацию подпрограммы 5 по источникам финансирования в период 202</w:t>
      </w:r>
      <w:r w:rsidR="00216F46" w:rsidRPr="00F04E18">
        <w:rPr>
          <w:rFonts w:ascii="Arial" w:hAnsi="Arial" w:cs="Arial"/>
        </w:rPr>
        <w:t>3</w:t>
      </w:r>
      <w:r w:rsidRPr="00F04E18">
        <w:rPr>
          <w:rFonts w:ascii="Arial" w:hAnsi="Arial" w:cs="Arial"/>
        </w:rPr>
        <w:t xml:space="preserve"> – 202</w:t>
      </w:r>
      <w:r w:rsidR="006633EF" w:rsidRPr="00F04E18">
        <w:rPr>
          <w:rFonts w:ascii="Arial" w:hAnsi="Arial" w:cs="Arial"/>
        </w:rPr>
        <w:t>5</w:t>
      </w:r>
      <w:r w:rsidRPr="00F04E18">
        <w:rPr>
          <w:rFonts w:ascii="Arial" w:hAnsi="Arial" w:cs="Arial"/>
        </w:rPr>
        <w:t xml:space="preserve"> гг. приведена в приложении № 1 к настоящей МП.</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jc w:val="center"/>
        <w:rPr>
          <w:rFonts w:ascii="Arial" w:hAnsi="Arial" w:cs="Arial"/>
        </w:rPr>
      </w:pPr>
      <w:r w:rsidRPr="00F04E18">
        <w:rPr>
          <w:rFonts w:ascii="Arial" w:hAnsi="Arial" w:cs="Arial"/>
        </w:rPr>
        <w:t>6. ИНДИКАТОРЫ РЕЗУЛЬТАТИВНОСТИ ПОДПРОГРАММЫ МП</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ind w:firstLine="709"/>
        <w:jc w:val="both"/>
        <w:rPr>
          <w:rFonts w:ascii="Arial" w:hAnsi="Arial" w:cs="Arial"/>
        </w:rPr>
      </w:pPr>
      <w:bookmarkStart w:id="12" w:name="P2195"/>
      <w:bookmarkStart w:id="13" w:name="P3575"/>
      <w:bookmarkStart w:id="14" w:name="P5169"/>
      <w:bookmarkEnd w:id="12"/>
      <w:bookmarkEnd w:id="13"/>
      <w:bookmarkEnd w:id="14"/>
      <w:r w:rsidRPr="00F04E18">
        <w:rPr>
          <w:rFonts w:ascii="Arial" w:hAnsi="Arial" w:cs="Arial"/>
        </w:rPr>
        <w:t>Перечень целевых индикаторов результативности подпрограммы 5 представлен в приложении № 3 к настоящей МП.</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Кроме того, в результате реализации мероприятия по строительству гидротехнического сооружения будет исключен риск возникновения чрезвычайной ситуации, связанной с прекращением питьевого и технического водоснабжения на территории муниципального образования город Норильск.</w:t>
      </w:r>
    </w:p>
    <w:p w:rsidR="00C60C66" w:rsidRPr="00F04E18" w:rsidRDefault="00C60C66" w:rsidP="00C60C66">
      <w:pPr>
        <w:widowControl w:val="0"/>
        <w:autoSpaceDE w:val="0"/>
        <w:ind w:firstLine="709"/>
        <w:jc w:val="both"/>
        <w:rPr>
          <w:rFonts w:ascii="Arial" w:hAnsi="Arial" w:cs="Arial"/>
        </w:rPr>
      </w:pPr>
    </w:p>
    <w:p w:rsidR="00C60C66" w:rsidRPr="00F04E18" w:rsidRDefault="00C60C66" w:rsidP="00C60C66">
      <w:pPr>
        <w:widowControl w:val="0"/>
        <w:autoSpaceDE w:val="0"/>
        <w:jc w:val="center"/>
        <w:rPr>
          <w:rFonts w:ascii="Arial" w:hAnsi="Arial" w:cs="Arial"/>
        </w:rPr>
      </w:pPr>
      <w:r w:rsidRPr="00F04E18">
        <w:rPr>
          <w:rFonts w:ascii="Arial" w:hAnsi="Arial" w:cs="Arial"/>
        </w:rPr>
        <w:t>7. ОСОБЕННОСТИ ПРОВЕДЕНИЯ ОЦЕНКИ ЭФФЕКТИВНОСТИ РЕАЛИЗАЦИИ ПОДПРОГРАММЫ МП</w:t>
      </w:r>
    </w:p>
    <w:p w:rsidR="00C60C66" w:rsidRPr="00F04E18" w:rsidRDefault="00C60C66" w:rsidP="00C60C66">
      <w:pPr>
        <w:widowControl w:val="0"/>
        <w:autoSpaceDE w:val="0"/>
        <w:ind w:firstLine="709"/>
        <w:jc w:val="both"/>
        <w:rPr>
          <w:rFonts w:ascii="Arial" w:hAnsi="Arial" w:cs="Arial"/>
        </w:rPr>
      </w:pPr>
      <w:r w:rsidRPr="00F04E18">
        <w:rPr>
          <w:rFonts w:ascii="Arial" w:hAnsi="Arial" w:cs="Arial"/>
        </w:rPr>
        <w:t>С учетом того, что финансирование программных мероприятий подпрограммы 5 предусмотрено только за счет внебюджетных источников, оценка эффективности реализации подпрограммы 5 по итогам каждого отчетного года не проводится и из общей оценки эффективности МП в целом исключается.</w:t>
      </w:r>
    </w:p>
    <w:p w:rsidR="00C60C66" w:rsidRPr="00F04E18" w:rsidRDefault="00C60C66" w:rsidP="008334B1">
      <w:pPr>
        <w:widowControl w:val="0"/>
        <w:autoSpaceDE w:val="0"/>
        <w:ind w:firstLine="709"/>
        <w:jc w:val="both"/>
        <w:rPr>
          <w:rFonts w:ascii="Arial" w:hAnsi="Arial" w:cs="Arial"/>
        </w:rPr>
      </w:pPr>
      <w:r w:rsidRPr="00F04E18">
        <w:rPr>
          <w:rFonts w:ascii="Arial" w:hAnsi="Arial" w:cs="Arial"/>
        </w:rPr>
        <w:t>В случае пересмотра источников финансирования и дополнения мероприятий бюджетными источниками финансирования в отношении данной подпрограммы –оценка эффективности ее реализации проводится при условии установления конечного значения индикатора на год проведения таковой оценки.</w:t>
      </w:r>
      <w:bookmarkEnd w:id="0"/>
    </w:p>
    <w:sectPr w:rsidR="00C60C66" w:rsidRPr="00F04E18" w:rsidSect="001B68C6">
      <w:pgSz w:w="11906" w:h="16838"/>
      <w:pgMar w:top="992" w:right="567" w:bottom="851"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4FF" w:rsidRDefault="00E864FF">
      <w:r>
        <w:separator/>
      </w:r>
    </w:p>
  </w:endnote>
  <w:endnote w:type="continuationSeparator" w:id="0">
    <w:p w:rsidR="00E864FF" w:rsidRDefault="00E86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4FF" w:rsidRDefault="00E864FF">
      <w:r>
        <w:rPr>
          <w:color w:val="000000"/>
        </w:rPr>
        <w:separator/>
      </w:r>
    </w:p>
  </w:footnote>
  <w:footnote w:type="continuationSeparator" w:id="0">
    <w:p w:rsidR="00E864FF" w:rsidRDefault="00E864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A49B0"/>
    <w:multiLevelType w:val="hybridMultilevel"/>
    <w:tmpl w:val="5DDE669E"/>
    <w:lvl w:ilvl="0" w:tplc="9E6CFE02">
      <w:start w:val="77"/>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AD3472"/>
    <w:multiLevelType w:val="hybridMultilevel"/>
    <w:tmpl w:val="EED04A1A"/>
    <w:lvl w:ilvl="0" w:tplc="C60442D8">
      <w:start w:val="77"/>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3">
    <w:nsid w:val="0C514307"/>
    <w:multiLevelType w:val="hybridMultilevel"/>
    <w:tmpl w:val="4182761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5">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nsid w:val="14582411"/>
    <w:multiLevelType w:val="hybridMultilevel"/>
    <w:tmpl w:val="C7A0F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DBA0218"/>
    <w:multiLevelType w:val="hybridMultilevel"/>
    <w:tmpl w:val="2BF4B518"/>
    <w:lvl w:ilvl="0" w:tplc="5B02D7F4">
      <w:start w:val="1"/>
      <w:numFmt w:val="decimal"/>
      <w:lvlText w:val="%1."/>
      <w:lvlJc w:val="left"/>
      <w:pPr>
        <w:ind w:left="1069" w:hanging="360"/>
      </w:pPr>
      <w:rPr>
        <w:rFonts w:ascii="Times New Roman" w:hAnsi="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166662B"/>
    <w:multiLevelType w:val="hybridMultilevel"/>
    <w:tmpl w:val="82E4F6D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60A575C"/>
    <w:multiLevelType w:val="hybridMultilevel"/>
    <w:tmpl w:val="2D5A56FA"/>
    <w:lvl w:ilvl="0" w:tplc="C04A84B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3D6057E4"/>
    <w:multiLevelType w:val="hybridMultilevel"/>
    <w:tmpl w:val="F24A9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FD169FB"/>
    <w:multiLevelType w:val="multilevel"/>
    <w:tmpl w:val="170EF362"/>
    <w:lvl w:ilvl="0">
      <w:start w:val="1"/>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nsid w:val="434022F9"/>
    <w:multiLevelType w:val="hybridMultilevel"/>
    <w:tmpl w:val="6922B7B2"/>
    <w:lvl w:ilvl="0" w:tplc="0419000F">
      <w:start w:val="1"/>
      <w:numFmt w:val="decimal"/>
      <w:lvlText w:val="%1."/>
      <w:lvlJc w:val="left"/>
      <w:pPr>
        <w:ind w:left="39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6">
    <w:nsid w:val="56FE14B7"/>
    <w:multiLevelType w:val="hybridMultilevel"/>
    <w:tmpl w:val="BD64167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97B6490"/>
    <w:multiLevelType w:val="hybridMultilevel"/>
    <w:tmpl w:val="A80C58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AA21042"/>
    <w:multiLevelType w:val="hybridMultilevel"/>
    <w:tmpl w:val="AED22EA8"/>
    <w:lvl w:ilvl="0" w:tplc="B4F21C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0">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abstractNum w:abstractNumId="21">
    <w:nsid w:val="7D28292D"/>
    <w:multiLevelType w:val="hybridMultilevel"/>
    <w:tmpl w:val="0FAEDE3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391" w:hanging="180"/>
      </w:pPr>
    </w:lvl>
    <w:lvl w:ilvl="3" w:tplc="0419000F" w:tentative="1">
      <w:start w:val="1"/>
      <w:numFmt w:val="decimal"/>
      <w:lvlText w:val="%4."/>
      <w:lvlJc w:val="left"/>
      <w:pPr>
        <w:ind w:left="329" w:hanging="360"/>
      </w:pPr>
    </w:lvl>
    <w:lvl w:ilvl="4" w:tplc="04190019" w:tentative="1">
      <w:start w:val="1"/>
      <w:numFmt w:val="lowerLetter"/>
      <w:lvlText w:val="%5."/>
      <w:lvlJc w:val="left"/>
      <w:pPr>
        <w:ind w:left="1049" w:hanging="360"/>
      </w:pPr>
    </w:lvl>
    <w:lvl w:ilvl="5" w:tplc="0419001B" w:tentative="1">
      <w:start w:val="1"/>
      <w:numFmt w:val="lowerRoman"/>
      <w:lvlText w:val="%6."/>
      <w:lvlJc w:val="right"/>
      <w:pPr>
        <w:ind w:left="1769" w:hanging="180"/>
      </w:pPr>
    </w:lvl>
    <w:lvl w:ilvl="6" w:tplc="0419000F" w:tentative="1">
      <w:start w:val="1"/>
      <w:numFmt w:val="decimal"/>
      <w:lvlText w:val="%7."/>
      <w:lvlJc w:val="left"/>
      <w:pPr>
        <w:ind w:left="2489" w:hanging="360"/>
      </w:pPr>
    </w:lvl>
    <w:lvl w:ilvl="7" w:tplc="04190019" w:tentative="1">
      <w:start w:val="1"/>
      <w:numFmt w:val="lowerLetter"/>
      <w:lvlText w:val="%8."/>
      <w:lvlJc w:val="left"/>
      <w:pPr>
        <w:ind w:left="3209" w:hanging="360"/>
      </w:pPr>
    </w:lvl>
    <w:lvl w:ilvl="8" w:tplc="0419001B" w:tentative="1">
      <w:start w:val="1"/>
      <w:numFmt w:val="lowerRoman"/>
      <w:lvlText w:val="%9."/>
      <w:lvlJc w:val="right"/>
      <w:pPr>
        <w:ind w:left="3929" w:hanging="180"/>
      </w:pPr>
    </w:lvl>
  </w:abstractNum>
  <w:num w:numId="1">
    <w:abstractNumId w:val="2"/>
  </w:num>
  <w:num w:numId="2">
    <w:abstractNumId w:val="5"/>
  </w:num>
  <w:num w:numId="3">
    <w:abstractNumId w:val="4"/>
  </w:num>
  <w:num w:numId="4">
    <w:abstractNumId w:val="19"/>
  </w:num>
  <w:num w:numId="5">
    <w:abstractNumId w:val="15"/>
  </w:num>
  <w:num w:numId="6">
    <w:abstractNumId w:val="20"/>
  </w:num>
  <w:num w:numId="7">
    <w:abstractNumId w:val="14"/>
  </w:num>
  <w:num w:numId="8">
    <w:abstractNumId w:val="6"/>
  </w:num>
  <w:num w:numId="9">
    <w:abstractNumId w:val="12"/>
  </w:num>
  <w:num w:numId="10">
    <w:abstractNumId w:val="21"/>
  </w:num>
  <w:num w:numId="11">
    <w:abstractNumId w:val="13"/>
  </w:num>
  <w:num w:numId="12">
    <w:abstractNumId w:val="11"/>
  </w:num>
  <w:num w:numId="13">
    <w:abstractNumId w:val="10"/>
  </w:num>
  <w:num w:numId="14">
    <w:abstractNumId w:val="7"/>
  </w:num>
  <w:num w:numId="15">
    <w:abstractNumId w:val="8"/>
  </w:num>
  <w:num w:numId="16">
    <w:abstractNumId w:val="18"/>
  </w:num>
  <w:num w:numId="17">
    <w:abstractNumId w:val="17"/>
  </w:num>
  <w:num w:numId="18">
    <w:abstractNumId w:val="16"/>
  </w:num>
  <w:num w:numId="19">
    <w:abstractNumId w:val="3"/>
  </w:num>
  <w:num w:numId="20">
    <w:abstractNumId w:val="9"/>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22F"/>
    <w:rsid w:val="0000079D"/>
    <w:rsid w:val="00001554"/>
    <w:rsid w:val="00005031"/>
    <w:rsid w:val="00006166"/>
    <w:rsid w:val="00011957"/>
    <w:rsid w:val="000127E3"/>
    <w:rsid w:val="00013576"/>
    <w:rsid w:val="000142D0"/>
    <w:rsid w:val="0001488E"/>
    <w:rsid w:val="00014C98"/>
    <w:rsid w:val="000159FC"/>
    <w:rsid w:val="00016B09"/>
    <w:rsid w:val="00016B0B"/>
    <w:rsid w:val="00016B8B"/>
    <w:rsid w:val="00017B1D"/>
    <w:rsid w:val="000212E1"/>
    <w:rsid w:val="00022A4F"/>
    <w:rsid w:val="00024869"/>
    <w:rsid w:val="000255AC"/>
    <w:rsid w:val="000257BD"/>
    <w:rsid w:val="00026202"/>
    <w:rsid w:val="00026356"/>
    <w:rsid w:val="00026417"/>
    <w:rsid w:val="0003169E"/>
    <w:rsid w:val="00031828"/>
    <w:rsid w:val="00036218"/>
    <w:rsid w:val="00037425"/>
    <w:rsid w:val="00040AF9"/>
    <w:rsid w:val="00041674"/>
    <w:rsid w:val="000419A7"/>
    <w:rsid w:val="00041A6F"/>
    <w:rsid w:val="000423F9"/>
    <w:rsid w:val="00042C99"/>
    <w:rsid w:val="00042D49"/>
    <w:rsid w:val="00042E68"/>
    <w:rsid w:val="0004393F"/>
    <w:rsid w:val="00044FAF"/>
    <w:rsid w:val="00046938"/>
    <w:rsid w:val="000513DF"/>
    <w:rsid w:val="00052C0E"/>
    <w:rsid w:val="00053C54"/>
    <w:rsid w:val="000540D3"/>
    <w:rsid w:val="00054390"/>
    <w:rsid w:val="000547A8"/>
    <w:rsid w:val="000553C3"/>
    <w:rsid w:val="0005585D"/>
    <w:rsid w:val="00060138"/>
    <w:rsid w:val="0006239A"/>
    <w:rsid w:val="00063003"/>
    <w:rsid w:val="000659E9"/>
    <w:rsid w:val="00071536"/>
    <w:rsid w:val="0007387E"/>
    <w:rsid w:val="000738EE"/>
    <w:rsid w:val="0007401C"/>
    <w:rsid w:val="000741D3"/>
    <w:rsid w:val="0007517B"/>
    <w:rsid w:val="000774CC"/>
    <w:rsid w:val="0008162E"/>
    <w:rsid w:val="000816A0"/>
    <w:rsid w:val="00082962"/>
    <w:rsid w:val="00083010"/>
    <w:rsid w:val="00084E00"/>
    <w:rsid w:val="0008656E"/>
    <w:rsid w:val="00087007"/>
    <w:rsid w:val="00091D20"/>
    <w:rsid w:val="00091DCE"/>
    <w:rsid w:val="000951B3"/>
    <w:rsid w:val="000959F5"/>
    <w:rsid w:val="00096C52"/>
    <w:rsid w:val="00096D37"/>
    <w:rsid w:val="000A0BE5"/>
    <w:rsid w:val="000A1E3F"/>
    <w:rsid w:val="000A4644"/>
    <w:rsid w:val="000A4D82"/>
    <w:rsid w:val="000A6A17"/>
    <w:rsid w:val="000A7CBA"/>
    <w:rsid w:val="000B07BE"/>
    <w:rsid w:val="000B2C46"/>
    <w:rsid w:val="000B7478"/>
    <w:rsid w:val="000B7F6D"/>
    <w:rsid w:val="000C0627"/>
    <w:rsid w:val="000C1124"/>
    <w:rsid w:val="000C211E"/>
    <w:rsid w:val="000C422C"/>
    <w:rsid w:val="000C4CA3"/>
    <w:rsid w:val="000C58B3"/>
    <w:rsid w:val="000C5E9F"/>
    <w:rsid w:val="000C60EE"/>
    <w:rsid w:val="000C6BF6"/>
    <w:rsid w:val="000C757A"/>
    <w:rsid w:val="000C7FA1"/>
    <w:rsid w:val="000D2190"/>
    <w:rsid w:val="000D3084"/>
    <w:rsid w:val="000D44C4"/>
    <w:rsid w:val="000D4783"/>
    <w:rsid w:val="000D573A"/>
    <w:rsid w:val="000D5740"/>
    <w:rsid w:val="000D6B2F"/>
    <w:rsid w:val="000D72C1"/>
    <w:rsid w:val="000E0DB1"/>
    <w:rsid w:val="000E1C95"/>
    <w:rsid w:val="000E42A4"/>
    <w:rsid w:val="000E42C6"/>
    <w:rsid w:val="000F0BE5"/>
    <w:rsid w:val="000F3844"/>
    <w:rsid w:val="000F3FF5"/>
    <w:rsid w:val="000F469F"/>
    <w:rsid w:val="000F745D"/>
    <w:rsid w:val="000F76B9"/>
    <w:rsid w:val="00102C38"/>
    <w:rsid w:val="0010337B"/>
    <w:rsid w:val="001036A9"/>
    <w:rsid w:val="0010396C"/>
    <w:rsid w:val="00105542"/>
    <w:rsid w:val="00105574"/>
    <w:rsid w:val="00105E3F"/>
    <w:rsid w:val="00112531"/>
    <w:rsid w:val="00120A7A"/>
    <w:rsid w:val="00121A63"/>
    <w:rsid w:val="00121DCD"/>
    <w:rsid w:val="00121FC3"/>
    <w:rsid w:val="001241BF"/>
    <w:rsid w:val="00124583"/>
    <w:rsid w:val="00127A03"/>
    <w:rsid w:val="0013451E"/>
    <w:rsid w:val="00143FBA"/>
    <w:rsid w:val="00144702"/>
    <w:rsid w:val="001459EF"/>
    <w:rsid w:val="00152E30"/>
    <w:rsid w:val="0015314B"/>
    <w:rsid w:val="00153838"/>
    <w:rsid w:val="00155CF5"/>
    <w:rsid w:val="00156B31"/>
    <w:rsid w:val="00156FBF"/>
    <w:rsid w:val="00160223"/>
    <w:rsid w:val="00160574"/>
    <w:rsid w:val="001608BD"/>
    <w:rsid w:val="00162717"/>
    <w:rsid w:val="001654BD"/>
    <w:rsid w:val="00173596"/>
    <w:rsid w:val="00173F07"/>
    <w:rsid w:val="001750E9"/>
    <w:rsid w:val="00175617"/>
    <w:rsid w:val="0018028B"/>
    <w:rsid w:val="0018106E"/>
    <w:rsid w:val="00181536"/>
    <w:rsid w:val="00182628"/>
    <w:rsid w:val="00182792"/>
    <w:rsid w:val="00183444"/>
    <w:rsid w:val="0018732F"/>
    <w:rsid w:val="00193554"/>
    <w:rsid w:val="00193863"/>
    <w:rsid w:val="00197341"/>
    <w:rsid w:val="00197B3C"/>
    <w:rsid w:val="001A1045"/>
    <w:rsid w:val="001A1734"/>
    <w:rsid w:val="001A1F29"/>
    <w:rsid w:val="001A3FCC"/>
    <w:rsid w:val="001A5E8F"/>
    <w:rsid w:val="001A7009"/>
    <w:rsid w:val="001B0963"/>
    <w:rsid w:val="001B1CB8"/>
    <w:rsid w:val="001B1EFD"/>
    <w:rsid w:val="001B4035"/>
    <w:rsid w:val="001B68C6"/>
    <w:rsid w:val="001C33D5"/>
    <w:rsid w:val="001C4435"/>
    <w:rsid w:val="001C61BA"/>
    <w:rsid w:val="001C6EDB"/>
    <w:rsid w:val="001C7BC1"/>
    <w:rsid w:val="001D1096"/>
    <w:rsid w:val="001D265E"/>
    <w:rsid w:val="001D4277"/>
    <w:rsid w:val="001D5197"/>
    <w:rsid w:val="001D52D7"/>
    <w:rsid w:val="001D7EE0"/>
    <w:rsid w:val="001E1B8B"/>
    <w:rsid w:val="001E1DFE"/>
    <w:rsid w:val="001E2DCA"/>
    <w:rsid w:val="001E3E03"/>
    <w:rsid w:val="001E6D3E"/>
    <w:rsid w:val="001F12FC"/>
    <w:rsid w:val="001F1FAE"/>
    <w:rsid w:val="001F313B"/>
    <w:rsid w:val="001F4F1B"/>
    <w:rsid w:val="001F56C3"/>
    <w:rsid w:val="001F6863"/>
    <w:rsid w:val="001F7096"/>
    <w:rsid w:val="001F729D"/>
    <w:rsid w:val="002018FF"/>
    <w:rsid w:val="00201FF0"/>
    <w:rsid w:val="002026C8"/>
    <w:rsid w:val="0020342E"/>
    <w:rsid w:val="00204E50"/>
    <w:rsid w:val="00205DB6"/>
    <w:rsid w:val="0021197D"/>
    <w:rsid w:val="00214B56"/>
    <w:rsid w:val="00216F46"/>
    <w:rsid w:val="00223761"/>
    <w:rsid w:val="00223E58"/>
    <w:rsid w:val="00223F47"/>
    <w:rsid w:val="00224D42"/>
    <w:rsid w:val="002277C5"/>
    <w:rsid w:val="00230290"/>
    <w:rsid w:val="00231C4A"/>
    <w:rsid w:val="00231F4E"/>
    <w:rsid w:val="00233BAD"/>
    <w:rsid w:val="00233FFA"/>
    <w:rsid w:val="002404F6"/>
    <w:rsid w:val="002405B8"/>
    <w:rsid w:val="002406DB"/>
    <w:rsid w:val="0024223B"/>
    <w:rsid w:val="00242989"/>
    <w:rsid w:val="002441D4"/>
    <w:rsid w:val="00244764"/>
    <w:rsid w:val="002468B3"/>
    <w:rsid w:val="00247A39"/>
    <w:rsid w:val="002509F1"/>
    <w:rsid w:val="00251C65"/>
    <w:rsid w:val="00251F11"/>
    <w:rsid w:val="002530D6"/>
    <w:rsid w:val="00253B09"/>
    <w:rsid w:val="00261F26"/>
    <w:rsid w:val="002634BB"/>
    <w:rsid w:val="00263BAE"/>
    <w:rsid w:val="002649CA"/>
    <w:rsid w:val="0026505C"/>
    <w:rsid w:val="0026530E"/>
    <w:rsid w:val="00265D8F"/>
    <w:rsid w:val="0026665C"/>
    <w:rsid w:val="00271234"/>
    <w:rsid w:val="00271BD8"/>
    <w:rsid w:val="002739F8"/>
    <w:rsid w:val="00273B6B"/>
    <w:rsid w:val="00274981"/>
    <w:rsid w:val="002754F5"/>
    <w:rsid w:val="00275893"/>
    <w:rsid w:val="002766A5"/>
    <w:rsid w:val="00281117"/>
    <w:rsid w:val="00283218"/>
    <w:rsid w:val="00285716"/>
    <w:rsid w:val="00286580"/>
    <w:rsid w:val="0028739A"/>
    <w:rsid w:val="002917F5"/>
    <w:rsid w:val="0029348C"/>
    <w:rsid w:val="00294774"/>
    <w:rsid w:val="00297097"/>
    <w:rsid w:val="002A0F7C"/>
    <w:rsid w:val="002A4C0C"/>
    <w:rsid w:val="002A526E"/>
    <w:rsid w:val="002A534A"/>
    <w:rsid w:val="002A792E"/>
    <w:rsid w:val="002A7C82"/>
    <w:rsid w:val="002C0E68"/>
    <w:rsid w:val="002C3315"/>
    <w:rsid w:val="002C3FF4"/>
    <w:rsid w:val="002D3623"/>
    <w:rsid w:val="002D383B"/>
    <w:rsid w:val="002D3972"/>
    <w:rsid w:val="002D7B00"/>
    <w:rsid w:val="002D7B17"/>
    <w:rsid w:val="002E05AF"/>
    <w:rsid w:val="002E0959"/>
    <w:rsid w:val="002E1861"/>
    <w:rsid w:val="002E283F"/>
    <w:rsid w:val="002E40FA"/>
    <w:rsid w:val="002E4C68"/>
    <w:rsid w:val="002E5BE4"/>
    <w:rsid w:val="002E7999"/>
    <w:rsid w:val="002F133B"/>
    <w:rsid w:val="002F3444"/>
    <w:rsid w:val="002F7DE2"/>
    <w:rsid w:val="00300E2C"/>
    <w:rsid w:val="00301466"/>
    <w:rsid w:val="00302D39"/>
    <w:rsid w:val="00303392"/>
    <w:rsid w:val="00303E23"/>
    <w:rsid w:val="003042F9"/>
    <w:rsid w:val="003049BE"/>
    <w:rsid w:val="00306C88"/>
    <w:rsid w:val="00307464"/>
    <w:rsid w:val="00311596"/>
    <w:rsid w:val="00312662"/>
    <w:rsid w:val="00315A6D"/>
    <w:rsid w:val="00322272"/>
    <w:rsid w:val="003248B6"/>
    <w:rsid w:val="0032587A"/>
    <w:rsid w:val="00326BD4"/>
    <w:rsid w:val="003313B9"/>
    <w:rsid w:val="00331E50"/>
    <w:rsid w:val="00332835"/>
    <w:rsid w:val="00332EE7"/>
    <w:rsid w:val="003343D2"/>
    <w:rsid w:val="003348BD"/>
    <w:rsid w:val="003373A0"/>
    <w:rsid w:val="00340498"/>
    <w:rsid w:val="00340FCC"/>
    <w:rsid w:val="00341CC7"/>
    <w:rsid w:val="003448E8"/>
    <w:rsid w:val="00344994"/>
    <w:rsid w:val="00346660"/>
    <w:rsid w:val="0035242A"/>
    <w:rsid w:val="00354875"/>
    <w:rsid w:val="00356473"/>
    <w:rsid w:val="00357C45"/>
    <w:rsid w:val="003602F8"/>
    <w:rsid w:val="00362C37"/>
    <w:rsid w:val="00365ACD"/>
    <w:rsid w:val="00365F8F"/>
    <w:rsid w:val="003664EA"/>
    <w:rsid w:val="0037006F"/>
    <w:rsid w:val="003709FB"/>
    <w:rsid w:val="00373FD7"/>
    <w:rsid w:val="003774B4"/>
    <w:rsid w:val="00381D9B"/>
    <w:rsid w:val="003821C5"/>
    <w:rsid w:val="00385431"/>
    <w:rsid w:val="003859BA"/>
    <w:rsid w:val="003874E3"/>
    <w:rsid w:val="00387E9B"/>
    <w:rsid w:val="003903B3"/>
    <w:rsid w:val="00390E97"/>
    <w:rsid w:val="0039117E"/>
    <w:rsid w:val="00396EBE"/>
    <w:rsid w:val="003A1AA6"/>
    <w:rsid w:val="003A25D6"/>
    <w:rsid w:val="003A28E7"/>
    <w:rsid w:val="003A301D"/>
    <w:rsid w:val="003A423A"/>
    <w:rsid w:val="003A47FD"/>
    <w:rsid w:val="003A7BEC"/>
    <w:rsid w:val="003A7BF8"/>
    <w:rsid w:val="003B04E6"/>
    <w:rsid w:val="003B054F"/>
    <w:rsid w:val="003B1565"/>
    <w:rsid w:val="003B1A0D"/>
    <w:rsid w:val="003B1FFC"/>
    <w:rsid w:val="003B262B"/>
    <w:rsid w:val="003B4102"/>
    <w:rsid w:val="003B663D"/>
    <w:rsid w:val="003B76EF"/>
    <w:rsid w:val="003C0473"/>
    <w:rsid w:val="003C1568"/>
    <w:rsid w:val="003C455E"/>
    <w:rsid w:val="003C65AE"/>
    <w:rsid w:val="003C7360"/>
    <w:rsid w:val="003C752D"/>
    <w:rsid w:val="003D0EB3"/>
    <w:rsid w:val="003D127E"/>
    <w:rsid w:val="003D19BC"/>
    <w:rsid w:val="003D300E"/>
    <w:rsid w:val="003D4235"/>
    <w:rsid w:val="003D494B"/>
    <w:rsid w:val="003D4DE1"/>
    <w:rsid w:val="003D57D0"/>
    <w:rsid w:val="003D756B"/>
    <w:rsid w:val="003D7AC6"/>
    <w:rsid w:val="003E4C7F"/>
    <w:rsid w:val="003E7926"/>
    <w:rsid w:val="003F193C"/>
    <w:rsid w:val="003F200E"/>
    <w:rsid w:val="003F34DE"/>
    <w:rsid w:val="003F5EA2"/>
    <w:rsid w:val="0040170C"/>
    <w:rsid w:val="00402431"/>
    <w:rsid w:val="00405481"/>
    <w:rsid w:val="00410DBD"/>
    <w:rsid w:val="00411560"/>
    <w:rsid w:val="00413130"/>
    <w:rsid w:val="00415BED"/>
    <w:rsid w:val="00416182"/>
    <w:rsid w:val="00416DE7"/>
    <w:rsid w:val="00420230"/>
    <w:rsid w:val="00420235"/>
    <w:rsid w:val="00421552"/>
    <w:rsid w:val="00422991"/>
    <w:rsid w:val="00423583"/>
    <w:rsid w:val="004261F1"/>
    <w:rsid w:val="00426365"/>
    <w:rsid w:val="00432866"/>
    <w:rsid w:val="0043520B"/>
    <w:rsid w:val="00436F2D"/>
    <w:rsid w:val="00436F44"/>
    <w:rsid w:val="00440026"/>
    <w:rsid w:val="0044041B"/>
    <w:rsid w:val="00441AE9"/>
    <w:rsid w:val="00443170"/>
    <w:rsid w:val="004437BA"/>
    <w:rsid w:val="004466EA"/>
    <w:rsid w:val="004505FD"/>
    <w:rsid w:val="00455E82"/>
    <w:rsid w:val="004578BD"/>
    <w:rsid w:val="004604DD"/>
    <w:rsid w:val="00460562"/>
    <w:rsid w:val="004637AE"/>
    <w:rsid w:val="00466139"/>
    <w:rsid w:val="0047029A"/>
    <w:rsid w:val="00470E7E"/>
    <w:rsid w:val="004723A8"/>
    <w:rsid w:val="00474773"/>
    <w:rsid w:val="004760BA"/>
    <w:rsid w:val="00476596"/>
    <w:rsid w:val="00476852"/>
    <w:rsid w:val="00480710"/>
    <w:rsid w:val="00481A3D"/>
    <w:rsid w:val="004820A8"/>
    <w:rsid w:val="0048443D"/>
    <w:rsid w:val="004850F7"/>
    <w:rsid w:val="00490BE0"/>
    <w:rsid w:val="00492745"/>
    <w:rsid w:val="00493D86"/>
    <w:rsid w:val="00496D67"/>
    <w:rsid w:val="0049764F"/>
    <w:rsid w:val="004A0861"/>
    <w:rsid w:val="004A512B"/>
    <w:rsid w:val="004A5B21"/>
    <w:rsid w:val="004A684D"/>
    <w:rsid w:val="004B07B6"/>
    <w:rsid w:val="004B2320"/>
    <w:rsid w:val="004B26E5"/>
    <w:rsid w:val="004B3B71"/>
    <w:rsid w:val="004B428E"/>
    <w:rsid w:val="004B6542"/>
    <w:rsid w:val="004B665F"/>
    <w:rsid w:val="004B6C2A"/>
    <w:rsid w:val="004B7CB4"/>
    <w:rsid w:val="004C235B"/>
    <w:rsid w:val="004C335A"/>
    <w:rsid w:val="004C4ACA"/>
    <w:rsid w:val="004C6A4C"/>
    <w:rsid w:val="004D0C2C"/>
    <w:rsid w:val="004D18F7"/>
    <w:rsid w:val="004D329D"/>
    <w:rsid w:val="004D4E89"/>
    <w:rsid w:val="004D58EA"/>
    <w:rsid w:val="004D5A1F"/>
    <w:rsid w:val="004D5C80"/>
    <w:rsid w:val="004D79C2"/>
    <w:rsid w:val="004E15B8"/>
    <w:rsid w:val="004E2016"/>
    <w:rsid w:val="004E4FB9"/>
    <w:rsid w:val="004E5A58"/>
    <w:rsid w:val="004E606C"/>
    <w:rsid w:val="004E6DDC"/>
    <w:rsid w:val="004E79E9"/>
    <w:rsid w:val="004E7B0B"/>
    <w:rsid w:val="004E7DAE"/>
    <w:rsid w:val="004F012A"/>
    <w:rsid w:val="004F078B"/>
    <w:rsid w:val="004F6CB8"/>
    <w:rsid w:val="004F6F0D"/>
    <w:rsid w:val="004F7939"/>
    <w:rsid w:val="0050020A"/>
    <w:rsid w:val="00500894"/>
    <w:rsid w:val="0050197C"/>
    <w:rsid w:val="00505504"/>
    <w:rsid w:val="00507115"/>
    <w:rsid w:val="00517516"/>
    <w:rsid w:val="005206FB"/>
    <w:rsid w:val="00520B21"/>
    <w:rsid w:val="005213AD"/>
    <w:rsid w:val="00534A55"/>
    <w:rsid w:val="00534F47"/>
    <w:rsid w:val="00540101"/>
    <w:rsid w:val="005406AA"/>
    <w:rsid w:val="00542DB1"/>
    <w:rsid w:val="005432F5"/>
    <w:rsid w:val="00543D2D"/>
    <w:rsid w:val="00546201"/>
    <w:rsid w:val="00547586"/>
    <w:rsid w:val="0055275F"/>
    <w:rsid w:val="00556DD5"/>
    <w:rsid w:val="00556E31"/>
    <w:rsid w:val="00560D09"/>
    <w:rsid w:val="00561640"/>
    <w:rsid w:val="005618E1"/>
    <w:rsid w:val="00563787"/>
    <w:rsid w:val="005648E5"/>
    <w:rsid w:val="005678A0"/>
    <w:rsid w:val="00571A5E"/>
    <w:rsid w:val="00572F5A"/>
    <w:rsid w:val="00572FE6"/>
    <w:rsid w:val="00575075"/>
    <w:rsid w:val="005753F3"/>
    <w:rsid w:val="0057788E"/>
    <w:rsid w:val="00577982"/>
    <w:rsid w:val="00583133"/>
    <w:rsid w:val="0058352D"/>
    <w:rsid w:val="005835D7"/>
    <w:rsid w:val="00584301"/>
    <w:rsid w:val="00584906"/>
    <w:rsid w:val="005862C5"/>
    <w:rsid w:val="0059125A"/>
    <w:rsid w:val="0059194F"/>
    <w:rsid w:val="005A0221"/>
    <w:rsid w:val="005A0C75"/>
    <w:rsid w:val="005A1A58"/>
    <w:rsid w:val="005A3122"/>
    <w:rsid w:val="005A34F9"/>
    <w:rsid w:val="005A5589"/>
    <w:rsid w:val="005A626B"/>
    <w:rsid w:val="005A66AD"/>
    <w:rsid w:val="005A7A35"/>
    <w:rsid w:val="005B30D7"/>
    <w:rsid w:val="005B5AF3"/>
    <w:rsid w:val="005B6A7A"/>
    <w:rsid w:val="005B6ADC"/>
    <w:rsid w:val="005C2648"/>
    <w:rsid w:val="005C2708"/>
    <w:rsid w:val="005C534E"/>
    <w:rsid w:val="005C624F"/>
    <w:rsid w:val="005C69B7"/>
    <w:rsid w:val="005D0161"/>
    <w:rsid w:val="005D0A0F"/>
    <w:rsid w:val="005D2534"/>
    <w:rsid w:val="005D2551"/>
    <w:rsid w:val="005D2E04"/>
    <w:rsid w:val="005D5E0F"/>
    <w:rsid w:val="005D61CC"/>
    <w:rsid w:val="005D67FB"/>
    <w:rsid w:val="005E495D"/>
    <w:rsid w:val="005E5B39"/>
    <w:rsid w:val="005F1EDE"/>
    <w:rsid w:val="005F2498"/>
    <w:rsid w:val="005F3F20"/>
    <w:rsid w:val="005F4EDE"/>
    <w:rsid w:val="005F55D9"/>
    <w:rsid w:val="006050E8"/>
    <w:rsid w:val="00605B70"/>
    <w:rsid w:val="006064E3"/>
    <w:rsid w:val="00607DA0"/>
    <w:rsid w:val="0061079F"/>
    <w:rsid w:val="00610F87"/>
    <w:rsid w:val="006124B4"/>
    <w:rsid w:val="00613BAA"/>
    <w:rsid w:val="0061414F"/>
    <w:rsid w:val="0062092E"/>
    <w:rsid w:val="00620F53"/>
    <w:rsid w:val="0062224E"/>
    <w:rsid w:val="00626E4B"/>
    <w:rsid w:val="00630060"/>
    <w:rsid w:val="0063035F"/>
    <w:rsid w:val="00630900"/>
    <w:rsid w:val="00634379"/>
    <w:rsid w:val="006365E4"/>
    <w:rsid w:val="0063677F"/>
    <w:rsid w:val="00637D4B"/>
    <w:rsid w:val="0064012B"/>
    <w:rsid w:val="00643341"/>
    <w:rsid w:val="00643A3D"/>
    <w:rsid w:val="0064413C"/>
    <w:rsid w:val="0064504B"/>
    <w:rsid w:val="0064561F"/>
    <w:rsid w:val="00645F66"/>
    <w:rsid w:val="00647848"/>
    <w:rsid w:val="00656596"/>
    <w:rsid w:val="00656AC7"/>
    <w:rsid w:val="00656C1B"/>
    <w:rsid w:val="00657C61"/>
    <w:rsid w:val="006633EF"/>
    <w:rsid w:val="00663DA9"/>
    <w:rsid w:val="006658AD"/>
    <w:rsid w:val="00666ACD"/>
    <w:rsid w:val="006676D1"/>
    <w:rsid w:val="00670624"/>
    <w:rsid w:val="0067383E"/>
    <w:rsid w:val="006758C9"/>
    <w:rsid w:val="00676F0C"/>
    <w:rsid w:val="00677711"/>
    <w:rsid w:val="00681145"/>
    <w:rsid w:val="00681240"/>
    <w:rsid w:val="006826D3"/>
    <w:rsid w:val="00682B20"/>
    <w:rsid w:val="006847EA"/>
    <w:rsid w:val="00684AB5"/>
    <w:rsid w:val="00684D7B"/>
    <w:rsid w:val="00684D86"/>
    <w:rsid w:val="006852FF"/>
    <w:rsid w:val="00686106"/>
    <w:rsid w:val="00686ECF"/>
    <w:rsid w:val="006906B9"/>
    <w:rsid w:val="00691956"/>
    <w:rsid w:val="006938F8"/>
    <w:rsid w:val="00693D0A"/>
    <w:rsid w:val="00696970"/>
    <w:rsid w:val="006A0B86"/>
    <w:rsid w:val="006A23A2"/>
    <w:rsid w:val="006A27C4"/>
    <w:rsid w:val="006A34BE"/>
    <w:rsid w:val="006A496C"/>
    <w:rsid w:val="006A62D3"/>
    <w:rsid w:val="006B03D3"/>
    <w:rsid w:val="006B1FF3"/>
    <w:rsid w:val="006B6866"/>
    <w:rsid w:val="006B6DA7"/>
    <w:rsid w:val="006C1823"/>
    <w:rsid w:val="006C18BF"/>
    <w:rsid w:val="006C4608"/>
    <w:rsid w:val="006C4663"/>
    <w:rsid w:val="006C4D4F"/>
    <w:rsid w:val="006C5302"/>
    <w:rsid w:val="006C6136"/>
    <w:rsid w:val="006D358D"/>
    <w:rsid w:val="006D35A6"/>
    <w:rsid w:val="006D42CC"/>
    <w:rsid w:val="006D57CE"/>
    <w:rsid w:val="006E1923"/>
    <w:rsid w:val="006E3DD7"/>
    <w:rsid w:val="006E4C98"/>
    <w:rsid w:val="006F080A"/>
    <w:rsid w:val="006F132D"/>
    <w:rsid w:val="006F18F1"/>
    <w:rsid w:val="006F349F"/>
    <w:rsid w:val="006F4DEE"/>
    <w:rsid w:val="006F56EE"/>
    <w:rsid w:val="006F6058"/>
    <w:rsid w:val="007025A3"/>
    <w:rsid w:val="00703903"/>
    <w:rsid w:val="00704471"/>
    <w:rsid w:val="00705045"/>
    <w:rsid w:val="007052CB"/>
    <w:rsid w:val="00706931"/>
    <w:rsid w:val="007119DD"/>
    <w:rsid w:val="00711A22"/>
    <w:rsid w:val="00712522"/>
    <w:rsid w:val="007146B4"/>
    <w:rsid w:val="00716155"/>
    <w:rsid w:val="007171B5"/>
    <w:rsid w:val="007209A5"/>
    <w:rsid w:val="007214B6"/>
    <w:rsid w:val="00722409"/>
    <w:rsid w:val="00723F0D"/>
    <w:rsid w:val="007240D4"/>
    <w:rsid w:val="007328EF"/>
    <w:rsid w:val="00735DB6"/>
    <w:rsid w:val="0073756B"/>
    <w:rsid w:val="00737E91"/>
    <w:rsid w:val="00740902"/>
    <w:rsid w:val="0074173B"/>
    <w:rsid w:val="00744E88"/>
    <w:rsid w:val="00746A22"/>
    <w:rsid w:val="00746C5F"/>
    <w:rsid w:val="00752A79"/>
    <w:rsid w:val="00753B67"/>
    <w:rsid w:val="00756573"/>
    <w:rsid w:val="00756B90"/>
    <w:rsid w:val="00757784"/>
    <w:rsid w:val="0076110A"/>
    <w:rsid w:val="0076126D"/>
    <w:rsid w:val="0076222F"/>
    <w:rsid w:val="00770004"/>
    <w:rsid w:val="00771505"/>
    <w:rsid w:val="007733FC"/>
    <w:rsid w:val="00773D5B"/>
    <w:rsid w:val="007803AA"/>
    <w:rsid w:val="00780C31"/>
    <w:rsid w:val="0078149B"/>
    <w:rsid w:val="00785822"/>
    <w:rsid w:val="00787E84"/>
    <w:rsid w:val="0079286D"/>
    <w:rsid w:val="007933CA"/>
    <w:rsid w:val="00794FCC"/>
    <w:rsid w:val="0079793D"/>
    <w:rsid w:val="007A16B5"/>
    <w:rsid w:val="007A237D"/>
    <w:rsid w:val="007A309C"/>
    <w:rsid w:val="007A56A5"/>
    <w:rsid w:val="007A71F4"/>
    <w:rsid w:val="007A7633"/>
    <w:rsid w:val="007B04B6"/>
    <w:rsid w:val="007B06A8"/>
    <w:rsid w:val="007B23F0"/>
    <w:rsid w:val="007C2338"/>
    <w:rsid w:val="007C28DF"/>
    <w:rsid w:val="007C57FF"/>
    <w:rsid w:val="007C6C8B"/>
    <w:rsid w:val="007C7566"/>
    <w:rsid w:val="007C77F5"/>
    <w:rsid w:val="007D0197"/>
    <w:rsid w:val="007D1FAF"/>
    <w:rsid w:val="007D52EF"/>
    <w:rsid w:val="007D5837"/>
    <w:rsid w:val="007D65A1"/>
    <w:rsid w:val="007D75A3"/>
    <w:rsid w:val="007E04DF"/>
    <w:rsid w:val="007E355C"/>
    <w:rsid w:val="007E3F05"/>
    <w:rsid w:val="007E5B5D"/>
    <w:rsid w:val="007E6A27"/>
    <w:rsid w:val="007F02C1"/>
    <w:rsid w:val="007F2C97"/>
    <w:rsid w:val="007F46C8"/>
    <w:rsid w:val="007F4F86"/>
    <w:rsid w:val="007F68DE"/>
    <w:rsid w:val="007F7D09"/>
    <w:rsid w:val="007F7F36"/>
    <w:rsid w:val="00801131"/>
    <w:rsid w:val="00801D25"/>
    <w:rsid w:val="008036CE"/>
    <w:rsid w:val="00806A9D"/>
    <w:rsid w:val="008127A7"/>
    <w:rsid w:val="00814C99"/>
    <w:rsid w:val="0081603B"/>
    <w:rsid w:val="0081608E"/>
    <w:rsid w:val="0081706F"/>
    <w:rsid w:val="00820CB6"/>
    <w:rsid w:val="00821246"/>
    <w:rsid w:val="0082133C"/>
    <w:rsid w:val="008218A5"/>
    <w:rsid w:val="00822185"/>
    <w:rsid w:val="00823E63"/>
    <w:rsid w:val="00824C96"/>
    <w:rsid w:val="008253B1"/>
    <w:rsid w:val="0082551D"/>
    <w:rsid w:val="0083064A"/>
    <w:rsid w:val="008320BD"/>
    <w:rsid w:val="00832D45"/>
    <w:rsid w:val="008334B1"/>
    <w:rsid w:val="008346D0"/>
    <w:rsid w:val="00834F4E"/>
    <w:rsid w:val="0083687D"/>
    <w:rsid w:val="00837BF4"/>
    <w:rsid w:val="00837F74"/>
    <w:rsid w:val="0084234A"/>
    <w:rsid w:val="00844C31"/>
    <w:rsid w:val="008461EF"/>
    <w:rsid w:val="0084776C"/>
    <w:rsid w:val="00851148"/>
    <w:rsid w:val="00852851"/>
    <w:rsid w:val="00853610"/>
    <w:rsid w:val="00854F7A"/>
    <w:rsid w:val="0085559D"/>
    <w:rsid w:val="008562EE"/>
    <w:rsid w:val="00856C5F"/>
    <w:rsid w:val="00861CE1"/>
    <w:rsid w:val="00861F7C"/>
    <w:rsid w:val="008634FF"/>
    <w:rsid w:val="008663E6"/>
    <w:rsid w:val="008664CF"/>
    <w:rsid w:val="00867219"/>
    <w:rsid w:val="00867B25"/>
    <w:rsid w:val="008712CB"/>
    <w:rsid w:val="00872345"/>
    <w:rsid w:val="00875162"/>
    <w:rsid w:val="0087616A"/>
    <w:rsid w:val="00876238"/>
    <w:rsid w:val="00880922"/>
    <w:rsid w:val="00881018"/>
    <w:rsid w:val="008820BA"/>
    <w:rsid w:val="00885DA5"/>
    <w:rsid w:val="008914BE"/>
    <w:rsid w:val="00891F34"/>
    <w:rsid w:val="00892DE1"/>
    <w:rsid w:val="008954BD"/>
    <w:rsid w:val="008957A0"/>
    <w:rsid w:val="008A1100"/>
    <w:rsid w:val="008A17DC"/>
    <w:rsid w:val="008A3274"/>
    <w:rsid w:val="008A4176"/>
    <w:rsid w:val="008A50C5"/>
    <w:rsid w:val="008A5957"/>
    <w:rsid w:val="008B03A1"/>
    <w:rsid w:val="008B0629"/>
    <w:rsid w:val="008B4236"/>
    <w:rsid w:val="008B4762"/>
    <w:rsid w:val="008B5325"/>
    <w:rsid w:val="008B5E72"/>
    <w:rsid w:val="008B68EF"/>
    <w:rsid w:val="008C1D56"/>
    <w:rsid w:val="008C26AD"/>
    <w:rsid w:val="008C3B1A"/>
    <w:rsid w:val="008C42CE"/>
    <w:rsid w:val="008C5BB0"/>
    <w:rsid w:val="008C7826"/>
    <w:rsid w:val="008D07D6"/>
    <w:rsid w:val="008D14B9"/>
    <w:rsid w:val="008D25E2"/>
    <w:rsid w:val="008D4203"/>
    <w:rsid w:val="008D7BC6"/>
    <w:rsid w:val="008D7F6B"/>
    <w:rsid w:val="008E01A8"/>
    <w:rsid w:val="008E1036"/>
    <w:rsid w:val="008E1932"/>
    <w:rsid w:val="008E203F"/>
    <w:rsid w:val="008E27EF"/>
    <w:rsid w:val="008E3123"/>
    <w:rsid w:val="008E3C04"/>
    <w:rsid w:val="008E43A6"/>
    <w:rsid w:val="008E4A04"/>
    <w:rsid w:val="008E6562"/>
    <w:rsid w:val="008F0696"/>
    <w:rsid w:val="008F07EE"/>
    <w:rsid w:val="008F3084"/>
    <w:rsid w:val="008F38C3"/>
    <w:rsid w:val="008F7996"/>
    <w:rsid w:val="008F7F38"/>
    <w:rsid w:val="00900046"/>
    <w:rsid w:val="00900965"/>
    <w:rsid w:val="009017F2"/>
    <w:rsid w:val="009045EB"/>
    <w:rsid w:val="00906B97"/>
    <w:rsid w:val="009103D1"/>
    <w:rsid w:val="0091139D"/>
    <w:rsid w:val="00912DD0"/>
    <w:rsid w:val="0091415C"/>
    <w:rsid w:val="00914703"/>
    <w:rsid w:val="00916B1F"/>
    <w:rsid w:val="00920300"/>
    <w:rsid w:val="00920E18"/>
    <w:rsid w:val="009217DA"/>
    <w:rsid w:val="009222AE"/>
    <w:rsid w:val="00924B9F"/>
    <w:rsid w:val="00925299"/>
    <w:rsid w:val="00925781"/>
    <w:rsid w:val="00926FA8"/>
    <w:rsid w:val="0092751A"/>
    <w:rsid w:val="00927FC5"/>
    <w:rsid w:val="0093128D"/>
    <w:rsid w:val="00932787"/>
    <w:rsid w:val="009327FF"/>
    <w:rsid w:val="00932A54"/>
    <w:rsid w:val="009344F9"/>
    <w:rsid w:val="0093713D"/>
    <w:rsid w:val="009371E1"/>
    <w:rsid w:val="0094260B"/>
    <w:rsid w:val="00942F48"/>
    <w:rsid w:val="0094340D"/>
    <w:rsid w:val="009434CA"/>
    <w:rsid w:val="0094382A"/>
    <w:rsid w:val="00943C1E"/>
    <w:rsid w:val="00944701"/>
    <w:rsid w:val="009450BF"/>
    <w:rsid w:val="00945C6D"/>
    <w:rsid w:val="00947D83"/>
    <w:rsid w:val="009504EB"/>
    <w:rsid w:val="0095136E"/>
    <w:rsid w:val="0095404F"/>
    <w:rsid w:val="00954578"/>
    <w:rsid w:val="009545EF"/>
    <w:rsid w:val="00954E24"/>
    <w:rsid w:val="00955926"/>
    <w:rsid w:val="00955CB2"/>
    <w:rsid w:val="00960904"/>
    <w:rsid w:val="009612B2"/>
    <w:rsid w:val="00961532"/>
    <w:rsid w:val="00962826"/>
    <w:rsid w:val="00962DF6"/>
    <w:rsid w:val="00963822"/>
    <w:rsid w:val="0096569D"/>
    <w:rsid w:val="009663C0"/>
    <w:rsid w:val="009671E3"/>
    <w:rsid w:val="00967938"/>
    <w:rsid w:val="009702A6"/>
    <w:rsid w:val="0097249D"/>
    <w:rsid w:val="00972C68"/>
    <w:rsid w:val="00974673"/>
    <w:rsid w:val="009747DB"/>
    <w:rsid w:val="009754C8"/>
    <w:rsid w:val="00975E1D"/>
    <w:rsid w:val="00976195"/>
    <w:rsid w:val="009808C3"/>
    <w:rsid w:val="00982B9D"/>
    <w:rsid w:val="009834C8"/>
    <w:rsid w:val="00984418"/>
    <w:rsid w:val="009869D8"/>
    <w:rsid w:val="00987294"/>
    <w:rsid w:val="00987E65"/>
    <w:rsid w:val="009A1CEB"/>
    <w:rsid w:val="009A21E3"/>
    <w:rsid w:val="009A5672"/>
    <w:rsid w:val="009A575C"/>
    <w:rsid w:val="009A6D13"/>
    <w:rsid w:val="009A777C"/>
    <w:rsid w:val="009B0B85"/>
    <w:rsid w:val="009B14CF"/>
    <w:rsid w:val="009B28CC"/>
    <w:rsid w:val="009B32D0"/>
    <w:rsid w:val="009C2087"/>
    <w:rsid w:val="009C2AB0"/>
    <w:rsid w:val="009C4E50"/>
    <w:rsid w:val="009C56F0"/>
    <w:rsid w:val="009C5A01"/>
    <w:rsid w:val="009C68C4"/>
    <w:rsid w:val="009D4B86"/>
    <w:rsid w:val="009D4BDF"/>
    <w:rsid w:val="009D6FE6"/>
    <w:rsid w:val="009D7EFE"/>
    <w:rsid w:val="009E1C82"/>
    <w:rsid w:val="009E28BB"/>
    <w:rsid w:val="009E3AAF"/>
    <w:rsid w:val="009E5474"/>
    <w:rsid w:val="009E5659"/>
    <w:rsid w:val="009E584B"/>
    <w:rsid w:val="009E68CD"/>
    <w:rsid w:val="009E7C9D"/>
    <w:rsid w:val="009F1256"/>
    <w:rsid w:val="009F1D8C"/>
    <w:rsid w:val="009F5006"/>
    <w:rsid w:val="00A00BEC"/>
    <w:rsid w:val="00A02473"/>
    <w:rsid w:val="00A033E3"/>
    <w:rsid w:val="00A03738"/>
    <w:rsid w:val="00A0433A"/>
    <w:rsid w:val="00A04F87"/>
    <w:rsid w:val="00A0667A"/>
    <w:rsid w:val="00A11065"/>
    <w:rsid w:val="00A114A1"/>
    <w:rsid w:val="00A212B5"/>
    <w:rsid w:val="00A219EC"/>
    <w:rsid w:val="00A228E4"/>
    <w:rsid w:val="00A229A9"/>
    <w:rsid w:val="00A23152"/>
    <w:rsid w:val="00A25424"/>
    <w:rsid w:val="00A256CE"/>
    <w:rsid w:val="00A268EC"/>
    <w:rsid w:val="00A273DE"/>
    <w:rsid w:val="00A30152"/>
    <w:rsid w:val="00A310DA"/>
    <w:rsid w:val="00A31780"/>
    <w:rsid w:val="00A32FBB"/>
    <w:rsid w:val="00A332D1"/>
    <w:rsid w:val="00A3334E"/>
    <w:rsid w:val="00A3522F"/>
    <w:rsid w:val="00A36B2B"/>
    <w:rsid w:val="00A37606"/>
    <w:rsid w:val="00A37E33"/>
    <w:rsid w:val="00A41AC4"/>
    <w:rsid w:val="00A41CEF"/>
    <w:rsid w:val="00A444F1"/>
    <w:rsid w:val="00A4567D"/>
    <w:rsid w:val="00A45B14"/>
    <w:rsid w:val="00A5405F"/>
    <w:rsid w:val="00A55712"/>
    <w:rsid w:val="00A6004A"/>
    <w:rsid w:val="00A604CA"/>
    <w:rsid w:val="00A60B79"/>
    <w:rsid w:val="00A62EAB"/>
    <w:rsid w:val="00A63F34"/>
    <w:rsid w:val="00A6573A"/>
    <w:rsid w:val="00A66616"/>
    <w:rsid w:val="00A66C60"/>
    <w:rsid w:val="00A66CE8"/>
    <w:rsid w:val="00A674CB"/>
    <w:rsid w:val="00A71FB0"/>
    <w:rsid w:val="00A743CE"/>
    <w:rsid w:val="00A80B2F"/>
    <w:rsid w:val="00A8307E"/>
    <w:rsid w:val="00A85B83"/>
    <w:rsid w:val="00A92DA1"/>
    <w:rsid w:val="00A93B30"/>
    <w:rsid w:val="00A957C8"/>
    <w:rsid w:val="00AA1331"/>
    <w:rsid w:val="00AA13CE"/>
    <w:rsid w:val="00AA1DE2"/>
    <w:rsid w:val="00AA28B2"/>
    <w:rsid w:val="00AA3B87"/>
    <w:rsid w:val="00AA419B"/>
    <w:rsid w:val="00AA66D0"/>
    <w:rsid w:val="00AA7DEC"/>
    <w:rsid w:val="00AB0219"/>
    <w:rsid w:val="00AB0A51"/>
    <w:rsid w:val="00AB11A3"/>
    <w:rsid w:val="00AB2B8D"/>
    <w:rsid w:val="00AB2EB8"/>
    <w:rsid w:val="00AB3B94"/>
    <w:rsid w:val="00AB64E1"/>
    <w:rsid w:val="00AB75F0"/>
    <w:rsid w:val="00AB7A33"/>
    <w:rsid w:val="00AC14E8"/>
    <w:rsid w:val="00AC4171"/>
    <w:rsid w:val="00AC5959"/>
    <w:rsid w:val="00AC5BBA"/>
    <w:rsid w:val="00AC6790"/>
    <w:rsid w:val="00AD0E56"/>
    <w:rsid w:val="00AD15C8"/>
    <w:rsid w:val="00AD1609"/>
    <w:rsid w:val="00AD358B"/>
    <w:rsid w:val="00AD6152"/>
    <w:rsid w:val="00AD654D"/>
    <w:rsid w:val="00AD6817"/>
    <w:rsid w:val="00AD6A5B"/>
    <w:rsid w:val="00AE0D37"/>
    <w:rsid w:val="00AE4A8B"/>
    <w:rsid w:val="00AE4FDB"/>
    <w:rsid w:val="00AE51F7"/>
    <w:rsid w:val="00AE7967"/>
    <w:rsid w:val="00AE7988"/>
    <w:rsid w:val="00AF2537"/>
    <w:rsid w:val="00AF2E3B"/>
    <w:rsid w:val="00AF7A8F"/>
    <w:rsid w:val="00B043A8"/>
    <w:rsid w:val="00B0477D"/>
    <w:rsid w:val="00B05CD9"/>
    <w:rsid w:val="00B10968"/>
    <w:rsid w:val="00B10BA0"/>
    <w:rsid w:val="00B120E4"/>
    <w:rsid w:val="00B15F19"/>
    <w:rsid w:val="00B16E0D"/>
    <w:rsid w:val="00B20044"/>
    <w:rsid w:val="00B2077E"/>
    <w:rsid w:val="00B21EFA"/>
    <w:rsid w:val="00B24AE4"/>
    <w:rsid w:val="00B26A0B"/>
    <w:rsid w:val="00B279BF"/>
    <w:rsid w:val="00B30C00"/>
    <w:rsid w:val="00B3205C"/>
    <w:rsid w:val="00B32D98"/>
    <w:rsid w:val="00B33B7F"/>
    <w:rsid w:val="00B3450C"/>
    <w:rsid w:val="00B40E89"/>
    <w:rsid w:val="00B428E9"/>
    <w:rsid w:val="00B42E38"/>
    <w:rsid w:val="00B44314"/>
    <w:rsid w:val="00B4464D"/>
    <w:rsid w:val="00B448F0"/>
    <w:rsid w:val="00B4566D"/>
    <w:rsid w:val="00B461B6"/>
    <w:rsid w:val="00B4707D"/>
    <w:rsid w:val="00B53E11"/>
    <w:rsid w:val="00B5480D"/>
    <w:rsid w:val="00B573C4"/>
    <w:rsid w:val="00B6206E"/>
    <w:rsid w:val="00B657E9"/>
    <w:rsid w:val="00B66137"/>
    <w:rsid w:val="00B67365"/>
    <w:rsid w:val="00B67484"/>
    <w:rsid w:val="00B708DD"/>
    <w:rsid w:val="00B73030"/>
    <w:rsid w:val="00B735DB"/>
    <w:rsid w:val="00B7366A"/>
    <w:rsid w:val="00B742C6"/>
    <w:rsid w:val="00B743AC"/>
    <w:rsid w:val="00B74E25"/>
    <w:rsid w:val="00B76E93"/>
    <w:rsid w:val="00B82C87"/>
    <w:rsid w:val="00B8392E"/>
    <w:rsid w:val="00B83971"/>
    <w:rsid w:val="00B86ADA"/>
    <w:rsid w:val="00B87F25"/>
    <w:rsid w:val="00B93F82"/>
    <w:rsid w:val="00B94ABD"/>
    <w:rsid w:val="00B94EC0"/>
    <w:rsid w:val="00B95161"/>
    <w:rsid w:val="00B957F5"/>
    <w:rsid w:val="00B95A54"/>
    <w:rsid w:val="00B97C18"/>
    <w:rsid w:val="00BA200B"/>
    <w:rsid w:val="00BA2BC8"/>
    <w:rsid w:val="00BA32CF"/>
    <w:rsid w:val="00BA4656"/>
    <w:rsid w:val="00BA5117"/>
    <w:rsid w:val="00BA5393"/>
    <w:rsid w:val="00BB0D7B"/>
    <w:rsid w:val="00BB1AC5"/>
    <w:rsid w:val="00BB25F1"/>
    <w:rsid w:val="00BB295B"/>
    <w:rsid w:val="00BB2DF3"/>
    <w:rsid w:val="00BB3573"/>
    <w:rsid w:val="00BB37F9"/>
    <w:rsid w:val="00BB3A29"/>
    <w:rsid w:val="00BB4827"/>
    <w:rsid w:val="00BB78F8"/>
    <w:rsid w:val="00BC11A4"/>
    <w:rsid w:val="00BC27AB"/>
    <w:rsid w:val="00BC30D6"/>
    <w:rsid w:val="00BC3F71"/>
    <w:rsid w:val="00BC4285"/>
    <w:rsid w:val="00BC5B69"/>
    <w:rsid w:val="00BC5EBB"/>
    <w:rsid w:val="00BC700C"/>
    <w:rsid w:val="00BD0090"/>
    <w:rsid w:val="00BD142E"/>
    <w:rsid w:val="00BD4251"/>
    <w:rsid w:val="00BD4285"/>
    <w:rsid w:val="00BD4AE0"/>
    <w:rsid w:val="00BD5661"/>
    <w:rsid w:val="00BD5B55"/>
    <w:rsid w:val="00BD61FA"/>
    <w:rsid w:val="00BD6C72"/>
    <w:rsid w:val="00BE125A"/>
    <w:rsid w:val="00BE490D"/>
    <w:rsid w:val="00BE6C71"/>
    <w:rsid w:val="00BF25E5"/>
    <w:rsid w:val="00BF279D"/>
    <w:rsid w:val="00BF28AC"/>
    <w:rsid w:val="00BF31EA"/>
    <w:rsid w:val="00BF694D"/>
    <w:rsid w:val="00BF7378"/>
    <w:rsid w:val="00C00A84"/>
    <w:rsid w:val="00C018A3"/>
    <w:rsid w:val="00C02800"/>
    <w:rsid w:val="00C039F6"/>
    <w:rsid w:val="00C059D6"/>
    <w:rsid w:val="00C05B66"/>
    <w:rsid w:val="00C069C3"/>
    <w:rsid w:val="00C0779F"/>
    <w:rsid w:val="00C10F60"/>
    <w:rsid w:val="00C13D68"/>
    <w:rsid w:val="00C1576C"/>
    <w:rsid w:val="00C1686F"/>
    <w:rsid w:val="00C17115"/>
    <w:rsid w:val="00C17346"/>
    <w:rsid w:val="00C24005"/>
    <w:rsid w:val="00C24D43"/>
    <w:rsid w:val="00C26CE2"/>
    <w:rsid w:val="00C270A6"/>
    <w:rsid w:val="00C31B22"/>
    <w:rsid w:val="00C34E24"/>
    <w:rsid w:val="00C35F95"/>
    <w:rsid w:val="00C36A72"/>
    <w:rsid w:val="00C4066C"/>
    <w:rsid w:val="00C41A62"/>
    <w:rsid w:val="00C46B8B"/>
    <w:rsid w:val="00C516B8"/>
    <w:rsid w:val="00C5454C"/>
    <w:rsid w:val="00C562FA"/>
    <w:rsid w:val="00C57C35"/>
    <w:rsid w:val="00C60C66"/>
    <w:rsid w:val="00C62152"/>
    <w:rsid w:val="00C66675"/>
    <w:rsid w:val="00C67A34"/>
    <w:rsid w:val="00C700B9"/>
    <w:rsid w:val="00C72567"/>
    <w:rsid w:val="00C7273C"/>
    <w:rsid w:val="00C73B63"/>
    <w:rsid w:val="00C7466B"/>
    <w:rsid w:val="00C74DE2"/>
    <w:rsid w:val="00C76E06"/>
    <w:rsid w:val="00C816F6"/>
    <w:rsid w:val="00C824E2"/>
    <w:rsid w:val="00C83185"/>
    <w:rsid w:val="00C851BE"/>
    <w:rsid w:val="00C85349"/>
    <w:rsid w:val="00C8555D"/>
    <w:rsid w:val="00C85F78"/>
    <w:rsid w:val="00C905C2"/>
    <w:rsid w:val="00C93F1E"/>
    <w:rsid w:val="00C97F83"/>
    <w:rsid w:val="00CA08B0"/>
    <w:rsid w:val="00CA2226"/>
    <w:rsid w:val="00CA35FA"/>
    <w:rsid w:val="00CA484F"/>
    <w:rsid w:val="00CA5627"/>
    <w:rsid w:val="00CA56D4"/>
    <w:rsid w:val="00CA625D"/>
    <w:rsid w:val="00CA7984"/>
    <w:rsid w:val="00CB058A"/>
    <w:rsid w:val="00CB060B"/>
    <w:rsid w:val="00CB0FB8"/>
    <w:rsid w:val="00CB1367"/>
    <w:rsid w:val="00CB2924"/>
    <w:rsid w:val="00CB7FB7"/>
    <w:rsid w:val="00CC2579"/>
    <w:rsid w:val="00CC37EB"/>
    <w:rsid w:val="00CC3D8A"/>
    <w:rsid w:val="00CC43DD"/>
    <w:rsid w:val="00CC49EF"/>
    <w:rsid w:val="00CC4E03"/>
    <w:rsid w:val="00CC5655"/>
    <w:rsid w:val="00CC5706"/>
    <w:rsid w:val="00CC5985"/>
    <w:rsid w:val="00CD1EB6"/>
    <w:rsid w:val="00CD309C"/>
    <w:rsid w:val="00CD36CD"/>
    <w:rsid w:val="00CD3BDB"/>
    <w:rsid w:val="00CD557D"/>
    <w:rsid w:val="00CD7E4C"/>
    <w:rsid w:val="00CE2224"/>
    <w:rsid w:val="00CE44A4"/>
    <w:rsid w:val="00CE4D65"/>
    <w:rsid w:val="00CE64C7"/>
    <w:rsid w:val="00CE6CD6"/>
    <w:rsid w:val="00CE7F32"/>
    <w:rsid w:val="00CF2AEC"/>
    <w:rsid w:val="00CF2C9D"/>
    <w:rsid w:val="00CF3EEA"/>
    <w:rsid w:val="00CF4C00"/>
    <w:rsid w:val="00D00511"/>
    <w:rsid w:val="00D03704"/>
    <w:rsid w:val="00D03D6E"/>
    <w:rsid w:val="00D04D1D"/>
    <w:rsid w:val="00D052BA"/>
    <w:rsid w:val="00D05868"/>
    <w:rsid w:val="00D11B43"/>
    <w:rsid w:val="00D12276"/>
    <w:rsid w:val="00D12653"/>
    <w:rsid w:val="00D13761"/>
    <w:rsid w:val="00D14DED"/>
    <w:rsid w:val="00D14E1E"/>
    <w:rsid w:val="00D1514F"/>
    <w:rsid w:val="00D162B0"/>
    <w:rsid w:val="00D163DD"/>
    <w:rsid w:val="00D224C5"/>
    <w:rsid w:val="00D24686"/>
    <w:rsid w:val="00D25D68"/>
    <w:rsid w:val="00D27083"/>
    <w:rsid w:val="00D2751F"/>
    <w:rsid w:val="00D3146A"/>
    <w:rsid w:val="00D31597"/>
    <w:rsid w:val="00D31915"/>
    <w:rsid w:val="00D32E6F"/>
    <w:rsid w:val="00D36C83"/>
    <w:rsid w:val="00D37AC4"/>
    <w:rsid w:val="00D41F97"/>
    <w:rsid w:val="00D52ACA"/>
    <w:rsid w:val="00D54085"/>
    <w:rsid w:val="00D5472A"/>
    <w:rsid w:val="00D54D6E"/>
    <w:rsid w:val="00D56E83"/>
    <w:rsid w:val="00D5700A"/>
    <w:rsid w:val="00D57E4E"/>
    <w:rsid w:val="00D6191E"/>
    <w:rsid w:val="00D638FC"/>
    <w:rsid w:val="00D65DF4"/>
    <w:rsid w:val="00D66956"/>
    <w:rsid w:val="00D672A5"/>
    <w:rsid w:val="00D67E21"/>
    <w:rsid w:val="00D718AC"/>
    <w:rsid w:val="00D71BDF"/>
    <w:rsid w:val="00D72002"/>
    <w:rsid w:val="00D77290"/>
    <w:rsid w:val="00D773B2"/>
    <w:rsid w:val="00D80051"/>
    <w:rsid w:val="00D8051F"/>
    <w:rsid w:val="00D8089E"/>
    <w:rsid w:val="00D82BA4"/>
    <w:rsid w:val="00D832FB"/>
    <w:rsid w:val="00D840D2"/>
    <w:rsid w:val="00D846D3"/>
    <w:rsid w:val="00D86357"/>
    <w:rsid w:val="00D86B85"/>
    <w:rsid w:val="00D94AE2"/>
    <w:rsid w:val="00D95BC5"/>
    <w:rsid w:val="00D97A3E"/>
    <w:rsid w:val="00D97BA7"/>
    <w:rsid w:val="00DA09CD"/>
    <w:rsid w:val="00DA27C3"/>
    <w:rsid w:val="00DA5843"/>
    <w:rsid w:val="00DA6007"/>
    <w:rsid w:val="00DA62D3"/>
    <w:rsid w:val="00DA7247"/>
    <w:rsid w:val="00DA74ED"/>
    <w:rsid w:val="00DA7CC5"/>
    <w:rsid w:val="00DA7CE2"/>
    <w:rsid w:val="00DB0D75"/>
    <w:rsid w:val="00DB10C9"/>
    <w:rsid w:val="00DB1AA8"/>
    <w:rsid w:val="00DB49FE"/>
    <w:rsid w:val="00DB5125"/>
    <w:rsid w:val="00DB5159"/>
    <w:rsid w:val="00DB5778"/>
    <w:rsid w:val="00DB6802"/>
    <w:rsid w:val="00DC1387"/>
    <w:rsid w:val="00DC1884"/>
    <w:rsid w:val="00DC1DB8"/>
    <w:rsid w:val="00DC28B7"/>
    <w:rsid w:val="00DC423E"/>
    <w:rsid w:val="00DC55CF"/>
    <w:rsid w:val="00DC5A9F"/>
    <w:rsid w:val="00DC770A"/>
    <w:rsid w:val="00DD263D"/>
    <w:rsid w:val="00DD4DAB"/>
    <w:rsid w:val="00DD6811"/>
    <w:rsid w:val="00DD6A9B"/>
    <w:rsid w:val="00DD7F19"/>
    <w:rsid w:val="00DE05CF"/>
    <w:rsid w:val="00DE2783"/>
    <w:rsid w:val="00DE31A7"/>
    <w:rsid w:val="00DE3A0A"/>
    <w:rsid w:val="00DE64CD"/>
    <w:rsid w:val="00DE6C7D"/>
    <w:rsid w:val="00DE768C"/>
    <w:rsid w:val="00DF1347"/>
    <w:rsid w:val="00DF323C"/>
    <w:rsid w:val="00DF5078"/>
    <w:rsid w:val="00DF5DFC"/>
    <w:rsid w:val="00DF7E34"/>
    <w:rsid w:val="00E0077B"/>
    <w:rsid w:val="00E02BCF"/>
    <w:rsid w:val="00E03805"/>
    <w:rsid w:val="00E05C11"/>
    <w:rsid w:val="00E05EC3"/>
    <w:rsid w:val="00E068CC"/>
    <w:rsid w:val="00E10816"/>
    <w:rsid w:val="00E11383"/>
    <w:rsid w:val="00E11423"/>
    <w:rsid w:val="00E1416D"/>
    <w:rsid w:val="00E158EE"/>
    <w:rsid w:val="00E1596D"/>
    <w:rsid w:val="00E15C41"/>
    <w:rsid w:val="00E162E1"/>
    <w:rsid w:val="00E16634"/>
    <w:rsid w:val="00E1688F"/>
    <w:rsid w:val="00E207AD"/>
    <w:rsid w:val="00E20E62"/>
    <w:rsid w:val="00E2346A"/>
    <w:rsid w:val="00E2460D"/>
    <w:rsid w:val="00E25009"/>
    <w:rsid w:val="00E2541B"/>
    <w:rsid w:val="00E25C39"/>
    <w:rsid w:val="00E3161F"/>
    <w:rsid w:val="00E31703"/>
    <w:rsid w:val="00E3306B"/>
    <w:rsid w:val="00E34613"/>
    <w:rsid w:val="00E347BB"/>
    <w:rsid w:val="00E35316"/>
    <w:rsid w:val="00E3582F"/>
    <w:rsid w:val="00E359B5"/>
    <w:rsid w:val="00E36880"/>
    <w:rsid w:val="00E37644"/>
    <w:rsid w:val="00E37BFC"/>
    <w:rsid w:val="00E40381"/>
    <w:rsid w:val="00E41183"/>
    <w:rsid w:val="00E4197C"/>
    <w:rsid w:val="00E42022"/>
    <w:rsid w:val="00E42FF0"/>
    <w:rsid w:val="00E44E54"/>
    <w:rsid w:val="00E451DA"/>
    <w:rsid w:val="00E4610D"/>
    <w:rsid w:val="00E47C23"/>
    <w:rsid w:val="00E47E65"/>
    <w:rsid w:val="00E50FEC"/>
    <w:rsid w:val="00E51B64"/>
    <w:rsid w:val="00E51CDE"/>
    <w:rsid w:val="00E5206A"/>
    <w:rsid w:val="00E53F9E"/>
    <w:rsid w:val="00E543C3"/>
    <w:rsid w:val="00E60EDE"/>
    <w:rsid w:val="00E61932"/>
    <w:rsid w:val="00E6371E"/>
    <w:rsid w:val="00E63931"/>
    <w:rsid w:val="00E64073"/>
    <w:rsid w:val="00E67887"/>
    <w:rsid w:val="00E67BC4"/>
    <w:rsid w:val="00E7121F"/>
    <w:rsid w:val="00E735BC"/>
    <w:rsid w:val="00E75F85"/>
    <w:rsid w:val="00E76AEB"/>
    <w:rsid w:val="00E800CB"/>
    <w:rsid w:val="00E80167"/>
    <w:rsid w:val="00E80BD3"/>
    <w:rsid w:val="00E82A60"/>
    <w:rsid w:val="00E83320"/>
    <w:rsid w:val="00E84473"/>
    <w:rsid w:val="00E848FB"/>
    <w:rsid w:val="00E84950"/>
    <w:rsid w:val="00E84E42"/>
    <w:rsid w:val="00E8530B"/>
    <w:rsid w:val="00E864FF"/>
    <w:rsid w:val="00E87414"/>
    <w:rsid w:val="00E87AFA"/>
    <w:rsid w:val="00E87E0E"/>
    <w:rsid w:val="00E9013F"/>
    <w:rsid w:val="00E9067A"/>
    <w:rsid w:val="00E958D3"/>
    <w:rsid w:val="00E976A2"/>
    <w:rsid w:val="00E97856"/>
    <w:rsid w:val="00EA04C6"/>
    <w:rsid w:val="00EA169D"/>
    <w:rsid w:val="00EA3629"/>
    <w:rsid w:val="00EA6E43"/>
    <w:rsid w:val="00EA7A52"/>
    <w:rsid w:val="00EB2083"/>
    <w:rsid w:val="00EB2405"/>
    <w:rsid w:val="00EB31F5"/>
    <w:rsid w:val="00EB4437"/>
    <w:rsid w:val="00EB698D"/>
    <w:rsid w:val="00EB6C62"/>
    <w:rsid w:val="00EB7F51"/>
    <w:rsid w:val="00EC1FFA"/>
    <w:rsid w:val="00EC28DB"/>
    <w:rsid w:val="00EC5274"/>
    <w:rsid w:val="00EC5D62"/>
    <w:rsid w:val="00EC6320"/>
    <w:rsid w:val="00ED181C"/>
    <w:rsid w:val="00ED40FA"/>
    <w:rsid w:val="00ED431B"/>
    <w:rsid w:val="00ED7AC9"/>
    <w:rsid w:val="00EE0E5B"/>
    <w:rsid w:val="00EE26CC"/>
    <w:rsid w:val="00EE2D06"/>
    <w:rsid w:val="00EE35AE"/>
    <w:rsid w:val="00EE3787"/>
    <w:rsid w:val="00EE58B2"/>
    <w:rsid w:val="00EE5F5D"/>
    <w:rsid w:val="00EE64EF"/>
    <w:rsid w:val="00EF0453"/>
    <w:rsid w:val="00EF0E98"/>
    <w:rsid w:val="00EF101F"/>
    <w:rsid w:val="00EF154B"/>
    <w:rsid w:val="00EF1B40"/>
    <w:rsid w:val="00EF4864"/>
    <w:rsid w:val="00EF53E5"/>
    <w:rsid w:val="00EF6380"/>
    <w:rsid w:val="00EF727A"/>
    <w:rsid w:val="00EF7DC2"/>
    <w:rsid w:val="00F038FD"/>
    <w:rsid w:val="00F044FE"/>
    <w:rsid w:val="00F04E18"/>
    <w:rsid w:val="00F066A7"/>
    <w:rsid w:val="00F07E9C"/>
    <w:rsid w:val="00F1062B"/>
    <w:rsid w:val="00F11B7F"/>
    <w:rsid w:val="00F11C91"/>
    <w:rsid w:val="00F12925"/>
    <w:rsid w:val="00F1457E"/>
    <w:rsid w:val="00F14684"/>
    <w:rsid w:val="00F14AEE"/>
    <w:rsid w:val="00F2169C"/>
    <w:rsid w:val="00F260A6"/>
    <w:rsid w:val="00F26937"/>
    <w:rsid w:val="00F30216"/>
    <w:rsid w:val="00F31FD6"/>
    <w:rsid w:val="00F33005"/>
    <w:rsid w:val="00F34795"/>
    <w:rsid w:val="00F37590"/>
    <w:rsid w:val="00F37CA8"/>
    <w:rsid w:val="00F40805"/>
    <w:rsid w:val="00F40EA7"/>
    <w:rsid w:val="00F417B5"/>
    <w:rsid w:val="00F41874"/>
    <w:rsid w:val="00F43B4E"/>
    <w:rsid w:val="00F43CE9"/>
    <w:rsid w:val="00F45311"/>
    <w:rsid w:val="00F47234"/>
    <w:rsid w:val="00F506B6"/>
    <w:rsid w:val="00F5387C"/>
    <w:rsid w:val="00F55594"/>
    <w:rsid w:val="00F560C0"/>
    <w:rsid w:val="00F60764"/>
    <w:rsid w:val="00F61482"/>
    <w:rsid w:val="00F620BF"/>
    <w:rsid w:val="00F62136"/>
    <w:rsid w:val="00F63415"/>
    <w:rsid w:val="00F636E9"/>
    <w:rsid w:val="00F64559"/>
    <w:rsid w:val="00F64F92"/>
    <w:rsid w:val="00F6575F"/>
    <w:rsid w:val="00F65E08"/>
    <w:rsid w:val="00F660DB"/>
    <w:rsid w:val="00F660ED"/>
    <w:rsid w:val="00F678E2"/>
    <w:rsid w:val="00F70A54"/>
    <w:rsid w:val="00F70FA1"/>
    <w:rsid w:val="00F71952"/>
    <w:rsid w:val="00F75F8B"/>
    <w:rsid w:val="00F763E9"/>
    <w:rsid w:val="00F77F89"/>
    <w:rsid w:val="00F80A95"/>
    <w:rsid w:val="00F81C0A"/>
    <w:rsid w:val="00F82274"/>
    <w:rsid w:val="00F8561E"/>
    <w:rsid w:val="00F86F6B"/>
    <w:rsid w:val="00F90B89"/>
    <w:rsid w:val="00F90BE8"/>
    <w:rsid w:val="00F9210B"/>
    <w:rsid w:val="00F93F73"/>
    <w:rsid w:val="00F950AE"/>
    <w:rsid w:val="00FA0A39"/>
    <w:rsid w:val="00FA2DE0"/>
    <w:rsid w:val="00FA3081"/>
    <w:rsid w:val="00FA463D"/>
    <w:rsid w:val="00FA5ABB"/>
    <w:rsid w:val="00FA6D0C"/>
    <w:rsid w:val="00FB1BF6"/>
    <w:rsid w:val="00FB26C8"/>
    <w:rsid w:val="00FB312C"/>
    <w:rsid w:val="00FB423B"/>
    <w:rsid w:val="00FB4449"/>
    <w:rsid w:val="00FB5563"/>
    <w:rsid w:val="00FB73F0"/>
    <w:rsid w:val="00FB7725"/>
    <w:rsid w:val="00FB7FF8"/>
    <w:rsid w:val="00FC281C"/>
    <w:rsid w:val="00FC48D3"/>
    <w:rsid w:val="00FD0D4B"/>
    <w:rsid w:val="00FD5D1C"/>
    <w:rsid w:val="00FD5FBE"/>
    <w:rsid w:val="00FD76E6"/>
    <w:rsid w:val="00FE20C4"/>
    <w:rsid w:val="00FF7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pPr>
    <w:rPr>
      <w:sz w:val="26"/>
      <w:szCs w:val="26"/>
    </w:rPr>
  </w:style>
  <w:style w:type="paragraph" w:styleId="a4">
    <w:name w:val="List Paragraph"/>
    <w:aliases w:val="Абзац списка основной,List Paragraph2,ПАРАГРАФ,Нумерация,список 1,Абзац списка3,List Paragraph,List Paragraph1"/>
    <w:basedOn w:val="a"/>
    <w:link w:val="a5"/>
    <w:uiPriority w:val="34"/>
    <w:qFormat/>
    <w:pPr>
      <w:ind w:left="720"/>
    </w:pPr>
  </w:style>
  <w:style w:type="character" w:customStyle="1" w:styleId="a5">
    <w:name w:val="Абзац списка Знак"/>
    <w:aliases w:val="Абзац списка основной Знак,List Paragraph2 Знак,ПАРАГРАФ Знак,Нумерация Знак,список 1 Знак,Абзац списка3 Знак,List Paragraph Знак,List Paragraph1 Знак"/>
    <w:link w:val="a4"/>
    <w:uiPriority w:val="34"/>
    <w:locked/>
    <w:rsid w:val="00D31915"/>
    <w:rPr>
      <w:sz w:val="24"/>
      <w:szCs w:val="24"/>
    </w:rPr>
  </w:style>
  <w:style w:type="paragraph" w:styleId="a6">
    <w:name w:val="header"/>
    <w:basedOn w:val="a"/>
    <w:uiPriority w:val="99"/>
    <w:pPr>
      <w:tabs>
        <w:tab w:val="center" w:pos="4153"/>
        <w:tab w:val="right" w:pos="8306"/>
      </w:tabs>
    </w:pPr>
    <w:rPr>
      <w:sz w:val="26"/>
      <w:szCs w:val="20"/>
    </w:rPr>
  </w:style>
  <w:style w:type="character" w:customStyle="1" w:styleId="a7">
    <w:name w:val="Верхний колонтитул Знак"/>
    <w:uiPriority w:val="99"/>
    <w:rPr>
      <w:sz w:val="26"/>
    </w:rPr>
  </w:style>
  <w:style w:type="paragraph" w:styleId="a8">
    <w:name w:val="Balloon Text"/>
    <w:basedOn w:val="a"/>
    <w:rPr>
      <w:rFonts w:ascii="Tahoma" w:hAnsi="Tahoma"/>
      <w:sz w:val="16"/>
      <w:szCs w:val="16"/>
    </w:rPr>
  </w:style>
  <w:style w:type="character" w:customStyle="1" w:styleId="a9">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a">
    <w:name w:val="footer"/>
    <w:basedOn w:val="a"/>
    <w:pPr>
      <w:tabs>
        <w:tab w:val="center" w:pos="4677"/>
        <w:tab w:val="right" w:pos="9355"/>
      </w:tabs>
    </w:pPr>
  </w:style>
  <w:style w:type="character" w:customStyle="1" w:styleId="ab">
    <w:name w:val="Нижний колонтитул Знак"/>
    <w:basedOn w:val="a0"/>
    <w:rPr>
      <w:sz w:val="24"/>
      <w:szCs w:val="24"/>
    </w:rPr>
  </w:style>
  <w:style w:type="character" w:styleId="ac">
    <w:name w:val="Hyperlink"/>
    <w:basedOn w:val="a0"/>
    <w:uiPriority w:val="99"/>
    <w:rPr>
      <w:color w:val="0563C1"/>
      <w:u w:val="single"/>
    </w:rPr>
  </w:style>
  <w:style w:type="table" w:styleId="ad">
    <w:name w:val="Table Grid"/>
    <w:basedOn w:val="a1"/>
    <w:uiPriority w:val="39"/>
    <w:rsid w:val="00C831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itle"/>
    <w:basedOn w:val="a"/>
    <w:link w:val="af"/>
    <w:qFormat/>
    <w:rsid w:val="00920300"/>
    <w:pPr>
      <w:suppressAutoHyphens w:val="0"/>
      <w:autoSpaceDN/>
      <w:jc w:val="center"/>
      <w:textAlignment w:val="auto"/>
    </w:pPr>
    <w:rPr>
      <w:sz w:val="28"/>
      <w:szCs w:val="20"/>
    </w:rPr>
  </w:style>
  <w:style w:type="character" w:customStyle="1" w:styleId="af">
    <w:name w:val="Название Знак"/>
    <w:basedOn w:val="a0"/>
    <w:link w:val="ae"/>
    <w:rsid w:val="00920300"/>
    <w:rPr>
      <w:sz w:val="28"/>
    </w:rPr>
  </w:style>
  <w:style w:type="paragraph" w:customStyle="1" w:styleId="ConsPlusTitle">
    <w:name w:val="ConsPlusTitle"/>
    <w:rsid w:val="002A4C0C"/>
    <w:pPr>
      <w:autoSpaceDE w:val="0"/>
      <w:adjustRightInd w:val="0"/>
      <w:textAlignment w:val="auto"/>
    </w:pPr>
    <w:rPr>
      <w:b/>
      <w:bCs/>
      <w:sz w:val="28"/>
      <w:szCs w:val="28"/>
      <w:lang w:eastAsia="en-US"/>
    </w:rPr>
  </w:style>
  <w:style w:type="paragraph" w:customStyle="1" w:styleId="xl65">
    <w:name w:val="xl65"/>
    <w:basedOn w:val="a"/>
    <w:rsid w:val="008346D0"/>
    <w:pPr>
      <w:shd w:val="clear" w:color="000000" w:fill="FFFFFF"/>
      <w:suppressAutoHyphens w:val="0"/>
      <w:autoSpaceDN/>
      <w:spacing w:before="100" w:beforeAutospacing="1" w:after="100" w:afterAutospacing="1"/>
      <w:jc w:val="center"/>
      <w:textAlignment w:val="center"/>
    </w:pPr>
  </w:style>
  <w:style w:type="paragraph" w:customStyle="1" w:styleId="xl66">
    <w:name w:val="xl66"/>
    <w:basedOn w:val="a"/>
    <w:rsid w:val="008346D0"/>
    <w:pPr>
      <w:shd w:val="clear" w:color="000000" w:fill="FFFFFF"/>
      <w:suppressAutoHyphens w:val="0"/>
      <w:autoSpaceDN/>
      <w:spacing w:before="100" w:beforeAutospacing="1" w:after="100" w:afterAutospacing="1"/>
      <w:textAlignment w:val="center"/>
    </w:pPr>
  </w:style>
  <w:style w:type="paragraph" w:customStyle="1" w:styleId="xl67">
    <w:name w:val="xl67"/>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b/>
      <w:bCs/>
    </w:rPr>
  </w:style>
  <w:style w:type="paragraph" w:customStyle="1" w:styleId="xl68">
    <w:name w:val="xl68"/>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rPr>
  </w:style>
  <w:style w:type="paragraph" w:customStyle="1" w:styleId="xl69">
    <w:name w:val="xl69"/>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rPr>
  </w:style>
  <w:style w:type="paragraph" w:customStyle="1" w:styleId="xl70">
    <w:name w:val="xl70"/>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xl71">
    <w:name w:val="xl71"/>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72">
    <w:name w:val="xl72"/>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73">
    <w:name w:val="xl73"/>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color w:val="000000"/>
    </w:rPr>
  </w:style>
  <w:style w:type="paragraph" w:customStyle="1" w:styleId="xl74">
    <w:name w:val="xl74"/>
    <w:basedOn w:val="a"/>
    <w:rsid w:val="008346D0"/>
    <w:pPr>
      <w:shd w:val="clear" w:color="000000" w:fill="FFFFFF"/>
      <w:suppressAutoHyphens w:val="0"/>
      <w:autoSpaceDN/>
      <w:spacing w:before="100" w:beforeAutospacing="1" w:after="100" w:afterAutospacing="1"/>
      <w:textAlignment w:val="center"/>
    </w:pPr>
  </w:style>
  <w:style w:type="paragraph" w:customStyle="1" w:styleId="xl75">
    <w:name w:val="xl75"/>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color w:val="000000"/>
    </w:rPr>
  </w:style>
  <w:style w:type="paragraph" w:customStyle="1" w:styleId="xl76">
    <w:name w:val="xl76"/>
    <w:basedOn w:val="a"/>
    <w:rsid w:val="008346D0"/>
    <w:pPr>
      <w:shd w:val="clear" w:color="000000" w:fill="FFFFFF"/>
      <w:suppressAutoHyphens w:val="0"/>
      <w:autoSpaceDN/>
      <w:spacing w:before="100" w:beforeAutospacing="1" w:after="100" w:afterAutospacing="1"/>
      <w:jc w:val="center"/>
      <w:textAlignment w:val="center"/>
    </w:pPr>
    <w:rPr>
      <w:b/>
      <w:bCs/>
    </w:rPr>
  </w:style>
  <w:style w:type="paragraph" w:customStyle="1" w:styleId="xl77">
    <w:name w:val="xl77"/>
    <w:basedOn w:val="a"/>
    <w:rsid w:val="008346D0"/>
    <w:pPr>
      <w:shd w:val="clear" w:color="000000" w:fill="FFFFFF"/>
      <w:suppressAutoHyphens w:val="0"/>
      <w:autoSpaceDN/>
      <w:spacing w:before="100" w:beforeAutospacing="1" w:after="100" w:afterAutospacing="1"/>
      <w:textAlignment w:val="center"/>
    </w:pPr>
    <w:rPr>
      <w:b/>
      <w:bCs/>
      <w:color w:val="FF0000"/>
    </w:rPr>
  </w:style>
  <w:style w:type="paragraph" w:customStyle="1" w:styleId="xl78">
    <w:name w:val="xl78"/>
    <w:basedOn w:val="a"/>
    <w:rsid w:val="008346D0"/>
    <w:pPr>
      <w:shd w:val="clear" w:color="000000" w:fill="FFFFFF"/>
      <w:suppressAutoHyphens w:val="0"/>
      <w:autoSpaceDN/>
      <w:spacing w:before="100" w:beforeAutospacing="1" w:after="100" w:afterAutospacing="1"/>
      <w:textAlignment w:val="center"/>
    </w:pPr>
    <w:rPr>
      <w:b/>
      <w:bCs/>
    </w:rPr>
  </w:style>
  <w:style w:type="paragraph" w:customStyle="1" w:styleId="xl79">
    <w:name w:val="xl79"/>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b/>
      <w:bCs/>
    </w:rPr>
  </w:style>
  <w:style w:type="paragraph" w:customStyle="1" w:styleId="xl80">
    <w:name w:val="xl80"/>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rPr>
  </w:style>
  <w:style w:type="paragraph" w:customStyle="1" w:styleId="xl81">
    <w:name w:val="xl81"/>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b/>
      <w:bCs/>
    </w:rPr>
  </w:style>
  <w:style w:type="paragraph" w:customStyle="1" w:styleId="xl82">
    <w:name w:val="xl82"/>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rPr>
  </w:style>
  <w:style w:type="paragraph" w:customStyle="1" w:styleId="xl83">
    <w:name w:val="xl83"/>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xl84">
    <w:name w:val="xl84"/>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85">
    <w:name w:val="xl85"/>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86">
    <w:name w:val="xl86"/>
    <w:basedOn w:val="a"/>
    <w:rsid w:val="008346D0"/>
    <w:pPr>
      <w:pBdr>
        <w:top w:val="single" w:sz="4" w:space="0" w:color="auto"/>
        <w:left w:val="single" w:sz="4" w:space="0" w:color="auto"/>
        <w:right w:val="single" w:sz="4" w:space="0" w:color="auto"/>
      </w:pBdr>
      <w:shd w:val="clear" w:color="000000" w:fill="FFFFFF"/>
      <w:suppressAutoHyphens w:val="0"/>
      <w:autoSpaceDN/>
      <w:spacing w:before="100" w:beforeAutospacing="1" w:after="100" w:afterAutospacing="1"/>
      <w:textAlignment w:val="center"/>
    </w:pPr>
    <w:rPr>
      <w:b/>
      <w:bCs/>
    </w:rPr>
  </w:style>
  <w:style w:type="paragraph" w:customStyle="1" w:styleId="xl87">
    <w:name w:val="xl87"/>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88">
    <w:name w:val="xl88"/>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89">
    <w:name w:val="xl89"/>
    <w:basedOn w:val="a"/>
    <w:rsid w:val="008346D0"/>
    <w:pPr>
      <w:shd w:val="clear" w:color="000000" w:fill="FFFFFF"/>
      <w:suppressAutoHyphens w:val="0"/>
      <w:autoSpaceDN/>
      <w:spacing w:before="100" w:beforeAutospacing="1" w:after="100" w:afterAutospacing="1"/>
      <w:jc w:val="center"/>
      <w:textAlignment w:val="center"/>
    </w:pPr>
  </w:style>
  <w:style w:type="paragraph" w:customStyle="1" w:styleId="xl90">
    <w:name w:val="xl90"/>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color w:val="FF0000"/>
    </w:rPr>
  </w:style>
  <w:style w:type="paragraph" w:customStyle="1" w:styleId="xl91">
    <w:name w:val="xl91"/>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color w:val="000000"/>
    </w:rPr>
  </w:style>
  <w:style w:type="paragraph" w:customStyle="1" w:styleId="xl92">
    <w:name w:val="xl92"/>
    <w:basedOn w:val="a"/>
    <w:rsid w:val="008346D0"/>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b/>
      <w:bCs/>
      <w:color w:val="000000"/>
    </w:rPr>
  </w:style>
  <w:style w:type="paragraph" w:customStyle="1" w:styleId="xl93">
    <w:name w:val="xl93"/>
    <w:basedOn w:val="a"/>
    <w:rsid w:val="008346D0"/>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b/>
      <w:bCs/>
      <w:color w:val="000000"/>
    </w:rPr>
  </w:style>
  <w:style w:type="paragraph" w:customStyle="1" w:styleId="xl94">
    <w:name w:val="xl94"/>
    <w:basedOn w:val="a"/>
    <w:rsid w:val="008346D0"/>
    <w:pPr>
      <w:pBdr>
        <w:top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color w:val="000000"/>
    </w:rPr>
  </w:style>
  <w:style w:type="paragraph" w:customStyle="1" w:styleId="xl95">
    <w:name w:val="xl95"/>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96">
    <w:name w:val="xl96"/>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97">
    <w:name w:val="xl97"/>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color w:val="000000"/>
    </w:rPr>
  </w:style>
  <w:style w:type="paragraph" w:customStyle="1" w:styleId="xl98">
    <w:name w:val="xl98"/>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rPr>
  </w:style>
  <w:style w:type="paragraph" w:customStyle="1" w:styleId="xl99">
    <w:name w:val="xl99"/>
    <w:basedOn w:val="a"/>
    <w:rsid w:val="008346D0"/>
    <w:pPr>
      <w:pBdr>
        <w:top w:val="single" w:sz="4" w:space="0" w:color="auto"/>
        <w:left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00">
    <w:name w:val="xl100"/>
    <w:basedOn w:val="a"/>
    <w:rsid w:val="008346D0"/>
    <w:pPr>
      <w:pBdr>
        <w:left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01">
    <w:name w:val="xl101"/>
    <w:basedOn w:val="a"/>
    <w:rsid w:val="008346D0"/>
    <w:pPr>
      <w:pBdr>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02">
    <w:name w:val="xl102"/>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03">
    <w:name w:val="xl103"/>
    <w:basedOn w:val="a"/>
    <w:rsid w:val="008346D0"/>
    <w:pPr>
      <w:pBdr>
        <w:top w:val="single" w:sz="4" w:space="0" w:color="auto"/>
        <w:left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04">
    <w:name w:val="xl104"/>
    <w:basedOn w:val="a"/>
    <w:rsid w:val="008346D0"/>
    <w:pPr>
      <w:pBdr>
        <w:left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05">
    <w:name w:val="xl105"/>
    <w:basedOn w:val="a"/>
    <w:rsid w:val="008346D0"/>
    <w:pPr>
      <w:pBdr>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06">
    <w:name w:val="xl106"/>
    <w:basedOn w:val="a"/>
    <w:rsid w:val="008346D0"/>
    <w:pPr>
      <w:pBdr>
        <w:top w:val="single" w:sz="4" w:space="0" w:color="auto"/>
        <w:left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07">
    <w:name w:val="xl107"/>
    <w:basedOn w:val="a"/>
    <w:rsid w:val="008346D0"/>
    <w:pPr>
      <w:pBdr>
        <w:left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08">
    <w:name w:val="xl108"/>
    <w:basedOn w:val="a"/>
    <w:rsid w:val="008346D0"/>
    <w:pPr>
      <w:pBdr>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192691">
      <w:bodyDiv w:val="1"/>
      <w:marLeft w:val="0"/>
      <w:marRight w:val="0"/>
      <w:marTop w:val="0"/>
      <w:marBottom w:val="0"/>
      <w:divBdr>
        <w:top w:val="none" w:sz="0" w:space="0" w:color="auto"/>
        <w:left w:val="none" w:sz="0" w:space="0" w:color="auto"/>
        <w:bottom w:val="none" w:sz="0" w:space="0" w:color="auto"/>
        <w:right w:val="none" w:sz="0" w:space="0" w:color="auto"/>
      </w:divBdr>
    </w:div>
    <w:div w:id="338847772">
      <w:bodyDiv w:val="1"/>
      <w:marLeft w:val="0"/>
      <w:marRight w:val="0"/>
      <w:marTop w:val="0"/>
      <w:marBottom w:val="0"/>
      <w:divBdr>
        <w:top w:val="none" w:sz="0" w:space="0" w:color="auto"/>
        <w:left w:val="none" w:sz="0" w:space="0" w:color="auto"/>
        <w:bottom w:val="none" w:sz="0" w:space="0" w:color="auto"/>
        <w:right w:val="none" w:sz="0" w:space="0" w:color="auto"/>
      </w:divBdr>
    </w:div>
    <w:div w:id="472022994">
      <w:bodyDiv w:val="1"/>
      <w:marLeft w:val="0"/>
      <w:marRight w:val="0"/>
      <w:marTop w:val="0"/>
      <w:marBottom w:val="0"/>
      <w:divBdr>
        <w:top w:val="none" w:sz="0" w:space="0" w:color="auto"/>
        <w:left w:val="none" w:sz="0" w:space="0" w:color="auto"/>
        <w:bottom w:val="none" w:sz="0" w:space="0" w:color="auto"/>
        <w:right w:val="none" w:sz="0" w:space="0" w:color="auto"/>
      </w:divBdr>
    </w:div>
    <w:div w:id="568227862">
      <w:bodyDiv w:val="1"/>
      <w:marLeft w:val="0"/>
      <w:marRight w:val="0"/>
      <w:marTop w:val="0"/>
      <w:marBottom w:val="0"/>
      <w:divBdr>
        <w:top w:val="none" w:sz="0" w:space="0" w:color="auto"/>
        <w:left w:val="none" w:sz="0" w:space="0" w:color="auto"/>
        <w:bottom w:val="none" w:sz="0" w:space="0" w:color="auto"/>
        <w:right w:val="none" w:sz="0" w:space="0" w:color="auto"/>
      </w:divBdr>
    </w:div>
    <w:div w:id="671378114">
      <w:bodyDiv w:val="1"/>
      <w:marLeft w:val="0"/>
      <w:marRight w:val="0"/>
      <w:marTop w:val="0"/>
      <w:marBottom w:val="0"/>
      <w:divBdr>
        <w:top w:val="none" w:sz="0" w:space="0" w:color="auto"/>
        <w:left w:val="none" w:sz="0" w:space="0" w:color="auto"/>
        <w:bottom w:val="none" w:sz="0" w:space="0" w:color="auto"/>
        <w:right w:val="none" w:sz="0" w:space="0" w:color="auto"/>
      </w:divBdr>
    </w:div>
    <w:div w:id="683826932">
      <w:bodyDiv w:val="1"/>
      <w:marLeft w:val="0"/>
      <w:marRight w:val="0"/>
      <w:marTop w:val="0"/>
      <w:marBottom w:val="0"/>
      <w:divBdr>
        <w:top w:val="none" w:sz="0" w:space="0" w:color="auto"/>
        <w:left w:val="none" w:sz="0" w:space="0" w:color="auto"/>
        <w:bottom w:val="none" w:sz="0" w:space="0" w:color="auto"/>
        <w:right w:val="none" w:sz="0" w:space="0" w:color="auto"/>
      </w:divBdr>
    </w:div>
    <w:div w:id="1878157324">
      <w:bodyDiv w:val="1"/>
      <w:marLeft w:val="0"/>
      <w:marRight w:val="0"/>
      <w:marTop w:val="0"/>
      <w:marBottom w:val="0"/>
      <w:divBdr>
        <w:top w:val="none" w:sz="0" w:space="0" w:color="auto"/>
        <w:left w:val="none" w:sz="0" w:space="0" w:color="auto"/>
        <w:bottom w:val="none" w:sz="0" w:space="0" w:color="auto"/>
        <w:right w:val="none" w:sz="0" w:space="0" w:color="auto"/>
      </w:divBdr>
    </w:div>
    <w:div w:id="20008424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ACDAF-EEFB-4205-94FC-EB016F73E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22528</Words>
  <Characters>128413</Characters>
  <Application>Microsoft Office Word</Application>
  <DocSecurity>0</DocSecurity>
  <Lines>1070</Lines>
  <Paragraphs>301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150640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Бабенко Юлия Викторовна</cp:lastModifiedBy>
  <cp:revision>10</cp:revision>
  <cp:lastPrinted>2023-11-10T10:40:00Z</cp:lastPrinted>
  <dcterms:created xsi:type="dcterms:W3CDTF">2024-07-01T08:38:00Z</dcterms:created>
  <dcterms:modified xsi:type="dcterms:W3CDTF">2024-08-01T08:42:00Z</dcterms:modified>
</cp:coreProperties>
</file>